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21F" w:rsidRDefault="0073321F" w:rsidP="00A84FD0">
      <w:pPr>
        <w:pStyle w:val="Default"/>
        <w:ind w:left="-284"/>
        <w:jc w:val="both"/>
        <w:rPr>
          <w:rFonts w:ascii="Arial" w:hAnsi="Arial" w:cs="Arial"/>
          <w:color w:val="auto"/>
        </w:rPr>
      </w:pPr>
      <w:bookmarkStart w:id="0" w:name="_GoBack"/>
      <w:bookmarkEnd w:id="0"/>
    </w:p>
    <w:p w:rsidR="0073321F" w:rsidRDefault="0073321F" w:rsidP="00A84FD0">
      <w:pPr>
        <w:pStyle w:val="Default"/>
        <w:ind w:left="-284"/>
        <w:jc w:val="both"/>
        <w:rPr>
          <w:rFonts w:ascii="Arial" w:hAnsi="Arial" w:cs="Arial"/>
          <w:color w:val="auto"/>
        </w:rPr>
      </w:pPr>
    </w:p>
    <w:p w:rsidR="001D47B9" w:rsidRPr="00A07276" w:rsidRDefault="001D47B9" w:rsidP="001D47B9">
      <w:pPr>
        <w:pStyle w:val="Ttulo1"/>
        <w:jc w:val="both"/>
        <w:rPr>
          <w:rFonts w:cs="Arial"/>
          <w:sz w:val="24"/>
          <w:szCs w:val="24"/>
        </w:rPr>
      </w:pPr>
      <w:bookmarkStart w:id="1" w:name="_Toc354746975"/>
      <w:bookmarkStart w:id="2" w:name="_Toc362103702"/>
      <w:bookmarkStart w:id="3" w:name="_Toc370490296"/>
      <w:r w:rsidRPr="00A07276">
        <w:rPr>
          <w:rFonts w:cs="Arial"/>
          <w:sz w:val="24"/>
          <w:szCs w:val="24"/>
        </w:rPr>
        <w:t>ANEXO 3: REQUERIMIENTOS TÉCNICOS PARA  INTERCONEXIÓN DE CENTRALES SOLARES FOTOVOLTAICAS AL SISTEMA ELÉCTRICO NACIONAL</w:t>
      </w:r>
      <w:bookmarkEnd w:id="1"/>
      <w:bookmarkEnd w:id="2"/>
      <w:bookmarkEnd w:id="3"/>
    </w:p>
    <w:p w:rsidR="001D47B9" w:rsidRPr="00A07276" w:rsidRDefault="001D47B9" w:rsidP="001D47B9">
      <w:pPr>
        <w:pStyle w:val="Default"/>
        <w:jc w:val="both"/>
        <w:rPr>
          <w:rFonts w:ascii="Arial" w:hAnsi="Arial" w:cs="Arial"/>
          <w:color w:val="auto"/>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Los proyectos de interconexión serán atendidos por el </w:t>
      </w:r>
      <w:r w:rsidRPr="00210AD7">
        <w:rPr>
          <w:rFonts w:ascii="Arial" w:hAnsi="Arial" w:cs="Arial"/>
          <w:b/>
          <w:sz w:val="24"/>
          <w:szCs w:val="24"/>
        </w:rPr>
        <w:t>Suministrador</w:t>
      </w:r>
      <w:r w:rsidRPr="00A07276">
        <w:rPr>
          <w:rFonts w:ascii="Arial" w:hAnsi="Arial" w:cs="Arial"/>
          <w:b/>
          <w:sz w:val="24"/>
          <w:szCs w:val="24"/>
        </w:rPr>
        <w:t xml:space="preserve"> </w:t>
      </w:r>
      <w:r w:rsidRPr="00A07276">
        <w:rPr>
          <w:rFonts w:ascii="Arial" w:hAnsi="Arial" w:cs="Arial"/>
          <w:sz w:val="24"/>
          <w:szCs w:val="24"/>
        </w:rPr>
        <w:t>en la ventanilla de atención de acuerdo a la clasificación del ANEXO 1</w:t>
      </w:r>
      <w:r>
        <w:rPr>
          <w:rFonts w:ascii="Arial" w:hAnsi="Arial" w:cs="Arial"/>
          <w:sz w:val="24"/>
          <w:szCs w:val="24"/>
        </w:rPr>
        <w:t xml:space="preserve"> de las “</w:t>
      </w:r>
      <w:r>
        <w:rPr>
          <w:rFonts w:ascii="Arial" w:eastAsia="Calibri" w:hAnsi="Arial"/>
          <w:bCs/>
          <w:sz w:val="24"/>
          <w:szCs w:val="24"/>
        </w:rPr>
        <w:t xml:space="preserve">Reglas Generales de Interconexión al </w:t>
      </w:r>
      <w:r w:rsidRPr="0007062F">
        <w:rPr>
          <w:rFonts w:ascii="Arial" w:eastAsia="Calibri" w:hAnsi="Arial"/>
          <w:bCs/>
          <w:sz w:val="24"/>
          <w:szCs w:val="24"/>
        </w:rPr>
        <w:t>Sistema</w:t>
      </w:r>
      <w:r>
        <w:rPr>
          <w:rFonts w:ascii="Arial" w:eastAsia="Calibri" w:hAnsi="Arial"/>
          <w:bCs/>
          <w:sz w:val="24"/>
          <w:szCs w:val="24"/>
        </w:rPr>
        <w:t xml:space="preserve"> Eléctrico Nacional </w:t>
      </w:r>
      <w:r>
        <w:rPr>
          <w:rFonts w:ascii="Arial" w:hAnsi="Arial" w:cs="Arial"/>
          <w:sz w:val="24"/>
          <w:szCs w:val="24"/>
        </w:rPr>
        <w:t xml:space="preserve">para </w:t>
      </w:r>
      <w:r w:rsidRPr="00AD3EB1">
        <w:rPr>
          <w:rFonts w:ascii="Arial" w:hAnsi="Arial"/>
          <w:color w:val="000000" w:themeColor="text1"/>
          <w:sz w:val="24"/>
        </w:rPr>
        <w:t>Generadores</w:t>
      </w:r>
      <w:r>
        <w:rPr>
          <w:rFonts w:ascii="Arial" w:hAnsi="Arial" w:cs="Arial"/>
          <w:sz w:val="24"/>
          <w:szCs w:val="24"/>
        </w:rPr>
        <w:t xml:space="preserve"> o Permisionarios con Fuentes de Energías Renovables o Cogeneración Eficiente</w:t>
      </w:r>
      <w:r>
        <w:rPr>
          <w:rFonts w:ascii="Arial" w:eastAsia="Calibri" w:hAnsi="Arial"/>
          <w:bCs/>
          <w:sz w:val="24"/>
          <w:szCs w:val="24"/>
        </w:rPr>
        <w:t>”</w:t>
      </w:r>
      <w:r w:rsidRPr="00A07276">
        <w:rPr>
          <w:rFonts w:ascii="Arial" w:hAnsi="Arial" w:cs="Arial"/>
          <w:sz w:val="24"/>
          <w:szCs w:val="24"/>
        </w:rPr>
        <w:t xml:space="preserve">, donde se validará la información del proyecto </w:t>
      </w:r>
      <w:r w:rsidRPr="00AD3EB1">
        <w:rPr>
          <w:rFonts w:ascii="Arial" w:hAnsi="Arial" w:cs="Arial"/>
          <w:sz w:val="24"/>
          <w:szCs w:val="24"/>
        </w:rPr>
        <w:t>proporcionad</w:t>
      </w:r>
      <w:r>
        <w:rPr>
          <w:rFonts w:ascii="Arial" w:hAnsi="Arial" w:cs="Arial"/>
          <w:sz w:val="24"/>
          <w:szCs w:val="24"/>
        </w:rPr>
        <w:t>a</w:t>
      </w:r>
      <w:r w:rsidRPr="00A07276">
        <w:rPr>
          <w:rFonts w:ascii="Arial" w:hAnsi="Arial" w:cs="Arial"/>
          <w:sz w:val="24"/>
          <w:szCs w:val="24"/>
        </w:rPr>
        <w:t xml:space="preserve"> por el </w:t>
      </w:r>
      <w:r w:rsidRPr="00210AD7">
        <w:rPr>
          <w:rFonts w:ascii="Arial" w:hAnsi="Arial" w:cs="Arial"/>
          <w:b/>
          <w:sz w:val="24"/>
          <w:szCs w:val="24"/>
        </w:rPr>
        <w:t>Solicitante</w:t>
      </w:r>
      <w:r w:rsidRPr="00A07276">
        <w:rPr>
          <w:rFonts w:ascii="Arial" w:hAnsi="Arial" w:cs="Arial"/>
          <w:b/>
          <w:sz w:val="24"/>
          <w:szCs w:val="24"/>
        </w:rPr>
        <w:t xml:space="preserve">, </w:t>
      </w:r>
      <w:r>
        <w:rPr>
          <w:rFonts w:ascii="Arial" w:hAnsi="Arial" w:cs="Arial"/>
          <w:sz w:val="24"/>
          <w:szCs w:val="24"/>
        </w:rPr>
        <w:t>la</w:t>
      </w:r>
      <w:r w:rsidRPr="00A07276">
        <w:rPr>
          <w:rFonts w:ascii="Arial" w:hAnsi="Arial" w:cs="Arial"/>
          <w:sz w:val="24"/>
          <w:szCs w:val="24"/>
        </w:rPr>
        <w:t xml:space="preserve"> cual debe contener </w:t>
      </w:r>
      <w:r>
        <w:rPr>
          <w:rFonts w:ascii="Arial" w:hAnsi="Arial" w:cs="Arial"/>
          <w:sz w:val="24"/>
          <w:szCs w:val="24"/>
        </w:rPr>
        <w:t>la información del</w:t>
      </w:r>
      <w:r w:rsidRPr="00A07276">
        <w:rPr>
          <w:rFonts w:ascii="Arial" w:hAnsi="Arial" w:cs="Arial"/>
          <w:sz w:val="24"/>
          <w:szCs w:val="24"/>
        </w:rPr>
        <w:t xml:space="preserve"> equipo básico y cumplir los requisitos que se indican en los siguientes capítulos.</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Ante cualquier incumplimiento a los requerimientos de interconexión y de operación continua establecidos por el </w:t>
      </w:r>
      <w:r w:rsidRPr="00210AD7">
        <w:rPr>
          <w:rFonts w:ascii="Arial" w:hAnsi="Arial" w:cs="Arial"/>
          <w:b/>
          <w:sz w:val="24"/>
          <w:szCs w:val="24"/>
        </w:rPr>
        <w:t>Suministrador</w:t>
      </w:r>
      <w:r w:rsidRPr="00A07276">
        <w:rPr>
          <w:rFonts w:ascii="Arial" w:hAnsi="Arial" w:cs="Arial"/>
          <w:sz w:val="24"/>
          <w:szCs w:val="24"/>
        </w:rPr>
        <w:t xml:space="preserve">, el </w:t>
      </w:r>
      <w:r w:rsidRPr="00210AD7">
        <w:rPr>
          <w:rFonts w:ascii="Arial" w:hAnsi="Arial" w:cs="Arial"/>
          <w:b/>
          <w:sz w:val="24"/>
          <w:szCs w:val="24"/>
        </w:rPr>
        <w:t>Solicitante</w:t>
      </w:r>
      <w:r w:rsidRPr="00A07276">
        <w:rPr>
          <w:rFonts w:ascii="Arial" w:hAnsi="Arial" w:cs="Arial"/>
          <w:sz w:val="24"/>
          <w:szCs w:val="24"/>
        </w:rPr>
        <w:t xml:space="preserve"> no podrá conectarse a la red.</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Considerando los impactos en los requerimientos </w:t>
      </w:r>
      <w:r w:rsidRPr="00AD3EB1">
        <w:rPr>
          <w:rFonts w:ascii="Arial" w:hAnsi="Arial" w:cs="Arial"/>
          <w:sz w:val="24"/>
          <w:szCs w:val="24"/>
        </w:rPr>
        <w:t xml:space="preserve">del </w:t>
      </w:r>
      <w:r w:rsidRPr="00AD3EB1">
        <w:rPr>
          <w:rFonts w:ascii="Arial" w:hAnsi="Arial" w:cs="Arial"/>
          <w:b/>
          <w:sz w:val="24"/>
          <w:szCs w:val="24"/>
        </w:rPr>
        <w:t>Sistema</w:t>
      </w:r>
      <w:r w:rsidRPr="00AD3EB1">
        <w:rPr>
          <w:rFonts w:ascii="Arial" w:hAnsi="Arial"/>
          <w:sz w:val="24"/>
        </w:rPr>
        <w:t xml:space="preserve"> que resultan del incremento en las fuentes de energía renovable, redes inteligentes, generación distribuida, administración de demanda, </w:t>
      </w:r>
      <w:r w:rsidRPr="00AD3EB1">
        <w:rPr>
          <w:rFonts w:ascii="Arial" w:hAnsi="Arial" w:cs="Arial"/>
          <w:sz w:val="24"/>
          <w:szCs w:val="24"/>
        </w:rPr>
        <w:t xml:space="preserve">entre otras cosas, el </w:t>
      </w:r>
      <w:r w:rsidRPr="00AD3EB1">
        <w:rPr>
          <w:rFonts w:ascii="Arial" w:hAnsi="Arial" w:cs="Arial"/>
          <w:b/>
          <w:sz w:val="24"/>
          <w:szCs w:val="24"/>
        </w:rPr>
        <w:t>Suministrador</w:t>
      </w:r>
      <w:r w:rsidRPr="00AD3EB1">
        <w:rPr>
          <w:rFonts w:ascii="Arial" w:hAnsi="Arial"/>
          <w:sz w:val="24"/>
        </w:rPr>
        <w:t xml:space="preserve"> se </w:t>
      </w:r>
      <w:r w:rsidRPr="00AD3EB1">
        <w:rPr>
          <w:rFonts w:ascii="Arial" w:hAnsi="Arial" w:cs="Arial"/>
          <w:sz w:val="24"/>
          <w:szCs w:val="24"/>
        </w:rPr>
        <w:t>reserva el derecho de revisar</w:t>
      </w:r>
      <w:r w:rsidRPr="00AD3EB1">
        <w:rPr>
          <w:rFonts w:ascii="Arial" w:hAnsi="Arial"/>
          <w:sz w:val="24"/>
        </w:rPr>
        <w:t xml:space="preserve"> en forma periódica la aplicabilidad de estos requerimientos técnicos.</w:t>
      </w:r>
    </w:p>
    <w:p w:rsidR="001D47B9" w:rsidRPr="00AD3EB1" w:rsidRDefault="001D47B9" w:rsidP="001D47B9">
      <w:pPr>
        <w:jc w:val="both"/>
        <w:rPr>
          <w:rFonts w:ascii="Arial" w:hAnsi="Arial"/>
          <w:sz w:val="24"/>
        </w:rPr>
      </w:pPr>
    </w:p>
    <w:p w:rsidR="001D47B9" w:rsidRPr="00AD3EB1" w:rsidRDefault="001D47B9" w:rsidP="001D47B9">
      <w:pPr>
        <w:pStyle w:val="Ttulo1"/>
        <w:rPr>
          <w:sz w:val="24"/>
          <w:lang w:val="es-MX"/>
        </w:rPr>
      </w:pPr>
      <w:bookmarkStart w:id="4" w:name="_Toc354746976"/>
      <w:bookmarkStart w:id="5" w:name="_Toc362103703"/>
      <w:bookmarkStart w:id="6" w:name="_Toc367279985"/>
      <w:bookmarkStart w:id="7" w:name="_Toc369617248"/>
      <w:bookmarkStart w:id="8" w:name="_Toc370490297"/>
      <w:r w:rsidRPr="00AD3EB1">
        <w:rPr>
          <w:sz w:val="24"/>
          <w:lang w:val="es-MX"/>
        </w:rPr>
        <w:t>1. REQUERIMIENTOS PARA BAJA TENSIÓN (BT).</w:t>
      </w:r>
      <w:bookmarkEnd w:id="4"/>
      <w:bookmarkEnd w:id="5"/>
      <w:bookmarkEnd w:id="6"/>
      <w:bookmarkEnd w:id="7"/>
      <w:bookmarkEnd w:id="8"/>
    </w:p>
    <w:p w:rsidR="001D47B9" w:rsidRPr="00AD3EB1" w:rsidRDefault="001D47B9" w:rsidP="001D47B9">
      <w:pPr>
        <w:keepNext/>
        <w:ind w:left="1440"/>
        <w:jc w:val="both"/>
        <w:rPr>
          <w:rFonts w:ascii="Arial" w:hAnsi="Arial"/>
          <w:sz w:val="24"/>
        </w:rPr>
      </w:pPr>
    </w:p>
    <w:p w:rsidR="001D47B9" w:rsidRPr="00AD3EB1" w:rsidRDefault="001D47B9" w:rsidP="001D47B9">
      <w:pPr>
        <w:pStyle w:val="Default"/>
        <w:jc w:val="both"/>
        <w:rPr>
          <w:rFonts w:ascii="Arial" w:hAnsi="Arial"/>
          <w:color w:val="auto"/>
        </w:rPr>
      </w:pPr>
      <w:r w:rsidRPr="00AD3EB1">
        <w:rPr>
          <w:rFonts w:ascii="Arial" w:hAnsi="Arial"/>
          <w:color w:val="auto"/>
        </w:rPr>
        <w:t>Descripción:</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Las </w:t>
      </w:r>
      <w:r w:rsidRPr="00A07276">
        <w:rPr>
          <w:rFonts w:ascii="Arial" w:hAnsi="Arial" w:cs="Arial"/>
          <w:b/>
          <w:sz w:val="24"/>
          <w:szCs w:val="24"/>
        </w:rPr>
        <w:t>Centrales</w:t>
      </w:r>
      <w:r w:rsidRPr="00A07276">
        <w:rPr>
          <w:rFonts w:ascii="Arial" w:hAnsi="Arial" w:cs="Arial"/>
          <w:sz w:val="24"/>
          <w:szCs w:val="24"/>
        </w:rPr>
        <w:t xml:space="preserve"> pueden estar constituidas por uno o varios paneles fotovoltaicos.</w:t>
      </w:r>
    </w:p>
    <w:p w:rsidR="001D47B9" w:rsidRPr="00AD3EB1" w:rsidRDefault="001D47B9" w:rsidP="001D47B9">
      <w:pPr>
        <w:pStyle w:val="Ttulo2"/>
        <w:spacing w:line="240" w:lineRule="auto"/>
        <w:ind w:left="0"/>
        <w:rPr>
          <w:rFonts w:eastAsia="Calibri"/>
          <w:b w:val="0"/>
          <w:color w:val="auto"/>
          <w:sz w:val="24"/>
          <w:lang w:val="es-MX"/>
        </w:rPr>
      </w:pPr>
    </w:p>
    <w:p w:rsidR="001D47B9" w:rsidRPr="00AD3EB1" w:rsidRDefault="001D47B9" w:rsidP="001D47B9">
      <w:pPr>
        <w:pStyle w:val="Ttulo2"/>
        <w:spacing w:line="240" w:lineRule="auto"/>
        <w:ind w:left="0"/>
        <w:rPr>
          <w:color w:val="auto"/>
          <w:sz w:val="24"/>
          <w:lang w:val="es-MX"/>
        </w:rPr>
      </w:pPr>
      <w:bookmarkStart w:id="9" w:name="_Toc354746977"/>
      <w:bookmarkStart w:id="10" w:name="_Toc362103704"/>
      <w:bookmarkStart w:id="11" w:name="_Toc367279986"/>
      <w:bookmarkStart w:id="12" w:name="_Toc369617249"/>
      <w:bookmarkStart w:id="13" w:name="_Toc370490298"/>
      <w:r w:rsidRPr="00AD3EB1">
        <w:rPr>
          <w:color w:val="auto"/>
          <w:sz w:val="24"/>
          <w:lang w:val="es-MX"/>
        </w:rPr>
        <w:t>1. 1. Tensión, capacidad y frecuencia</w:t>
      </w:r>
      <w:bookmarkEnd w:id="9"/>
      <w:bookmarkEnd w:id="10"/>
      <w:bookmarkEnd w:id="11"/>
      <w:bookmarkEnd w:id="12"/>
      <w:bookmarkEnd w:id="13"/>
    </w:p>
    <w:p w:rsidR="001D47B9" w:rsidRPr="00AD3EB1" w:rsidRDefault="001D47B9" w:rsidP="001D47B9">
      <w:pPr>
        <w:keepNext/>
        <w:ind w:left="1440"/>
        <w:jc w:val="both"/>
        <w:rPr>
          <w:rFonts w:ascii="Arial" w:hAnsi="Arial"/>
          <w:sz w:val="24"/>
        </w:rPr>
      </w:pPr>
    </w:p>
    <w:p w:rsidR="001D47B9" w:rsidRPr="00A07276" w:rsidRDefault="001D47B9" w:rsidP="001D47B9">
      <w:pPr>
        <w:rPr>
          <w:rFonts w:cs="Arial"/>
          <w:sz w:val="24"/>
          <w:szCs w:val="24"/>
        </w:rPr>
      </w:pPr>
      <w:bookmarkStart w:id="14" w:name="_Toc354746978"/>
      <w:bookmarkStart w:id="15" w:name="_Toc362103705"/>
      <w:bookmarkStart w:id="16" w:name="_Toc367279987"/>
      <w:r w:rsidRPr="00052A6F">
        <w:rPr>
          <w:rFonts w:ascii="Arial" w:eastAsia="Calibri" w:hAnsi="Arial"/>
          <w:b/>
          <w:sz w:val="24"/>
        </w:rPr>
        <w:t xml:space="preserve">1.1.1 </w:t>
      </w:r>
      <w:r w:rsidRPr="00052A6F">
        <w:rPr>
          <w:rFonts w:ascii="Arial" w:hAnsi="Arial"/>
          <w:b/>
          <w:sz w:val="24"/>
        </w:rPr>
        <w:t>Tensión:</w:t>
      </w:r>
      <w:bookmarkEnd w:id="14"/>
      <w:bookmarkEnd w:id="15"/>
      <w:bookmarkEnd w:id="16"/>
    </w:p>
    <w:p w:rsidR="001D47B9" w:rsidRPr="00AD3EB1" w:rsidRDefault="001D47B9" w:rsidP="001D47B9">
      <w:pPr>
        <w:keepNext/>
        <w:ind w:left="1440"/>
        <w:jc w:val="both"/>
        <w:rPr>
          <w:rFonts w:ascii="Arial" w:hAnsi="Arial"/>
          <w:sz w:val="24"/>
        </w:rPr>
      </w:pPr>
    </w:p>
    <w:p w:rsidR="001D47B9" w:rsidRPr="00AD3EB1" w:rsidRDefault="001D47B9" w:rsidP="001D47B9">
      <w:pPr>
        <w:rPr>
          <w:rFonts w:ascii="Arial" w:hAnsi="Arial"/>
          <w:sz w:val="24"/>
        </w:rPr>
      </w:pPr>
      <w:r w:rsidRPr="00AD3EB1">
        <w:rPr>
          <w:rFonts w:ascii="Arial" w:hAnsi="Arial"/>
          <w:sz w:val="24"/>
        </w:rPr>
        <w:tab/>
        <w:t>Menor o igual a 1 kV</w:t>
      </w:r>
    </w:p>
    <w:p w:rsidR="001D47B9" w:rsidRPr="00AD3EB1" w:rsidRDefault="001D47B9" w:rsidP="001D47B9">
      <w:pPr>
        <w:pStyle w:val="Ttulo3"/>
        <w:rPr>
          <w:sz w:val="24"/>
          <w:lang w:val="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En estado permanente las </w:t>
      </w:r>
      <w:r w:rsidRPr="00A07276">
        <w:rPr>
          <w:rFonts w:ascii="Arial" w:hAnsi="Arial" w:cs="Arial"/>
          <w:b/>
          <w:sz w:val="24"/>
          <w:szCs w:val="24"/>
          <w:lang w:eastAsia="es-MX"/>
        </w:rPr>
        <w:t>Centrales</w:t>
      </w:r>
      <w:r w:rsidRPr="00A07276">
        <w:rPr>
          <w:rFonts w:ascii="Arial" w:hAnsi="Arial" w:cs="Arial"/>
          <w:sz w:val="24"/>
          <w:szCs w:val="24"/>
          <w:lang w:eastAsia="es-MX"/>
        </w:rPr>
        <w:t xml:space="preserve"> deben operar y mantenerse conectadas ante fluctuaciones que no excedan de un rango de +10% a -15% </w:t>
      </w:r>
      <w:r>
        <w:rPr>
          <w:rFonts w:ascii="Arial" w:hAnsi="Arial" w:cs="Arial"/>
          <w:sz w:val="24"/>
          <w:szCs w:val="24"/>
          <w:lang w:eastAsia="es-MX"/>
        </w:rPr>
        <w:t>de la tensión</w:t>
      </w:r>
      <w:r w:rsidRPr="00A07276">
        <w:rPr>
          <w:rFonts w:ascii="Arial" w:hAnsi="Arial" w:cs="Arial"/>
          <w:sz w:val="24"/>
          <w:szCs w:val="24"/>
          <w:lang w:eastAsia="es-MX"/>
        </w:rPr>
        <w:t xml:space="preserve"> nominal en el </w:t>
      </w:r>
      <w:r w:rsidRPr="00210AD7">
        <w:rPr>
          <w:rFonts w:ascii="Arial" w:hAnsi="Arial" w:cs="Arial"/>
          <w:b/>
          <w:sz w:val="24"/>
          <w:szCs w:val="24"/>
          <w:lang w:eastAsia="es-MX"/>
        </w:rPr>
        <w:t>Punto de Interconexión</w:t>
      </w:r>
      <w:r w:rsidRPr="00A07276">
        <w:rPr>
          <w:rFonts w:ascii="Arial" w:hAnsi="Arial" w:cs="Arial"/>
          <w:b/>
          <w:sz w:val="24"/>
          <w:szCs w:val="24"/>
          <w:lang w:eastAsia="es-MX"/>
        </w:rPr>
        <w:t xml:space="preserve"> </w:t>
      </w:r>
      <w:r w:rsidRPr="00A07276">
        <w:rPr>
          <w:rFonts w:ascii="Arial" w:hAnsi="Arial" w:cs="Arial"/>
          <w:sz w:val="24"/>
          <w:szCs w:val="24"/>
          <w:lang w:eastAsia="es-MX"/>
        </w:rPr>
        <w:t>conforme a la</w:t>
      </w:r>
      <w:r>
        <w:rPr>
          <w:rFonts w:ascii="Arial" w:hAnsi="Arial" w:cs="Arial"/>
          <w:sz w:val="24"/>
          <w:szCs w:val="24"/>
          <w:lang w:eastAsia="es-MX"/>
        </w:rPr>
        <w:t xml:space="preserve"> Tabla 1</w:t>
      </w:r>
      <w:r w:rsidRPr="00A07276">
        <w:rPr>
          <w:rFonts w:ascii="Arial" w:hAnsi="Arial" w:cs="Arial"/>
          <w:sz w:val="24"/>
          <w:szCs w:val="24"/>
          <w:lang w:eastAsia="es-MX"/>
        </w:rPr>
        <w:t xml:space="preserve">. </w:t>
      </w:r>
    </w:p>
    <w:p w:rsidR="001D47B9" w:rsidRDefault="001D47B9" w:rsidP="001D47B9">
      <w:pPr>
        <w:autoSpaceDE w:val="0"/>
        <w:autoSpaceDN w:val="0"/>
        <w:adjustRightInd w:val="0"/>
        <w:jc w:val="center"/>
        <w:rPr>
          <w:rFonts w:ascii="Arial" w:hAnsi="Arial" w:cs="Arial"/>
          <w:sz w:val="24"/>
          <w:szCs w:val="24"/>
        </w:rPr>
      </w:pPr>
    </w:p>
    <w:tbl>
      <w:tblPr>
        <w:tblW w:w="6582" w:type="dxa"/>
        <w:jc w:val="center"/>
        <w:tblInd w:w="70" w:type="dxa"/>
        <w:tblCellMar>
          <w:left w:w="70" w:type="dxa"/>
          <w:right w:w="70" w:type="dxa"/>
        </w:tblCellMar>
        <w:tblLook w:val="04A0" w:firstRow="1" w:lastRow="0" w:firstColumn="1" w:lastColumn="0" w:noHBand="0" w:noVBand="1"/>
      </w:tblPr>
      <w:tblGrid>
        <w:gridCol w:w="3782"/>
        <w:gridCol w:w="2800"/>
      </w:tblGrid>
      <w:tr w:rsidR="001D47B9" w:rsidRPr="00676979" w:rsidTr="0088102E">
        <w:trPr>
          <w:trHeight w:val="315"/>
          <w:jc w:val="center"/>
        </w:trPr>
        <w:tc>
          <w:tcPr>
            <w:tcW w:w="3782"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b/>
                <w:bCs/>
                <w:color w:val="000000"/>
                <w:lang w:eastAsia="es-MX"/>
              </w:rPr>
            </w:pPr>
            <w:r w:rsidRPr="00AD3EB1">
              <w:rPr>
                <w:rFonts w:ascii="Arial" w:hAnsi="Arial" w:cs="Arial"/>
                <w:b/>
                <w:bCs/>
                <w:color w:val="000000"/>
                <w:lang w:eastAsia="es-MX"/>
              </w:rPr>
              <w:t xml:space="preserve">% </w:t>
            </w:r>
            <w:r w:rsidRPr="00676979">
              <w:rPr>
                <w:rFonts w:ascii="Arial" w:hAnsi="Arial" w:cs="Arial"/>
                <w:b/>
                <w:bCs/>
                <w:color w:val="000000"/>
                <w:lang w:eastAsia="es-MX"/>
              </w:rPr>
              <w:t>Tensión en el Punto de Interconexión</w:t>
            </w:r>
          </w:p>
        </w:tc>
        <w:tc>
          <w:tcPr>
            <w:tcW w:w="2800" w:type="dxa"/>
            <w:tcBorders>
              <w:top w:val="single" w:sz="4" w:space="0" w:color="auto"/>
              <w:left w:val="nil"/>
              <w:bottom w:val="double" w:sz="6"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b/>
                <w:bCs/>
                <w:color w:val="000000"/>
                <w:lang w:eastAsia="es-MX"/>
              </w:rPr>
            </w:pPr>
            <w:r w:rsidRPr="00676979">
              <w:rPr>
                <w:rFonts w:ascii="Arial" w:hAnsi="Arial" w:cs="Arial"/>
                <w:b/>
                <w:bCs/>
                <w:color w:val="000000"/>
                <w:lang w:eastAsia="es-MX"/>
              </w:rPr>
              <w:t>Máximo tiempo de disparo*</w:t>
            </w:r>
          </w:p>
        </w:tc>
      </w:tr>
      <w:tr w:rsidR="001D47B9" w:rsidRPr="00676979" w:rsidTr="0088102E">
        <w:trPr>
          <w:trHeight w:val="315"/>
          <w:jc w:val="center"/>
        </w:trPr>
        <w:tc>
          <w:tcPr>
            <w:tcW w:w="3782" w:type="dxa"/>
            <w:tcBorders>
              <w:top w:val="nil"/>
              <w:left w:val="single" w:sz="4" w:space="0" w:color="auto"/>
              <w:bottom w:val="single" w:sz="4" w:space="0" w:color="auto"/>
              <w:right w:val="single" w:sz="4" w:space="0" w:color="auto"/>
            </w:tcBorders>
            <w:shd w:val="clear" w:color="auto" w:fill="auto"/>
            <w:noWrap/>
            <w:vAlign w:val="center"/>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V &lt; 50</w:t>
            </w:r>
          </w:p>
        </w:tc>
        <w:tc>
          <w:tcPr>
            <w:tcW w:w="280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0.1 s</w:t>
            </w:r>
          </w:p>
        </w:tc>
      </w:tr>
      <w:tr w:rsidR="001D47B9" w:rsidRPr="00676979" w:rsidTr="0088102E">
        <w:trPr>
          <w:trHeight w:val="300"/>
          <w:jc w:val="center"/>
        </w:trPr>
        <w:tc>
          <w:tcPr>
            <w:tcW w:w="3782" w:type="dxa"/>
            <w:tcBorders>
              <w:top w:val="nil"/>
              <w:left w:val="single" w:sz="4" w:space="0" w:color="auto"/>
              <w:bottom w:val="single" w:sz="4" w:space="0" w:color="auto"/>
              <w:right w:val="single" w:sz="4" w:space="0" w:color="auto"/>
            </w:tcBorders>
            <w:shd w:val="clear" w:color="auto" w:fill="auto"/>
            <w:noWrap/>
            <w:vAlign w:val="center"/>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 xml:space="preserve">50 </w:t>
            </w:r>
            <w:r w:rsidRPr="00AD3EB1">
              <w:rPr>
                <w:rFonts w:ascii="Arial" w:hAnsi="Arial" w:cs="Arial"/>
                <w:color w:val="000000"/>
                <w:u w:val="single"/>
                <w:lang w:eastAsia="es-MX"/>
              </w:rPr>
              <w:t>&lt;</w:t>
            </w:r>
            <w:r w:rsidRPr="00676979">
              <w:rPr>
                <w:rFonts w:ascii="Arial" w:hAnsi="Arial" w:cs="Arial"/>
                <w:color w:val="000000"/>
                <w:lang w:eastAsia="es-MX"/>
              </w:rPr>
              <w:t xml:space="preserve"> V </w:t>
            </w:r>
            <w:r w:rsidRPr="00AD3EB1">
              <w:rPr>
                <w:rFonts w:ascii="Arial" w:hAnsi="Arial" w:cs="Arial"/>
                <w:color w:val="000000"/>
                <w:lang w:eastAsia="es-MX"/>
              </w:rPr>
              <w:t>&lt;</w:t>
            </w:r>
            <w:r w:rsidRPr="00676979">
              <w:rPr>
                <w:rFonts w:ascii="Arial" w:hAnsi="Arial" w:cs="Arial"/>
                <w:color w:val="000000"/>
                <w:lang w:eastAsia="es-MX"/>
              </w:rPr>
              <w:t xml:space="preserve"> 85</w:t>
            </w:r>
          </w:p>
        </w:tc>
        <w:tc>
          <w:tcPr>
            <w:tcW w:w="280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Pr>
                <w:rFonts w:ascii="Arial" w:hAnsi="Arial" w:cs="Arial"/>
                <w:color w:val="000000"/>
                <w:lang w:eastAsia="es-MX"/>
              </w:rPr>
              <w:t xml:space="preserve"> 10 </w:t>
            </w:r>
            <w:r w:rsidRPr="00AD3EB1">
              <w:rPr>
                <w:rFonts w:ascii="Arial" w:hAnsi="Arial" w:cs="Arial"/>
                <w:color w:val="000000"/>
                <w:lang w:eastAsia="es-MX"/>
              </w:rPr>
              <w:t>min</w:t>
            </w:r>
          </w:p>
        </w:tc>
      </w:tr>
      <w:tr w:rsidR="001D47B9" w:rsidRPr="00676979" w:rsidTr="0088102E">
        <w:trPr>
          <w:trHeight w:val="300"/>
          <w:jc w:val="center"/>
        </w:trPr>
        <w:tc>
          <w:tcPr>
            <w:tcW w:w="3782" w:type="dxa"/>
            <w:tcBorders>
              <w:top w:val="nil"/>
              <w:left w:val="single" w:sz="4" w:space="0" w:color="auto"/>
              <w:bottom w:val="single" w:sz="4" w:space="0" w:color="auto"/>
              <w:right w:val="single" w:sz="4" w:space="0" w:color="auto"/>
            </w:tcBorders>
            <w:shd w:val="clear" w:color="auto" w:fill="auto"/>
            <w:noWrap/>
            <w:vAlign w:val="center"/>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 xml:space="preserve">85 </w:t>
            </w:r>
            <w:r w:rsidRPr="00AD3EB1">
              <w:rPr>
                <w:rFonts w:ascii="Arial" w:hAnsi="Arial" w:cs="Arial"/>
                <w:color w:val="000000"/>
                <w:u w:val="single"/>
                <w:lang w:eastAsia="es-MX"/>
              </w:rPr>
              <w:t>&lt;</w:t>
            </w:r>
            <w:r w:rsidRPr="00676979">
              <w:rPr>
                <w:rFonts w:ascii="Arial" w:hAnsi="Arial" w:cs="Arial"/>
                <w:color w:val="000000"/>
                <w:lang w:eastAsia="es-MX"/>
              </w:rPr>
              <w:t xml:space="preserve"> V </w:t>
            </w:r>
            <w:r w:rsidRPr="00AD3EB1">
              <w:rPr>
                <w:rFonts w:ascii="Arial" w:hAnsi="Arial" w:cs="Arial"/>
                <w:color w:val="000000"/>
                <w:u w:val="single"/>
                <w:lang w:eastAsia="es-MX"/>
              </w:rPr>
              <w:t>&lt;</w:t>
            </w:r>
            <w:r w:rsidRPr="00676979">
              <w:rPr>
                <w:rFonts w:ascii="Arial" w:hAnsi="Arial" w:cs="Arial"/>
                <w:color w:val="000000"/>
                <w:lang w:eastAsia="es-MX"/>
              </w:rPr>
              <w:t xml:space="preserve"> 110</w:t>
            </w:r>
          </w:p>
        </w:tc>
        <w:tc>
          <w:tcPr>
            <w:tcW w:w="280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operación continua</w:t>
            </w:r>
          </w:p>
        </w:tc>
      </w:tr>
      <w:tr w:rsidR="001D47B9" w:rsidRPr="00676979" w:rsidTr="0088102E">
        <w:trPr>
          <w:trHeight w:val="300"/>
          <w:jc w:val="center"/>
        </w:trPr>
        <w:tc>
          <w:tcPr>
            <w:tcW w:w="3782" w:type="dxa"/>
            <w:tcBorders>
              <w:top w:val="nil"/>
              <w:left w:val="single" w:sz="4" w:space="0" w:color="auto"/>
              <w:bottom w:val="single" w:sz="4" w:space="0" w:color="auto"/>
              <w:right w:val="single" w:sz="4" w:space="0" w:color="auto"/>
            </w:tcBorders>
            <w:shd w:val="clear" w:color="auto" w:fill="auto"/>
            <w:noWrap/>
            <w:vAlign w:val="center"/>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 xml:space="preserve">110 </w:t>
            </w:r>
            <w:r w:rsidRPr="00AD3EB1">
              <w:rPr>
                <w:rFonts w:ascii="Arial" w:hAnsi="Arial" w:cs="Arial"/>
                <w:color w:val="000000"/>
                <w:lang w:eastAsia="es-MX"/>
              </w:rPr>
              <w:t>&lt;</w:t>
            </w:r>
            <w:r w:rsidRPr="00676979">
              <w:rPr>
                <w:rFonts w:ascii="Arial" w:hAnsi="Arial" w:cs="Arial"/>
                <w:color w:val="000000"/>
                <w:lang w:eastAsia="es-MX"/>
              </w:rPr>
              <w:t xml:space="preserve"> V </w:t>
            </w:r>
            <w:r w:rsidRPr="00676979">
              <w:rPr>
                <w:rFonts w:ascii="Arial" w:hAnsi="Arial" w:cs="Arial"/>
                <w:color w:val="000000"/>
                <w:u w:val="single"/>
                <w:lang w:eastAsia="es-MX"/>
              </w:rPr>
              <w:t>&lt;</w:t>
            </w:r>
            <w:r w:rsidRPr="00676979">
              <w:rPr>
                <w:rFonts w:ascii="Arial" w:hAnsi="Arial" w:cs="Arial"/>
                <w:color w:val="000000"/>
                <w:lang w:eastAsia="es-MX"/>
              </w:rPr>
              <w:t xml:space="preserve"> 135</w:t>
            </w:r>
          </w:p>
        </w:tc>
        <w:tc>
          <w:tcPr>
            <w:tcW w:w="280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Pr>
                <w:rFonts w:ascii="Arial" w:hAnsi="Arial" w:cs="Arial"/>
                <w:color w:val="000000"/>
                <w:lang w:eastAsia="es-MX"/>
              </w:rPr>
              <w:t>10 min</w:t>
            </w:r>
          </w:p>
        </w:tc>
      </w:tr>
      <w:tr w:rsidR="001D47B9" w:rsidRPr="00676979" w:rsidTr="0088102E">
        <w:trPr>
          <w:trHeight w:val="300"/>
          <w:jc w:val="center"/>
        </w:trPr>
        <w:tc>
          <w:tcPr>
            <w:tcW w:w="3782" w:type="dxa"/>
            <w:tcBorders>
              <w:top w:val="nil"/>
              <w:left w:val="single" w:sz="4" w:space="0" w:color="auto"/>
              <w:bottom w:val="single" w:sz="4" w:space="0" w:color="auto"/>
              <w:right w:val="single" w:sz="4" w:space="0" w:color="auto"/>
            </w:tcBorders>
            <w:shd w:val="clear" w:color="auto" w:fill="auto"/>
            <w:noWrap/>
            <w:vAlign w:val="center"/>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V &gt; 135</w:t>
            </w:r>
          </w:p>
        </w:tc>
        <w:tc>
          <w:tcPr>
            <w:tcW w:w="280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0.05 s</w:t>
            </w:r>
          </w:p>
        </w:tc>
      </w:tr>
      <w:tr w:rsidR="001D47B9" w:rsidRPr="00676979" w:rsidTr="0088102E">
        <w:trPr>
          <w:trHeight w:val="883"/>
          <w:jc w:val="center"/>
        </w:trPr>
        <w:tc>
          <w:tcPr>
            <w:tcW w:w="6582" w:type="dxa"/>
            <w:gridSpan w:val="2"/>
            <w:tcBorders>
              <w:top w:val="single" w:sz="4" w:space="0" w:color="auto"/>
              <w:left w:val="single" w:sz="4" w:space="0" w:color="auto"/>
              <w:bottom w:val="single" w:sz="4" w:space="0" w:color="auto"/>
              <w:right w:val="single" w:sz="4" w:space="0" w:color="auto"/>
            </w:tcBorders>
            <w:shd w:val="clear" w:color="auto" w:fill="auto"/>
            <w:hideMark/>
          </w:tcPr>
          <w:p w:rsidR="001D47B9" w:rsidRPr="00DC5C2B" w:rsidRDefault="001D47B9" w:rsidP="0088102E">
            <w:pPr>
              <w:spacing w:before="120"/>
              <w:jc w:val="center"/>
              <w:rPr>
                <w:rFonts w:ascii="Arial" w:hAnsi="Arial"/>
                <w:color w:val="000000"/>
                <w:sz w:val="16"/>
              </w:rPr>
            </w:pPr>
            <w:r w:rsidRPr="00DC5C2B">
              <w:rPr>
                <w:rFonts w:ascii="Arial" w:hAnsi="Arial"/>
                <w:color w:val="000000"/>
                <w:sz w:val="16"/>
              </w:rPr>
              <w:lastRenderedPageBreak/>
              <w:t xml:space="preserve">* El tiempo de disparo se refiere al tiempo en que ocurre la variación de tensión hasta que el inversor deja de alimentar a la línea del </w:t>
            </w:r>
            <w:r w:rsidRPr="00DC5C2B">
              <w:rPr>
                <w:rFonts w:ascii="Arial" w:hAnsi="Arial"/>
                <w:b/>
                <w:color w:val="000000"/>
                <w:sz w:val="16"/>
              </w:rPr>
              <w:t>Suministrador</w:t>
            </w:r>
            <w:r w:rsidRPr="00DC5C2B">
              <w:rPr>
                <w:rFonts w:ascii="Arial" w:hAnsi="Arial"/>
                <w:color w:val="000000"/>
                <w:sz w:val="16"/>
              </w:rPr>
              <w:t xml:space="preserve">.  Los circuitos del sistema de control fotovoltaico  deben mantener </w:t>
            </w:r>
            <w:r w:rsidRPr="007C7823">
              <w:rPr>
                <w:rFonts w:ascii="Arial" w:hAnsi="Arial" w:cs="Arial"/>
                <w:color w:val="000000"/>
                <w:sz w:val="16"/>
                <w:lang w:eastAsia="es-MX"/>
              </w:rPr>
              <w:t>conectado</w:t>
            </w:r>
            <w:r w:rsidRPr="00DC5C2B">
              <w:rPr>
                <w:rFonts w:ascii="Arial" w:hAnsi="Arial"/>
                <w:color w:val="000000"/>
                <w:sz w:val="16"/>
              </w:rPr>
              <w:t xml:space="preserve"> al equipo para permitir sensar las condiciones eléctricas y usar  la funcionalidad de reconexión.</w:t>
            </w:r>
          </w:p>
        </w:tc>
      </w:tr>
    </w:tbl>
    <w:p w:rsidR="001D47B9" w:rsidRPr="00AD3EB1" w:rsidRDefault="001D47B9" w:rsidP="001D47B9">
      <w:pPr>
        <w:autoSpaceDE w:val="0"/>
        <w:autoSpaceDN w:val="0"/>
        <w:adjustRightInd w:val="0"/>
        <w:jc w:val="center"/>
        <w:rPr>
          <w:rFonts w:ascii="Arial" w:hAnsi="Arial"/>
        </w:rPr>
      </w:pPr>
      <w:r w:rsidRPr="00676979">
        <w:rPr>
          <w:rFonts w:ascii="Arial" w:hAnsi="Arial" w:cs="Arial"/>
        </w:rPr>
        <w:t>Tabla 1</w:t>
      </w:r>
      <w:r>
        <w:rPr>
          <w:rFonts w:ascii="Arial" w:hAnsi="Arial" w:cs="Arial"/>
        </w:rPr>
        <w:t>.</w:t>
      </w:r>
      <w:r w:rsidRPr="00676979">
        <w:rPr>
          <w:rFonts w:ascii="Arial" w:hAnsi="Arial" w:cs="Arial"/>
        </w:rPr>
        <w:t xml:space="preserve"> Respuesta de la </w:t>
      </w:r>
      <w:r w:rsidRPr="00676979">
        <w:rPr>
          <w:rFonts w:ascii="Arial" w:hAnsi="Arial" w:cs="Arial"/>
          <w:b/>
        </w:rPr>
        <w:t>Central</w:t>
      </w:r>
      <w:r w:rsidRPr="00676979">
        <w:rPr>
          <w:rFonts w:ascii="Arial" w:hAnsi="Arial" w:cs="Arial"/>
        </w:rPr>
        <w:t xml:space="preserve"> ante variaciones de </w:t>
      </w:r>
      <w:r>
        <w:rPr>
          <w:rFonts w:ascii="Arial" w:hAnsi="Arial" w:cs="Arial"/>
        </w:rPr>
        <w:t>tensión</w:t>
      </w:r>
      <w:r w:rsidRPr="00AD3EB1">
        <w:rPr>
          <w:rFonts w:ascii="Arial" w:hAnsi="Arial" w:cs="Arial"/>
        </w:rPr>
        <w:t xml:space="preserve">. </w:t>
      </w:r>
    </w:p>
    <w:p w:rsidR="001D47B9" w:rsidRDefault="001D47B9" w:rsidP="001D47B9">
      <w:pPr>
        <w:rPr>
          <w:rFonts w:ascii="Arial" w:eastAsia="Calibri" w:hAnsi="Arial"/>
          <w:b/>
          <w:sz w:val="24"/>
        </w:rPr>
      </w:pPr>
      <w:bookmarkStart w:id="17" w:name="_Toc367279988"/>
      <w:bookmarkStart w:id="18" w:name="_Toc354746979"/>
    </w:p>
    <w:p w:rsidR="001D47B9" w:rsidRPr="00E94825" w:rsidRDefault="001D47B9" w:rsidP="001D47B9">
      <w:pPr>
        <w:rPr>
          <w:rFonts w:cs="Arial"/>
          <w:sz w:val="24"/>
          <w:szCs w:val="24"/>
        </w:rPr>
      </w:pPr>
      <w:bookmarkStart w:id="19" w:name="_Toc362103706"/>
      <w:r w:rsidRPr="00052A6F">
        <w:rPr>
          <w:rFonts w:ascii="Arial" w:eastAsia="Calibri" w:hAnsi="Arial"/>
          <w:b/>
          <w:sz w:val="24"/>
        </w:rPr>
        <w:t>1.1.1.a Factor de Potencia</w:t>
      </w:r>
      <w:r w:rsidRPr="00052A6F">
        <w:rPr>
          <w:rFonts w:ascii="Arial" w:hAnsi="Arial"/>
          <w:b/>
          <w:sz w:val="24"/>
        </w:rPr>
        <w:t>:</w:t>
      </w:r>
      <w:bookmarkEnd w:id="17"/>
      <w:bookmarkEnd w:id="19"/>
      <w:r w:rsidRPr="00052A6F">
        <w:rPr>
          <w:rFonts w:ascii="Arial" w:hAnsi="Arial"/>
          <w:b/>
          <w:sz w:val="24"/>
        </w:rPr>
        <w:t xml:space="preserve"> </w:t>
      </w:r>
    </w:p>
    <w:p w:rsidR="001D47B9" w:rsidRPr="00AD3EB1" w:rsidRDefault="001D47B9" w:rsidP="001D47B9">
      <w:pPr>
        <w:rPr>
          <w:rFonts w:ascii="Arial" w:hAnsi="Arial"/>
          <w:sz w:val="24"/>
          <w:highlight w:val="yellow"/>
        </w:rPr>
      </w:pPr>
    </w:p>
    <w:p w:rsidR="001D47B9" w:rsidRPr="00AD3EB1" w:rsidRDefault="001D47B9" w:rsidP="001D47B9">
      <w:pPr>
        <w:jc w:val="both"/>
        <w:rPr>
          <w:rFonts w:ascii="Arial" w:hAnsi="Arial"/>
          <w:sz w:val="24"/>
        </w:rPr>
      </w:pPr>
      <w:r w:rsidRPr="007C181B">
        <w:rPr>
          <w:rFonts w:ascii="Arial" w:hAnsi="Arial" w:cs="Arial"/>
          <w:sz w:val="24"/>
          <w:szCs w:val="24"/>
          <w:lang w:eastAsia="es-MX"/>
        </w:rPr>
        <w:t xml:space="preserve">En estado permanente </w:t>
      </w:r>
      <w:r w:rsidRPr="00AD3EB1">
        <w:rPr>
          <w:rFonts w:ascii="Arial" w:hAnsi="Arial"/>
          <w:sz w:val="24"/>
        </w:rPr>
        <w:t xml:space="preserve">la </w:t>
      </w:r>
      <w:r w:rsidRPr="00AD3EB1">
        <w:rPr>
          <w:rFonts w:ascii="Arial" w:hAnsi="Arial"/>
          <w:b/>
          <w:sz w:val="24"/>
        </w:rPr>
        <w:t>Central</w:t>
      </w:r>
      <w:r w:rsidRPr="00AD3EB1">
        <w:rPr>
          <w:rFonts w:ascii="Arial" w:hAnsi="Arial"/>
          <w:sz w:val="24"/>
        </w:rPr>
        <w:t xml:space="preserve"> debe operar con un factor de potencia constante, dentro de un rango ajustable desde 0.95 inductivo hasta 0.95 capacitivo de acuerdo a los requerimientos de la red eléctrica del </w:t>
      </w:r>
      <w:r w:rsidRPr="00AD3EB1">
        <w:rPr>
          <w:rFonts w:ascii="Arial" w:hAnsi="Arial"/>
          <w:b/>
          <w:sz w:val="24"/>
        </w:rPr>
        <w:t>Suministrador</w:t>
      </w:r>
      <w:r w:rsidRPr="00AD3EB1">
        <w:rPr>
          <w:rFonts w:ascii="Arial" w:hAnsi="Arial"/>
          <w:sz w:val="24"/>
        </w:rPr>
        <w:t xml:space="preserve"> en el </w:t>
      </w:r>
      <w:r w:rsidRPr="00AD3EB1">
        <w:rPr>
          <w:rFonts w:ascii="Arial" w:hAnsi="Arial"/>
          <w:b/>
          <w:sz w:val="24"/>
        </w:rPr>
        <w:t>Punto de Interconexión</w:t>
      </w:r>
      <w:r w:rsidRPr="00AD3EB1">
        <w:rPr>
          <w:rFonts w:ascii="Arial" w:hAnsi="Arial"/>
          <w:sz w:val="24"/>
        </w:rPr>
        <w:t xml:space="preserve">. </w:t>
      </w:r>
    </w:p>
    <w:p w:rsidR="001D47B9" w:rsidRPr="00AD3EB1" w:rsidRDefault="001D47B9" w:rsidP="001D47B9">
      <w:pPr>
        <w:jc w:val="both"/>
        <w:rPr>
          <w:rFonts w:ascii="Arial" w:hAnsi="Arial"/>
          <w:sz w:val="24"/>
        </w:rPr>
      </w:pPr>
    </w:p>
    <w:p w:rsidR="001D47B9" w:rsidRPr="00AD3EB1" w:rsidRDefault="001D47B9" w:rsidP="001D47B9">
      <w:pPr>
        <w:rPr>
          <w:rFonts w:ascii="Arial" w:hAnsi="Arial"/>
          <w:sz w:val="24"/>
        </w:rPr>
      </w:pPr>
      <w:r w:rsidRPr="00AD3EB1">
        <w:rPr>
          <w:rFonts w:ascii="Arial" w:hAnsi="Arial"/>
          <w:sz w:val="24"/>
        </w:rPr>
        <w:t xml:space="preserve">El factor de potencia a utilizarse será definido por el </w:t>
      </w:r>
      <w:r w:rsidRPr="00AD3EB1">
        <w:rPr>
          <w:rFonts w:ascii="Arial" w:hAnsi="Arial"/>
          <w:b/>
          <w:sz w:val="24"/>
        </w:rPr>
        <w:t>Suministrador</w:t>
      </w:r>
      <w:r w:rsidRPr="00AD3EB1">
        <w:rPr>
          <w:rFonts w:ascii="Arial" w:hAnsi="Arial"/>
          <w:sz w:val="24"/>
        </w:rPr>
        <w:t>.</w:t>
      </w:r>
    </w:p>
    <w:bookmarkEnd w:id="18"/>
    <w:p w:rsidR="001D47B9" w:rsidRPr="00AD3EB1" w:rsidRDefault="001D47B9" w:rsidP="001D47B9">
      <w:pPr>
        <w:rPr>
          <w:rFonts w:ascii="Arial" w:hAnsi="Arial"/>
          <w:sz w:val="24"/>
        </w:rPr>
      </w:pPr>
    </w:p>
    <w:p w:rsidR="001D47B9" w:rsidRPr="00A07276" w:rsidRDefault="001D47B9" w:rsidP="001D47B9">
      <w:pPr>
        <w:rPr>
          <w:rFonts w:cs="Arial"/>
          <w:sz w:val="24"/>
          <w:szCs w:val="24"/>
        </w:rPr>
      </w:pPr>
      <w:bookmarkStart w:id="20" w:name="_Toc354746980"/>
      <w:bookmarkStart w:id="21" w:name="_Toc362103707"/>
      <w:bookmarkStart w:id="22" w:name="_Toc367279989"/>
      <w:r w:rsidRPr="00052A6F">
        <w:rPr>
          <w:rFonts w:ascii="Arial" w:eastAsia="Calibri" w:hAnsi="Arial"/>
          <w:b/>
          <w:sz w:val="24"/>
        </w:rPr>
        <w:t xml:space="preserve">1.1.2. </w:t>
      </w:r>
      <w:r w:rsidRPr="00052A6F">
        <w:rPr>
          <w:rFonts w:ascii="Arial" w:hAnsi="Arial"/>
          <w:b/>
          <w:sz w:val="24"/>
        </w:rPr>
        <w:t>Capacidad de generación:</w:t>
      </w:r>
      <w:bookmarkEnd w:id="20"/>
      <w:bookmarkEnd w:id="21"/>
      <w:bookmarkEnd w:id="22"/>
    </w:p>
    <w:p w:rsidR="001D47B9" w:rsidRPr="00AD3EB1" w:rsidRDefault="001D47B9" w:rsidP="001D47B9">
      <w:pPr>
        <w:keepNext/>
        <w:ind w:left="1440"/>
        <w:jc w:val="both"/>
        <w:rPr>
          <w:rFonts w:ascii="Arial" w:hAnsi="Arial"/>
          <w:sz w:val="24"/>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Conforme al ANEXO 1 de la Resolución RES/054/2010 de la CRE, DOF 08/04/2010, RES/249/2012.</w:t>
      </w:r>
    </w:p>
    <w:p w:rsidR="001D47B9" w:rsidRPr="00AD3EB1" w:rsidRDefault="001D47B9" w:rsidP="001D47B9">
      <w:pPr>
        <w:autoSpaceDE w:val="0"/>
        <w:autoSpaceDN w:val="0"/>
        <w:adjustRightInd w:val="0"/>
        <w:ind w:firstLine="720"/>
        <w:jc w:val="both"/>
        <w:rPr>
          <w:rFonts w:ascii="Arial" w:hAnsi="Arial"/>
          <w:sz w:val="24"/>
        </w:rPr>
      </w:pPr>
    </w:p>
    <w:p w:rsidR="001D47B9" w:rsidRPr="00AD3EB1" w:rsidRDefault="001D47B9" w:rsidP="001D47B9">
      <w:pPr>
        <w:autoSpaceDE w:val="0"/>
        <w:autoSpaceDN w:val="0"/>
        <w:adjustRightInd w:val="0"/>
        <w:ind w:firstLine="720"/>
        <w:jc w:val="both"/>
        <w:rPr>
          <w:rFonts w:ascii="Arial" w:hAnsi="Arial"/>
          <w:sz w:val="24"/>
        </w:rPr>
      </w:pPr>
      <w:r w:rsidRPr="00AD3EB1">
        <w:rPr>
          <w:rFonts w:ascii="Arial" w:hAnsi="Arial"/>
          <w:sz w:val="24"/>
        </w:rPr>
        <w:t>Capacidades a instalar:</w:t>
      </w:r>
    </w:p>
    <w:p w:rsidR="001D47B9" w:rsidRPr="00AD3EB1" w:rsidRDefault="001D47B9" w:rsidP="001D47B9">
      <w:pPr>
        <w:pStyle w:val="Default"/>
        <w:numPr>
          <w:ilvl w:val="0"/>
          <w:numId w:val="10"/>
        </w:numPr>
        <w:ind w:left="1560"/>
        <w:jc w:val="both"/>
        <w:rPr>
          <w:rFonts w:ascii="Arial" w:hAnsi="Arial"/>
          <w:color w:val="auto"/>
        </w:rPr>
      </w:pPr>
      <w:r w:rsidRPr="00AD3EB1">
        <w:rPr>
          <w:rFonts w:ascii="Arial" w:hAnsi="Arial"/>
          <w:color w:val="auto"/>
        </w:rPr>
        <w:t>Servicio de uso residencial hasta 10 kW.</w:t>
      </w:r>
    </w:p>
    <w:p w:rsidR="001D47B9" w:rsidRPr="00AD3EB1" w:rsidRDefault="001D47B9" w:rsidP="001D47B9">
      <w:pPr>
        <w:pStyle w:val="Prrafodelista"/>
        <w:numPr>
          <w:ilvl w:val="0"/>
          <w:numId w:val="10"/>
        </w:numPr>
        <w:autoSpaceDE w:val="0"/>
        <w:autoSpaceDN w:val="0"/>
        <w:adjustRightInd w:val="0"/>
        <w:spacing w:after="0" w:line="240" w:lineRule="auto"/>
        <w:ind w:left="1560"/>
        <w:jc w:val="both"/>
        <w:rPr>
          <w:rFonts w:ascii="Arial" w:hAnsi="Arial"/>
          <w:sz w:val="24"/>
        </w:rPr>
      </w:pPr>
      <w:r w:rsidRPr="00AD3EB1">
        <w:rPr>
          <w:rFonts w:ascii="Arial" w:hAnsi="Arial"/>
          <w:sz w:val="24"/>
        </w:rPr>
        <w:t>Servicio de uso general en baja tensión hasta 30 kW.</w:t>
      </w:r>
    </w:p>
    <w:p w:rsidR="001D47B9" w:rsidRPr="00AD3EB1" w:rsidRDefault="001D47B9" w:rsidP="001D47B9">
      <w:pPr>
        <w:pStyle w:val="Prrafodelista"/>
        <w:autoSpaceDE w:val="0"/>
        <w:autoSpaceDN w:val="0"/>
        <w:adjustRightInd w:val="0"/>
        <w:spacing w:after="0" w:line="240" w:lineRule="auto"/>
        <w:ind w:left="0"/>
        <w:jc w:val="both"/>
        <w:rPr>
          <w:rFonts w:ascii="Arial" w:hAnsi="Arial"/>
          <w:sz w:val="24"/>
        </w:rPr>
      </w:pPr>
    </w:p>
    <w:p w:rsidR="001D47B9" w:rsidRPr="00A07276" w:rsidRDefault="001D47B9" w:rsidP="001D47B9">
      <w:pPr>
        <w:rPr>
          <w:rFonts w:cs="Arial"/>
          <w:sz w:val="24"/>
          <w:szCs w:val="24"/>
        </w:rPr>
      </w:pPr>
      <w:bookmarkStart w:id="23" w:name="_Toc354746981"/>
      <w:bookmarkStart w:id="24" w:name="_Toc362103708"/>
      <w:bookmarkStart w:id="25" w:name="_Toc367279990"/>
      <w:r w:rsidRPr="00052A6F">
        <w:rPr>
          <w:rFonts w:ascii="Arial" w:eastAsia="Calibri" w:hAnsi="Arial"/>
          <w:b/>
          <w:sz w:val="24"/>
        </w:rPr>
        <w:t xml:space="preserve">1.1.3. Rangos de </w:t>
      </w:r>
      <w:r w:rsidRPr="00052A6F">
        <w:rPr>
          <w:rFonts w:ascii="Arial" w:hAnsi="Arial"/>
          <w:b/>
          <w:sz w:val="24"/>
        </w:rPr>
        <w:t>Frecuencia:</w:t>
      </w:r>
      <w:bookmarkEnd w:id="23"/>
      <w:bookmarkEnd w:id="24"/>
      <w:bookmarkEnd w:id="25"/>
    </w:p>
    <w:p w:rsidR="001D47B9" w:rsidRPr="00AD3EB1" w:rsidRDefault="001D47B9" w:rsidP="001D47B9">
      <w:pPr>
        <w:keepNext/>
        <w:ind w:left="144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Las </w:t>
      </w:r>
      <w:r w:rsidRPr="00AD3EB1">
        <w:rPr>
          <w:rFonts w:ascii="Arial" w:hAnsi="Arial"/>
          <w:b/>
          <w:sz w:val="24"/>
        </w:rPr>
        <w:t>Centrales</w:t>
      </w:r>
      <w:r w:rsidRPr="00AD3EB1">
        <w:rPr>
          <w:rFonts w:ascii="Arial" w:hAnsi="Arial"/>
          <w:sz w:val="24"/>
        </w:rPr>
        <w:t xml:space="preserve"> deben permanecer en operación continua en el rango de frecuencia de </w:t>
      </w:r>
      <w:r w:rsidRPr="00AD3EB1">
        <w:rPr>
          <w:rFonts w:ascii="Arial" w:hAnsi="Arial" w:cs="Arial"/>
          <w:sz w:val="24"/>
          <w:szCs w:val="24"/>
        </w:rPr>
        <w:t>58.8</w:t>
      </w:r>
      <w:r w:rsidRPr="00AD3EB1">
        <w:rPr>
          <w:rFonts w:ascii="Arial" w:hAnsi="Arial"/>
          <w:sz w:val="24"/>
        </w:rPr>
        <w:t xml:space="preserve"> a </w:t>
      </w:r>
      <w:r w:rsidRPr="00AD3EB1">
        <w:rPr>
          <w:rFonts w:ascii="Arial" w:hAnsi="Arial" w:cs="Arial"/>
          <w:sz w:val="24"/>
          <w:szCs w:val="24"/>
        </w:rPr>
        <w:t>61.2</w:t>
      </w:r>
      <w:r w:rsidRPr="00AD3EB1">
        <w:rPr>
          <w:rFonts w:ascii="Arial" w:hAnsi="Arial"/>
          <w:sz w:val="24"/>
        </w:rPr>
        <w:t xml:space="preserve"> Hz. Cuando la frecuencia del </w:t>
      </w:r>
      <w:r w:rsidRPr="00AD3EB1">
        <w:rPr>
          <w:rFonts w:ascii="Arial" w:hAnsi="Arial"/>
          <w:b/>
          <w:sz w:val="24"/>
        </w:rPr>
        <w:t>Sistema</w:t>
      </w:r>
      <w:r w:rsidRPr="00AD3EB1">
        <w:rPr>
          <w:rFonts w:ascii="Arial" w:hAnsi="Arial"/>
          <w:sz w:val="24"/>
        </w:rPr>
        <w:t xml:space="preserve"> se encuentre dentro de los rangos dados en la Tabla 2, la protección en el </w:t>
      </w:r>
      <w:r w:rsidRPr="00AD3EB1">
        <w:rPr>
          <w:rFonts w:ascii="Arial" w:hAnsi="Arial"/>
          <w:b/>
          <w:sz w:val="24"/>
        </w:rPr>
        <w:t xml:space="preserve">Punto de Interconexión </w:t>
      </w:r>
      <w:r w:rsidRPr="00AD3EB1">
        <w:rPr>
          <w:rFonts w:ascii="Arial" w:hAnsi="Arial"/>
          <w:sz w:val="24"/>
        </w:rPr>
        <w:t>debe operar con los tiempos totales indicados en la misma. Los dispositivos de frecuencia podrán ser fijos o ajustables en campo.</w:t>
      </w:r>
    </w:p>
    <w:p w:rsidR="001D47B9" w:rsidRPr="00AD3EB1" w:rsidRDefault="001D47B9" w:rsidP="001D47B9">
      <w:pPr>
        <w:autoSpaceDE w:val="0"/>
        <w:autoSpaceDN w:val="0"/>
        <w:adjustRightInd w:val="0"/>
        <w:jc w:val="both"/>
        <w:rPr>
          <w:rFonts w:ascii="Arial" w:hAnsi="Arial"/>
          <w:sz w:val="24"/>
        </w:rPr>
      </w:pPr>
    </w:p>
    <w:tbl>
      <w:tblPr>
        <w:tblW w:w="0" w:type="auto"/>
        <w:jc w:val="center"/>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3613"/>
      </w:tblGrid>
      <w:tr w:rsidR="001D47B9" w:rsidRPr="00676979" w:rsidTr="0088102E">
        <w:trPr>
          <w:jc w:val="center"/>
        </w:trPr>
        <w:tc>
          <w:tcPr>
            <w:tcW w:w="3474" w:type="dxa"/>
            <w:vAlign w:val="center"/>
          </w:tcPr>
          <w:p w:rsidR="001D47B9" w:rsidRPr="00DC5C2B" w:rsidRDefault="001D47B9" w:rsidP="0088102E">
            <w:pPr>
              <w:spacing w:before="60" w:after="60"/>
              <w:jc w:val="center"/>
              <w:rPr>
                <w:rFonts w:ascii="Arial" w:eastAsia="Calibri" w:hAnsi="Arial"/>
              </w:rPr>
            </w:pPr>
            <w:r w:rsidRPr="00DC5C2B">
              <w:rPr>
                <w:rFonts w:ascii="Arial" w:eastAsia="Calibri" w:hAnsi="Arial"/>
              </w:rPr>
              <w:t>Frecuencia (Hz)</w:t>
            </w:r>
          </w:p>
        </w:tc>
        <w:tc>
          <w:tcPr>
            <w:tcW w:w="3613" w:type="dxa"/>
            <w:vAlign w:val="center"/>
          </w:tcPr>
          <w:p w:rsidR="001D47B9" w:rsidRPr="00DC5C2B" w:rsidRDefault="001D47B9" w:rsidP="0088102E">
            <w:pPr>
              <w:spacing w:before="60" w:after="60"/>
              <w:jc w:val="center"/>
              <w:rPr>
                <w:rFonts w:ascii="Arial" w:eastAsia="Calibri" w:hAnsi="Arial"/>
              </w:rPr>
            </w:pPr>
            <w:r w:rsidRPr="00DC5C2B">
              <w:rPr>
                <w:rFonts w:ascii="Arial" w:eastAsia="Calibri" w:hAnsi="Arial"/>
              </w:rPr>
              <w:t>Tiempo de ajuste de las protecciones</w:t>
            </w:r>
          </w:p>
        </w:tc>
      </w:tr>
      <w:tr w:rsidR="001D47B9" w:rsidRPr="00AD3EB1" w:rsidTr="0088102E">
        <w:trPr>
          <w:jc w:val="center"/>
        </w:trPr>
        <w:tc>
          <w:tcPr>
            <w:tcW w:w="3474" w:type="dxa"/>
          </w:tcPr>
          <w:p w:rsidR="001D47B9" w:rsidRPr="00AD3EB1" w:rsidRDefault="001D47B9" w:rsidP="0088102E">
            <w:pPr>
              <w:spacing w:before="60" w:after="60"/>
              <w:jc w:val="center"/>
              <w:rPr>
                <w:rFonts w:ascii="Arial" w:eastAsia="Calibri" w:hAnsi="Arial" w:cs="Arial"/>
              </w:rPr>
            </w:pPr>
            <w:r w:rsidRPr="00AD3EB1">
              <w:rPr>
                <w:rFonts w:ascii="Arial" w:eastAsia="Calibri" w:hAnsi="Arial" w:cs="Arial"/>
              </w:rPr>
              <w:t>f &lt; 57.5</w:t>
            </w:r>
          </w:p>
        </w:tc>
        <w:tc>
          <w:tcPr>
            <w:tcW w:w="3613" w:type="dxa"/>
          </w:tcPr>
          <w:p w:rsidR="001D47B9" w:rsidRPr="00AD3EB1" w:rsidRDefault="001D47B9" w:rsidP="0088102E">
            <w:pPr>
              <w:spacing w:before="60" w:after="60"/>
              <w:jc w:val="center"/>
              <w:rPr>
                <w:rFonts w:ascii="Arial" w:eastAsia="Calibri" w:hAnsi="Arial" w:cs="Arial"/>
              </w:rPr>
            </w:pPr>
            <w:r w:rsidRPr="00AD3EB1">
              <w:rPr>
                <w:rFonts w:ascii="Arial" w:hAnsi="Arial" w:cs="Arial"/>
              </w:rPr>
              <w:t>0.1 s</w:t>
            </w:r>
          </w:p>
        </w:tc>
      </w:tr>
      <w:tr w:rsidR="001D47B9" w:rsidRPr="00676979" w:rsidTr="0088102E">
        <w:trPr>
          <w:jc w:val="center"/>
        </w:trPr>
        <w:tc>
          <w:tcPr>
            <w:tcW w:w="3474" w:type="dxa"/>
          </w:tcPr>
          <w:p w:rsidR="001D47B9" w:rsidRPr="00AD3EB1" w:rsidRDefault="001D47B9" w:rsidP="0088102E">
            <w:pPr>
              <w:spacing w:before="60" w:after="60"/>
              <w:jc w:val="center"/>
              <w:rPr>
                <w:rFonts w:ascii="Arial" w:eastAsia="Calibri" w:hAnsi="Arial"/>
              </w:rPr>
            </w:pPr>
            <w:r w:rsidRPr="00AD3EB1">
              <w:rPr>
                <w:rFonts w:ascii="Arial" w:eastAsia="Calibri" w:hAnsi="Arial"/>
              </w:rPr>
              <w:t xml:space="preserve"> 57.5 ≤</w:t>
            </w:r>
            <w:r w:rsidRPr="00AD3EB1">
              <w:rPr>
                <w:rFonts w:ascii="Arial" w:eastAsia="Calibri" w:hAnsi="Arial" w:cs="Arial"/>
              </w:rPr>
              <w:t xml:space="preserve"> </w:t>
            </w:r>
            <w:r w:rsidRPr="00AD3EB1">
              <w:rPr>
                <w:rFonts w:ascii="Arial" w:eastAsia="Calibri" w:hAnsi="Arial"/>
              </w:rPr>
              <w:t>f &lt; 58.0</w:t>
            </w:r>
          </w:p>
        </w:tc>
        <w:tc>
          <w:tcPr>
            <w:tcW w:w="3613" w:type="dxa"/>
          </w:tcPr>
          <w:p w:rsidR="001D47B9" w:rsidRPr="00DC5C2B" w:rsidRDefault="001D47B9" w:rsidP="0088102E">
            <w:pPr>
              <w:spacing w:before="60" w:after="60"/>
              <w:jc w:val="center"/>
              <w:rPr>
                <w:rFonts w:ascii="Arial" w:eastAsia="Calibri" w:hAnsi="Arial"/>
              </w:rPr>
            </w:pPr>
            <w:r w:rsidRPr="00676979">
              <w:rPr>
                <w:rFonts w:ascii="Arial" w:hAnsi="Arial" w:cs="Arial"/>
              </w:rPr>
              <w:t xml:space="preserve"> </w:t>
            </w:r>
            <w:r>
              <w:rPr>
                <w:rFonts w:ascii="Arial" w:hAnsi="Arial" w:cs="Arial"/>
              </w:rPr>
              <w:t xml:space="preserve">5 </w:t>
            </w:r>
            <w:r w:rsidRPr="00676979">
              <w:rPr>
                <w:rFonts w:ascii="Arial" w:hAnsi="Arial" w:cs="Arial"/>
              </w:rPr>
              <w:t>s</w:t>
            </w:r>
          </w:p>
        </w:tc>
      </w:tr>
      <w:tr w:rsidR="001D47B9" w:rsidRPr="00676979" w:rsidTr="0088102E">
        <w:trPr>
          <w:jc w:val="center"/>
        </w:trPr>
        <w:tc>
          <w:tcPr>
            <w:tcW w:w="3474" w:type="dxa"/>
          </w:tcPr>
          <w:p w:rsidR="001D47B9" w:rsidRPr="00AD3EB1" w:rsidRDefault="001D47B9" w:rsidP="0088102E">
            <w:pPr>
              <w:spacing w:before="60" w:after="60"/>
              <w:jc w:val="center"/>
              <w:rPr>
                <w:rFonts w:ascii="Arial" w:eastAsia="Calibri" w:hAnsi="Arial"/>
              </w:rPr>
            </w:pPr>
            <w:r w:rsidRPr="00AD3EB1">
              <w:rPr>
                <w:rFonts w:ascii="Arial" w:eastAsia="Calibri" w:hAnsi="Arial"/>
              </w:rPr>
              <w:t>58.0 ≤ f &lt; 58.8</w:t>
            </w:r>
          </w:p>
        </w:tc>
        <w:tc>
          <w:tcPr>
            <w:tcW w:w="3613" w:type="dxa"/>
          </w:tcPr>
          <w:p w:rsidR="001D47B9" w:rsidRPr="00AD3EB1" w:rsidRDefault="001D47B9" w:rsidP="0088102E">
            <w:pPr>
              <w:spacing w:before="60" w:after="60"/>
              <w:jc w:val="center"/>
              <w:rPr>
                <w:rFonts w:ascii="Arial" w:eastAsia="Calibri" w:hAnsi="Arial"/>
              </w:rPr>
            </w:pPr>
            <w:r>
              <w:rPr>
                <w:rFonts w:ascii="Arial" w:eastAsia="Calibri" w:hAnsi="Arial"/>
              </w:rPr>
              <w:t xml:space="preserve">Tiempo ajustable </w:t>
            </w:r>
            <w:r w:rsidRPr="00AD3EB1">
              <w:rPr>
                <w:rFonts w:ascii="Arial" w:eastAsia="Calibri" w:hAnsi="Arial"/>
              </w:rPr>
              <w:t>10 min</w:t>
            </w:r>
          </w:p>
        </w:tc>
      </w:tr>
      <w:tr w:rsidR="001D47B9" w:rsidRPr="00676979" w:rsidTr="0088102E">
        <w:trPr>
          <w:jc w:val="center"/>
        </w:trPr>
        <w:tc>
          <w:tcPr>
            <w:tcW w:w="3474" w:type="dxa"/>
          </w:tcPr>
          <w:p w:rsidR="001D47B9" w:rsidRPr="00AD3EB1" w:rsidRDefault="001D47B9" w:rsidP="0088102E">
            <w:pPr>
              <w:spacing w:before="60" w:after="60"/>
              <w:jc w:val="center"/>
              <w:rPr>
                <w:rFonts w:ascii="Arial" w:eastAsia="Calibri" w:hAnsi="Arial"/>
              </w:rPr>
            </w:pPr>
            <w:r w:rsidRPr="00AD3EB1">
              <w:rPr>
                <w:rFonts w:ascii="Arial" w:eastAsia="Calibri" w:hAnsi="Arial"/>
              </w:rPr>
              <w:t>58.8 ≤ f ≤ 61.2</w:t>
            </w:r>
          </w:p>
        </w:tc>
        <w:tc>
          <w:tcPr>
            <w:tcW w:w="3613" w:type="dxa"/>
          </w:tcPr>
          <w:p w:rsidR="001D47B9" w:rsidRPr="00AD3EB1" w:rsidRDefault="001D47B9" w:rsidP="0088102E">
            <w:pPr>
              <w:spacing w:before="60" w:after="60"/>
              <w:jc w:val="center"/>
              <w:rPr>
                <w:rFonts w:ascii="Arial" w:eastAsia="Calibri" w:hAnsi="Arial"/>
              </w:rPr>
            </w:pPr>
            <w:r w:rsidRPr="00AD3EB1">
              <w:rPr>
                <w:rFonts w:ascii="Arial" w:eastAsia="Calibri" w:hAnsi="Arial"/>
              </w:rPr>
              <w:t>Operación continua</w:t>
            </w:r>
          </w:p>
        </w:tc>
      </w:tr>
      <w:tr w:rsidR="001D47B9" w:rsidRPr="00676979" w:rsidTr="0088102E">
        <w:trPr>
          <w:jc w:val="center"/>
        </w:trPr>
        <w:tc>
          <w:tcPr>
            <w:tcW w:w="3474" w:type="dxa"/>
          </w:tcPr>
          <w:p w:rsidR="001D47B9" w:rsidRPr="00AD3EB1" w:rsidRDefault="001D47B9" w:rsidP="0088102E">
            <w:pPr>
              <w:spacing w:before="60" w:after="60"/>
              <w:jc w:val="center"/>
              <w:rPr>
                <w:rFonts w:ascii="Arial" w:eastAsia="Calibri" w:hAnsi="Arial"/>
              </w:rPr>
            </w:pPr>
            <w:r w:rsidRPr="00AD3EB1">
              <w:rPr>
                <w:rFonts w:ascii="Arial" w:eastAsia="Calibri" w:hAnsi="Arial"/>
              </w:rPr>
              <w:t>61.2 &lt; f ≤ 62.0</w:t>
            </w:r>
          </w:p>
        </w:tc>
        <w:tc>
          <w:tcPr>
            <w:tcW w:w="3613" w:type="dxa"/>
          </w:tcPr>
          <w:p w:rsidR="001D47B9" w:rsidRPr="00AD3EB1" w:rsidRDefault="001D47B9" w:rsidP="0088102E">
            <w:pPr>
              <w:spacing w:before="60" w:after="60"/>
              <w:jc w:val="center"/>
              <w:rPr>
                <w:rFonts w:ascii="Arial" w:eastAsia="Calibri" w:hAnsi="Arial"/>
              </w:rPr>
            </w:pPr>
            <w:r w:rsidRPr="00AD3EB1">
              <w:rPr>
                <w:rFonts w:ascii="Arial" w:eastAsia="Calibri" w:hAnsi="Arial"/>
              </w:rPr>
              <w:t>Tiempo ajustable 10 min</w:t>
            </w:r>
          </w:p>
        </w:tc>
      </w:tr>
      <w:tr w:rsidR="001D47B9" w:rsidRPr="00676979" w:rsidTr="0088102E">
        <w:trPr>
          <w:jc w:val="center"/>
        </w:trPr>
        <w:tc>
          <w:tcPr>
            <w:tcW w:w="3474" w:type="dxa"/>
          </w:tcPr>
          <w:p w:rsidR="001D47B9" w:rsidRDefault="001D47B9" w:rsidP="0088102E">
            <w:pPr>
              <w:spacing w:before="60" w:after="60"/>
              <w:jc w:val="center"/>
              <w:rPr>
                <w:rFonts w:ascii="Arial" w:eastAsia="Calibri" w:hAnsi="Arial"/>
              </w:rPr>
            </w:pPr>
            <w:r w:rsidRPr="00AD3EB1">
              <w:rPr>
                <w:rFonts w:ascii="Arial" w:eastAsia="Calibri" w:hAnsi="Arial"/>
              </w:rPr>
              <w:t>62</w:t>
            </w:r>
            <w:r w:rsidRPr="00AD3EB1">
              <w:rPr>
                <w:rFonts w:ascii="Arial" w:eastAsia="Calibri" w:hAnsi="Arial" w:cs="Arial"/>
              </w:rPr>
              <w:t xml:space="preserve">.0 &lt; </w:t>
            </w:r>
            <w:r w:rsidRPr="00AD3EB1">
              <w:rPr>
                <w:rFonts w:ascii="Arial" w:eastAsia="Calibri" w:hAnsi="Arial"/>
              </w:rPr>
              <w:t>f ≤ 62.5</w:t>
            </w:r>
          </w:p>
        </w:tc>
        <w:tc>
          <w:tcPr>
            <w:tcW w:w="3613" w:type="dxa"/>
          </w:tcPr>
          <w:p w:rsidR="001D47B9" w:rsidRPr="00AD3EB1" w:rsidRDefault="001D47B9" w:rsidP="0088102E">
            <w:pPr>
              <w:spacing w:before="60" w:after="60"/>
              <w:jc w:val="center"/>
              <w:rPr>
                <w:rFonts w:ascii="Arial" w:eastAsia="Calibri" w:hAnsi="Arial"/>
              </w:rPr>
            </w:pPr>
            <w:r>
              <w:rPr>
                <w:rFonts w:ascii="Arial" w:hAnsi="Arial" w:cs="Arial"/>
              </w:rPr>
              <w:t xml:space="preserve">5 </w:t>
            </w:r>
            <w:r w:rsidRPr="00676979">
              <w:rPr>
                <w:rFonts w:ascii="Arial" w:hAnsi="Arial" w:cs="Arial"/>
              </w:rPr>
              <w:t>s</w:t>
            </w:r>
          </w:p>
        </w:tc>
      </w:tr>
      <w:tr w:rsidR="001D47B9" w:rsidRPr="00AD3EB1" w:rsidTr="0088102E">
        <w:trPr>
          <w:jc w:val="center"/>
        </w:trPr>
        <w:tc>
          <w:tcPr>
            <w:tcW w:w="3474" w:type="dxa"/>
          </w:tcPr>
          <w:p w:rsidR="001D47B9" w:rsidRPr="00AD3EB1" w:rsidRDefault="001D47B9" w:rsidP="0088102E">
            <w:pPr>
              <w:spacing w:before="60" w:after="60"/>
              <w:jc w:val="center"/>
              <w:rPr>
                <w:rFonts w:ascii="Arial" w:eastAsia="Calibri" w:hAnsi="Arial" w:cs="Arial"/>
              </w:rPr>
            </w:pPr>
            <w:r w:rsidRPr="00AD3EB1">
              <w:rPr>
                <w:rFonts w:ascii="Arial" w:eastAsia="Calibri" w:hAnsi="Arial" w:cs="Arial"/>
              </w:rPr>
              <w:t>f &gt; 62.5</w:t>
            </w:r>
          </w:p>
        </w:tc>
        <w:tc>
          <w:tcPr>
            <w:tcW w:w="3613" w:type="dxa"/>
          </w:tcPr>
          <w:p w:rsidR="001D47B9" w:rsidRPr="00AD3EB1" w:rsidRDefault="001D47B9" w:rsidP="0088102E">
            <w:pPr>
              <w:spacing w:before="60" w:after="60"/>
              <w:jc w:val="center"/>
              <w:rPr>
                <w:rFonts w:ascii="Arial" w:eastAsia="Calibri" w:hAnsi="Arial" w:cs="Arial"/>
              </w:rPr>
            </w:pPr>
            <w:r w:rsidRPr="00AD3EB1">
              <w:rPr>
                <w:rFonts w:ascii="Arial" w:hAnsi="Arial" w:cs="Arial"/>
              </w:rPr>
              <w:t>0.1 s</w:t>
            </w:r>
          </w:p>
        </w:tc>
      </w:tr>
    </w:tbl>
    <w:p w:rsidR="001D47B9" w:rsidRPr="00AD3EB1" w:rsidRDefault="001D47B9" w:rsidP="001D47B9">
      <w:pPr>
        <w:autoSpaceDE w:val="0"/>
        <w:autoSpaceDN w:val="0"/>
        <w:adjustRightInd w:val="0"/>
        <w:jc w:val="center"/>
        <w:rPr>
          <w:rFonts w:ascii="Arial" w:hAnsi="Arial"/>
        </w:rPr>
      </w:pPr>
      <w:r w:rsidRPr="00AD3EB1">
        <w:rPr>
          <w:rFonts w:ascii="Arial" w:hAnsi="Arial"/>
        </w:rPr>
        <w:t xml:space="preserve">Tabla 2. Rango y Tiempo de respuesta de la protección de frecuencia en el </w:t>
      </w:r>
      <w:r w:rsidRPr="00AD3EB1">
        <w:rPr>
          <w:rFonts w:ascii="Arial" w:hAnsi="Arial"/>
          <w:b/>
        </w:rPr>
        <w:t xml:space="preserve">Punto de Interconexión </w:t>
      </w:r>
      <w:r w:rsidRPr="00AD3EB1">
        <w:rPr>
          <w:rFonts w:ascii="Arial" w:hAnsi="Arial"/>
        </w:rPr>
        <w:t>ante variaciones de frecuencia.</w:t>
      </w:r>
    </w:p>
    <w:p w:rsidR="001D47B9" w:rsidRPr="00AD3EB1" w:rsidRDefault="001D47B9" w:rsidP="001D47B9">
      <w:pPr>
        <w:pStyle w:val="Ttulo2"/>
        <w:spacing w:line="240" w:lineRule="auto"/>
        <w:ind w:left="0"/>
        <w:rPr>
          <w:color w:val="auto"/>
          <w:sz w:val="24"/>
          <w:lang w:val="es-MX"/>
        </w:rPr>
      </w:pPr>
    </w:p>
    <w:p w:rsidR="001D47B9" w:rsidRPr="00AD3EB1" w:rsidRDefault="001D47B9" w:rsidP="001D47B9">
      <w:pPr>
        <w:pStyle w:val="Ttulo2"/>
        <w:spacing w:line="240" w:lineRule="auto"/>
        <w:ind w:left="0"/>
        <w:rPr>
          <w:color w:val="auto"/>
          <w:sz w:val="24"/>
          <w:lang w:val="es-MX"/>
        </w:rPr>
      </w:pPr>
      <w:bookmarkStart w:id="26" w:name="_Toc354746982"/>
      <w:bookmarkStart w:id="27" w:name="_Toc362103709"/>
      <w:bookmarkStart w:id="28" w:name="_Toc367279991"/>
      <w:bookmarkStart w:id="29" w:name="_Toc369617250"/>
      <w:bookmarkStart w:id="30" w:name="_Toc370490299"/>
      <w:r w:rsidRPr="00AD3EB1">
        <w:rPr>
          <w:color w:val="auto"/>
          <w:sz w:val="24"/>
          <w:lang w:val="es-MX"/>
        </w:rPr>
        <w:t>1.2. Equipo de medición y protección:</w:t>
      </w:r>
      <w:bookmarkEnd w:id="26"/>
      <w:bookmarkEnd w:id="27"/>
      <w:bookmarkEnd w:id="28"/>
      <w:bookmarkEnd w:id="29"/>
      <w:bookmarkEnd w:id="30"/>
    </w:p>
    <w:p w:rsidR="001D47B9" w:rsidRPr="00AD3EB1" w:rsidRDefault="001D47B9" w:rsidP="001D47B9">
      <w:pPr>
        <w:keepNext/>
        <w:ind w:left="1440"/>
        <w:jc w:val="both"/>
        <w:rPr>
          <w:rFonts w:ascii="Arial" w:hAnsi="Arial"/>
          <w:sz w:val="24"/>
        </w:rPr>
      </w:pPr>
    </w:p>
    <w:p w:rsidR="001D47B9" w:rsidRPr="00A07276" w:rsidRDefault="001D47B9" w:rsidP="001D47B9">
      <w:pPr>
        <w:autoSpaceDE w:val="0"/>
        <w:autoSpaceDN w:val="0"/>
        <w:adjustRightInd w:val="0"/>
        <w:ind w:firstLine="360"/>
        <w:jc w:val="both"/>
        <w:rPr>
          <w:rFonts w:ascii="Arial" w:hAnsi="Arial" w:cs="Arial"/>
          <w:noProof/>
          <w:sz w:val="24"/>
          <w:szCs w:val="24"/>
          <w:lang w:eastAsia="es-MX"/>
        </w:rPr>
      </w:pPr>
      <w:r w:rsidRPr="00A07276">
        <w:rPr>
          <w:rFonts w:ascii="Arial" w:hAnsi="Arial" w:cs="Arial"/>
          <w:noProof/>
          <w:sz w:val="24"/>
          <w:szCs w:val="24"/>
          <w:lang w:eastAsia="es-MX"/>
        </w:rPr>
        <w:t xml:space="preserve">El equipo de medición y protección aplica conforme al esquema </w:t>
      </w:r>
      <w:r>
        <w:rPr>
          <w:rFonts w:ascii="Arial" w:hAnsi="Arial" w:cs="Arial"/>
          <w:noProof/>
          <w:sz w:val="24"/>
          <w:szCs w:val="24"/>
          <w:lang w:eastAsia="es-MX"/>
        </w:rPr>
        <w:t>de la Figura No. 1.</w:t>
      </w:r>
    </w:p>
    <w:p w:rsidR="001D47B9" w:rsidRPr="00AD3EB1" w:rsidRDefault="001D47B9" w:rsidP="001D47B9">
      <w:pPr>
        <w:autoSpaceDE w:val="0"/>
        <w:autoSpaceDN w:val="0"/>
        <w:adjustRightInd w:val="0"/>
        <w:jc w:val="both"/>
        <w:rPr>
          <w:rFonts w:ascii="Arial" w:hAnsi="Arial"/>
          <w:sz w:val="24"/>
        </w:rPr>
      </w:pPr>
      <w:bookmarkStart w:id="31" w:name="_Toc354746983"/>
      <w:bookmarkStart w:id="32" w:name="_Toc362103710"/>
    </w:p>
    <w:p w:rsidR="001D47B9" w:rsidRPr="00A07276" w:rsidRDefault="001D47B9" w:rsidP="001D47B9">
      <w:pPr>
        <w:autoSpaceDE w:val="0"/>
        <w:autoSpaceDN w:val="0"/>
        <w:adjustRightInd w:val="0"/>
        <w:ind w:firstLine="360"/>
        <w:jc w:val="center"/>
        <w:rPr>
          <w:rFonts w:ascii="Arial" w:hAnsi="Arial" w:cs="Arial"/>
          <w:noProof/>
          <w:sz w:val="24"/>
          <w:szCs w:val="24"/>
          <w:lang w:eastAsia="es-MX"/>
        </w:rPr>
      </w:pPr>
      <w:r w:rsidRPr="00A07276">
        <w:rPr>
          <w:rFonts w:ascii="Arial" w:hAnsi="Arial" w:cs="Arial"/>
          <w:sz w:val="24"/>
          <w:szCs w:val="24"/>
        </w:rPr>
        <w:object w:dxaOrig="15576" w:dyaOrig="6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86pt" o:ole="">
            <v:imagedata r:id="rId9" o:title=""/>
          </v:shape>
          <o:OLEObject Type="Embed" ProgID="Visio.Drawing.11" ShapeID="_x0000_i1025" DrawAspect="Content" ObjectID="_1447578152" r:id="rId10"/>
        </w:object>
      </w:r>
    </w:p>
    <w:p w:rsidR="001D47B9" w:rsidRPr="00676979" w:rsidRDefault="001D47B9" w:rsidP="001D47B9">
      <w:pPr>
        <w:autoSpaceDE w:val="0"/>
        <w:autoSpaceDN w:val="0"/>
        <w:adjustRightInd w:val="0"/>
        <w:jc w:val="center"/>
        <w:rPr>
          <w:rFonts w:ascii="Arial" w:hAnsi="Arial" w:cs="Arial"/>
          <w:noProof/>
          <w:lang w:eastAsia="es-MX"/>
        </w:rPr>
      </w:pPr>
      <w:r w:rsidRPr="00AD3EB1">
        <w:rPr>
          <w:rFonts w:ascii="Arial" w:hAnsi="Arial"/>
        </w:rPr>
        <w:t>Figura 1.- Esquema de Interconexión para generación en pequeña escala</w:t>
      </w:r>
    </w:p>
    <w:p w:rsidR="001D47B9" w:rsidRPr="00AD3EB1" w:rsidRDefault="001D47B9" w:rsidP="001D47B9">
      <w:pPr>
        <w:autoSpaceDE w:val="0"/>
        <w:autoSpaceDN w:val="0"/>
        <w:adjustRightInd w:val="0"/>
        <w:jc w:val="center"/>
        <w:rPr>
          <w:rFonts w:ascii="Arial" w:hAnsi="Arial" w:cs="Arial"/>
          <w:noProof/>
          <w:lang w:eastAsia="es-MX"/>
        </w:rPr>
      </w:pPr>
    </w:p>
    <w:p w:rsidR="001D47B9" w:rsidRPr="00A07276" w:rsidRDefault="001D47B9" w:rsidP="001D47B9">
      <w:pPr>
        <w:rPr>
          <w:rFonts w:cs="Arial"/>
          <w:sz w:val="24"/>
          <w:szCs w:val="24"/>
        </w:rPr>
      </w:pPr>
      <w:bookmarkStart w:id="33" w:name="_Toc367279992"/>
      <w:r w:rsidRPr="00052A6F">
        <w:rPr>
          <w:rFonts w:ascii="Arial" w:hAnsi="Arial"/>
          <w:b/>
          <w:sz w:val="24"/>
        </w:rPr>
        <w:t>1.2.1. Equipo de Medición:</w:t>
      </w:r>
      <w:bookmarkEnd w:id="31"/>
      <w:bookmarkEnd w:id="32"/>
      <w:bookmarkEnd w:id="33"/>
    </w:p>
    <w:p w:rsidR="001D47B9" w:rsidRPr="00AD3EB1" w:rsidRDefault="001D47B9" w:rsidP="001D47B9">
      <w:pPr>
        <w:keepNext/>
        <w:ind w:left="144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El medidor de la generación total M1 puede venir integrado al equipo, por lo que el </w:t>
      </w:r>
      <w:r w:rsidRPr="00AD3EB1">
        <w:rPr>
          <w:rFonts w:ascii="Arial" w:hAnsi="Arial"/>
          <w:b/>
          <w:sz w:val="24"/>
        </w:rPr>
        <w:t>Solicitante</w:t>
      </w:r>
      <w:r w:rsidRPr="00AD3EB1">
        <w:rPr>
          <w:rFonts w:ascii="Arial" w:hAnsi="Arial"/>
          <w:sz w:val="24"/>
        </w:rPr>
        <w:t xml:space="preserve"> debe proporcionarlo e instalarlo a la salida del inversor antes de la carga. </w:t>
      </w:r>
    </w:p>
    <w:p w:rsidR="001D47B9"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Para </w:t>
      </w:r>
      <w:r>
        <w:rPr>
          <w:rFonts w:ascii="Arial" w:hAnsi="Arial" w:cs="Arial"/>
          <w:sz w:val="24"/>
          <w:szCs w:val="24"/>
        </w:rPr>
        <w:t>fines estadísticos</w:t>
      </w:r>
      <w:r w:rsidRPr="00A07276">
        <w:rPr>
          <w:rFonts w:ascii="Arial" w:hAnsi="Arial" w:cs="Arial"/>
          <w:sz w:val="24"/>
          <w:szCs w:val="24"/>
        </w:rPr>
        <w:t xml:space="preserve"> el </w:t>
      </w:r>
      <w:r w:rsidRPr="00210AD7">
        <w:rPr>
          <w:rFonts w:ascii="Arial" w:hAnsi="Arial" w:cs="Arial"/>
          <w:b/>
          <w:sz w:val="24"/>
          <w:szCs w:val="24"/>
        </w:rPr>
        <w:t>Solicitante</w:t>
      </w:r>
      <w:r w:rsidRPr="00A07276">
        <w:rPr>
          <w:rFonts w:ascii="Arial" w:hAnsi="Arial" w:cs="Arial"/>
          <w:sz w:val="24"/>
          <w:szCs w:val="24"/>
        </w:rPr>
        <w:t xml:space="preserve"> se obliga a facilitar el acceso a sus instalaciones a fin de que el personal del </w:t>
      </w:r>
      <w:r w:rsidRPr="00210AD7">
        <w:rPr>
          <w:rFonts w:ascii="Arial" w:hAnsi="Arial" w:cs="Arial"/>
          <w:b/>
          <w:sz w:val="24"/>
          <w:szCs w:val="24"/>
        </w:rPr>
        <w:t>Suministrador</w:t>
      </w:r>
      <w:r w:rsidRPr="00A07276">
        <w:rPr>
          <w:rFonts w:ascii="Arial" w:hAnsi="Arial" w:cs="Arial"/>
          <w:sz w:val="24"/>
          <w:szCs w:val="24"/>
        </w:rPr>
        <w:t xml:space="preserve">, obtenga la información de la generación total del medidor M1, de su </w:t>
      </w:r>
      <w:r w:rsidRPr="00A07276">
        <w:rPr>
          <w:rFonts w:ascii="Arial" w:hAnsi="Arial" w:cs="Arial"/>
          <w:b/>
          <w:sz w:val="24"/>
          <w:szCs w:val="24"/>
        </w:rPr>
        <w:t>Central</w:t>
      </w:r>
      <w:r>
        <w:rPr>
          <w:rFonts w:ascii="Arial" w:hAnsi="Arial" w:cs="Arial"/>
          <w:sz w:val="24"/>
          <w:szCs w:val="24"/>
        </w:rPr>
        <w:t>, en cumplimiento al RLAERFTE.</w:t>
      </w:r>
    </w:p>
    <w:p w:rsidR="001D47B9" w:rsidRPr="00A07276" w:rsidRDefault="001D47B9" w:rsidP="001D47B9">
      <w:pPr>
        <w:autoSpaceDE w:val="0"/>
        <w:autoSpaceDN w:val="0"/>
        <w:adjustRightInd w:val="0"/>
        <w:jc w:val="both"/>
        <w:rPr>
          <w:rFonts w:ascii="Arial" w:hAnsi="Arial" w:cs="Arial"/>
          <w:sz w:val="24"/>
          <w:szCs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El medidor M2 corresponde al medidor para facturación o medidor fiscal y debe cumplir con las siguientes características:</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Medidor electrónico de clase 15 (100 amperes) o clase 30 (200 amperes), según corresponda a la carga y tipo de medición del cliente; 1, 2 o 3 fases y rango de 120 a 480 Volts, base tipo “S”, formas 1S, 2S, 12S o 16S. La clase de exactitud es de 0</w:t>
      </w:r>
      <w:r>
        <w:rPr>
          <w:rFonts w:ascii="Arial" w:hAnsi="Arial" w:cs="Arial"/>
          <w:sz w:val="24"/>
          <w:szCs w:val="24"/>
        </w:rPr>
        <w:t>.</w:t>
      </w:r>
      <w:r w:rsidRPr="00AD3EB1">
        <w:rPr>
          <w:rFonts w:ascii="Arial" w:hAnsi="Arial"/>
          <w:sz w:val="24"/>
        </w:rPr>
        <w:t>2% o de 0</w:t>
      </w:r>
      <w:r>
        <w:rPr>
          <w:rFonts w:ascii="Arial" w:hAnsi="Arial" w:cs="Arial"/>
          <w:sz w:val="24"/>
          <w:szCs w:val="24"/>
        </w:rPr>
        <w:t>.</w:t>
      </w:r>
      <w:r w:rsidRPr="00AD3EB1">
        <w:rPr>
          <w:rFonts w:ascii="Arial" w:hAnsi="Arial"/>
          <w:sz w:val="24"/>
        </w:rPr>
        <w:t xml:space="preserve">5% de acuerdo a las Especificaciones de CFE G0000-48 </w:t>
      </w:r>
      <w:r w:rsidRPr="00925A0F">
        <w:rPr>
          <w:rFonts w:ascii="Arial" w:hAnsi="Arial" w:cs="Arial"/>
          <w:sz w:val="24"/>
          <w:szCs w:val="24"/>
        </w:rPr>
        <w:t>“Medidores Multifunción para Sistemas Eléctricos”</w:t>
      </w:r>
      <w:r w:rsidRPr="00AD3EB1">
        <w:rPr>
          <w:rFonts w:ascii="Arial" w:hAnsi="Arial"/>
          <w:sz w:val="24"/>
        </w:rPr>
        <w:t xml:space="preserve"> y GWH00-78 </w:t>
      </w:r>
      <w:r w:rsidRPr="00925A0F">
        <w:rPr>
          <w:rFonts w:ascii="Arial" w:hAnsi="Arial" w:cs="Arial"/>
          <w:sz w:val="24"/>
          <w:szCs w:val="24"/>
        </w:rPr>
        <w:t xml:space="preserve">“Watthorímetros Monofásicos y Polifásicos Electrónicos, Clase de </w:t>
      </w:r>
      <w:r>
        <w:rPr>
          <w:rFonts w:ascii="Arial" w:hAnsi="Arial" w:cs="Arial"/>
          <w:sz w:val="24"/>
          <w:szCs w:val="24"/>
        </w:rPr>
        <w:t>e</w:t>
      </w:r>
      <w:r w:rsidRPr="00925A0F">
        <w:rPr>
          <w:rFonts w:ascii="Arial" w:hAnsi="Arial" w:cs="Arial"/>
          <w:sz w:val="24"/>
          <w:szCs w:val="24"/>
        </w:rPr>
        <w:t>xactitud 0</w:t>
      </w:r>
      <w:r>
        <w:rPr>
          <w:rFonts w:ascii="Arial" w:hAnsi="Arial" w:cs="Arial"/>
          <w:sz w:val="24"/>
          <w:szCs w:val="24"/>
        </w:rPr>
        <w:t>.</w:t>
      </w:r>
      <w:r w:rsidRPr="00925A0F">
        <w:rPr>
          <w:rFonts w:ascii="Arial" w:hAnsi="Arial" w:cs="Arial"/>
          <w:sz w:val="24"/>
          <w:szCs w:val="24"/>
        </w:rPr>
        <w:t>5”</w:t>
      </w:r>
      <w:r>
        <w:rPr>
          <w:rFonts w:ascii="Arial" w:hAnsi="Arial" w:cs="Arial"/>
          <w:sz w:val="24"/>
          <w:szCs w:val="24"/>
        </w:rPr>
        <w:t xml:space="preserve"> </w:t>
      </w:r>
      <w:r w:rsidRPr="00AD3EB1">
        <w:rPr>
          <w:rFonts w:ascii="Arial" w:hAnsi="Arial"/>
          <w:sz w:val="24"/>
        </w:rPr>
        <w:t>respectivamente, con medición de kWh, kVARh bidireccional o medidor multifunción.</w:t>
      </w:r>
    </w:p>
    <w:p w:rsidR="001D47B9" w:rsidRPr="00A07276" w:rsidRDefault="001D47B9" w:rsidP="001D47B9">
      <w:pPr>
        <w:autoSpaceDE w:val="0"/>
        <w:autoSpaceDN w:val="0"/>
        <w:adjustRightInd w:val="0"/>
        <w:jc w:val="both"/>
        <w:rPr>
          <w:rFonts w:ascii="Arial" w:hAnsi="Arial" w:cs="Arial"/>
          <w:bCs/>
          <w:sz w:val="24"/>
          <w:szCs w:val="24"/>
        </w:rPr>
      </w:pPr>
    </w:p>
    <w:p w:rsidR="001D47B9" w:rsidRPr="00A07276" w:rsidRDefault="001D47B9" w:rsidP="001D47B9">
      <w:pPr>
        <w:rPr>
          <w:rFonts w:cs="Arial"/>
          <w:sz w:val="24"/>
          <w:szCs w:val="24"/>
        </w:rPr>
      </w:pPr>
      <w:bookmarkStart w:id="34" w:name="_Toc354746984"/>
      <w:bookmarkStart w:id="35" w:name="_Toc362103711"/>
      <w:bookmarkStart w:id="36" w:name="_Toc367279993"/>
      <w:r w:rsidRPr="00052A6F">
        <w:rPr>
          <w:rFonts w:ascii="Arial" w:hAnsi="Arial"/>
          <w:b/>
          <w:sz w:val="24"/>
        </w:rPr>
        <w:t>1.2.2. Equipo de Protección:</w:t>
      </w:r>
      <w:bookmarkEnd w:id="34"/>
      <w:bookmarkEnd w:id="35"/>
      <w:bookmarkEnd w:id="36"/>
    </w:p>
    <w:p w:rsidR="001D47B9" w:rsidRPr="00AD3EB1" w:rsidRDefault="001D47B9" w:rsidP="001D47B9">
      <w:pPr>
        <w:keepNext/>
        <w:ind w:left="144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Interruptor I1.- Dispositivo de protección y desconexión acorde a las características del tipo de generación instalada y a la NOM 001-SEDE </w:t>
      </w:r>
      <w:r>
        <w:rPr>
          <w:rFonts w:ascii="Arial" w:hAnsi="Arial" w:cs="Arial"/>
          <w:color w:val="000000"/>
          <w:sz w:val="24"/>
          <w:szCs w:val="24"/>
        </w:rPr>
        <w:t>“</w:t>
      </w:r>
      <w:r w:rsidRPr="004B7995">
        <w:rPr>
          <w:rFonts w:ascii="Arial" w:hAnsi="Arial" w:cs="Arial"/>
          <w:color w:val="000000"/>
          <w:sz w:val="24"/>
          <w:szCs w:val="24"/>
        </w:rPr>
        <w:t>Instalaciones Eléctricas (Utilización</w:t>
      </w:r>
      <w:r>
        <w:rPr>
          <w:rFonts w:ascii="Arial" w:hAnsi="Arial" w:cs="Arial"/>
          <w:color w:val="000000"/>
          <w:sz w:val="24"/>
          <w:szCs w:val="24"/>
        </w:rPr>
        <w:t>)”</w:t>
      </w:r>
      <w:r w:rsidRPr="00AD3EB1">
        <w:rPr>
          <w:rFonts w:ascii="Arial" w:hAnsi="Arial"/>
          <w:sz w:val="24"/>
        </w:rPr>
        <w:t xml:space="preserve">, vigente a la fecha de entrada en operación de la </w:t>
      </w:r>
      <w:r w:rsidRPr="00AD3EB1">
        <w:rPr>
          <w:rFonts w:ascii="Arial" w:hAnsi="Arial"/>
          <w:b/>
          <w:sz w:val="24"/>
        </w:rPr>
        <w:t>Central</w:t>
      </w:r>
      <w:r w:rsidRPr="00AD3EB1">
        <w:rPr>
          <w:rFonts w:ascii="Arial" w:hAnsi="Arial"/>
          <w:sz w:val="24"/>
        </w:rPr>
        <w:t>.</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El interruptor de separación a la salida del panel fotovoltaico (I1 en la Figura 1) debe ser un interruptor termomagnético o de fusibles que permita la desconexión de los paneles fotovoltaicos del inversor. La calibración del dispositivo de sobrecorriente se determina en función de la potencia máxima de salida de los paneles fotovoltaicos. </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El interruptor I1 debe cubrir las siguientes características: </w:t>
      </w:r>
    </w:p>
    <w:p w:rsidR="001D47B9" w:rsidRPr="00AD3EB1" w:rsidRDefault="001D47B9" w:rsidP="001D47B9">
      <w:pPr>
        <w:pStyle w:val="Prrafodelista"/>
        <w:numPr>
          <w:ilvl w:val="0"/>
          <w:numId w:val="28"/>
        </w:numPr>
        <w:autoSpaceDE w:val="0"/>
        <w:autoSpaceDN w:val="0"/>
        <w:adjustRightInd w:val="0"/>
        <w:spacing w:after="0" w:line="240" w:lineRule="auto"/>
        <w:jc w:val="both"/>
        <w:rPr>
          <w:rFonts w:ascii="Arial" w:hAnsi="Arial"/>
          <w:sz w:val="24"/>
        </w:rPr>
      </w:pPr>
      <w:r w:rsidRPr="00AD3EB1">
        <w:rPr>
          <w:rFonts w:ascii="Arial" w:hAnsi="Arial"/>
          <w:sz w:val="24"/>
        </w:rPr>
        <w:lastRenderedPageBreak/>
        <w:t xml:space="preserve">Ser manualmente operable. </w:t>
      </w:r>
    </w:p>
    <w:p w:rsidR="001D47B9" w:rsidRPr="00AD3EB1" w:rsidRDefault="001D47B9" w:rsidP="001D47B9">
      <w:pPr>
        <w:pStyle w:val="Prrafodelista"/>
        <w:numPr>
          <w:ilvl w:val="0"/>
          <w:numId w:val="28"/>
        </w:numPr>
        <w:autoSpaceDE w:val="0"/>
        <w:autoSpaceDN w:val="0"/>
        <w:adjustRightInd w:val="0"/>
        <w:spacing w:after="0" w:line="240" w:lineRule="auto"/>
        <w:jc w:val="both"/>
        <w:rPr>
          <w:rFonts w:ascii="Arial" w:hAnsi="Arial"/>
          <w:sz w:val="24"/>
        </w:rPr>
      </w:pPr>
      <w:r w:rsidRPr="00AD3EB1">
        <w:rPr>
          <w:rFonts w:ascii="Arial" w:hAnsi="Arial"/>
          <w:sz w:val="24"/>
        </w:rPr>
        <w:t xml:space="preserve">Contar con un indicador visible de la posición "Abierto - Cerrado". </w:t>
      </w:r>
    </w:p>
    <w:p w:rsidR="001D47B9" w:rsidRPr="00AD3EB1" w:rsidRDefault="001D47B9" w:rsidP="001D47B9">
      <w:pPr>
        <w:pStyle w:val="Prrafodelista"/>
        <w:numPr>
          <w:ilvl w:val="0"/>
          <w:numId w:val="28"/>
        </w:numPr>
        <w:autoSpaceDE w:val="0"/>
        <w:autoSpaceDN w:val="0"/>
        <w:adjustRightInd w:val="0"/>
        <w:spacing w:after="0" w:line="240" w:lineRule="auto"/>
        <w:jc w:val="both"/>
        <w:rPr>
          <w:rFonts w:ascii="Arial" w:hAnsi="Arial"/>
          <w:sz w:val="24"/>
        </w:rPr>
      </w:pPr>
      <w:r w:rsidRPr="00AD3EB1">
        <w:rPr>
          <w:rFonts w:ascii="Arial" w:hAnsi="Arial"/>
          <w:sz w:val="24"/>
        </w:rPr>
        <w:t>Contar con la facilidad de ser enclavado mecánicamente en posición abierto por medio de un candado o de un sello de alambre.</w:t>
      </w:r>
    </w:p>
    <w:p w:rsidR="001D47B9" w:rsidRPr="00AD3EB1" w:rsidRDefault="001D47B9" w:rsidP="001D47B9">
      <w:pPr>
        <w:pStyle w:val="Prrafodelista"/>
        <w:numPr>
          <w:ilvl w:val="0"/>
          <w:numId w:val="28"/>
        </w:numPr>
        <w:autoSpaceDE w:val="0"/>
        <w:autoSpaceDN w:val="0"/>
        <w:adjustRightInd w:val="0"/>
        <w:spacing w:after="0" w:line="240" w:lineRule="auto"/>
        <w:jc w:val="both"/>
        <w:rPr>
          <w:rFonts w:ascii="Arial" w:hAnsi="Arial"/>
          <w:sz w:val="24"/>
        </w:rPr>
      </w:pPr>
      <w:r w:rsidRPr="00AD3EB1">
        <w:rPr>
          <w:rFonts w:ascii="Arial" w:hAnsi="Arial"/>
          <w:sz w:val="24"/>
        </w:rPr>
        <w:t xml:space="preserve">Debe ser operable sin exponer al  </w:t>
      </w:r>
      <w:r w:rsidRPr="00AD3EB1">
        <w:rPr>
          <w:rFonts w:ascii="Arial" w:hAnsi="Arial"/>
          <w:b/>
          <w:sz w:val="24"/>
        </w:rPr>
        <w:t>Solicitante</w:t>
      </w:r>
      <w:r w:rsidRPr="00AD3EB1">
        <w:rPr>
          <w:rFonts w:ascii="Arial" w:hAnsi="Arial"/>
          <w:sz w:val="24"/>
        </w:rPr>
        <w:t xml:space="preserve"> con partes energizadas. </w:t>
      </w:r>
    </w:p>
    <w:p w:rsidR="001D47B9" w:rsidRPr="00AD3EB1" w:rsidRDefault="001D47B9" w:rsidP="001D47B9">
      <w:pPr>
        <w:pStyle w:val="Prrafodelista"/>
        <w:numPr>
          <w:ilvl w:val="0"/>
          <w:numId w:val="28"/>
        </w:numPr>
        <w:autoSpaceDE w:val="0"/>
        <w:autoSpaceDN w:val="0"/>
        <w:adjustRightInd w:val="0"/>
        <w:spacing w:after="0" w:line="240" w:lineRule="auto"/>
        <w:jc w:val="both"/>
        <w:rPr>
          <w:rFonts w:ascii="Arial" w:hAnsi="Arial"/>
          <w:sz w:val="24"/>
        </w:rPr>
      </w:pPr>
      <w:r w:rsidRPr="00AD3EB1">
        <w:rPr>
          <w:rFonts w:ascii="Arial" w:hAnsi="Arial"/>
          <w:sz w:val="24"/>
        </w:rPr>
        <w:t>Estar identificado como el interruptor de desconexión de los paneles fotovoltaicos.</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b/>
          <w:sz w:val="24"/>
        </w:rPr>
      </w:pPr>
      <w:r w:rsidRPr="00AD3EB1">
        <w:rPr>
          <w:rFonts w:ascii="Arial" w:hAnsi="Arial"/>
          <w:sz w:val="24"/>
        </w:rPr>
        <w:t xml:space="preserve">El Interruptor I2.- Dispositivo de protección y desconexión acorde a las características de la carga y del nivel de corriente de corto circuito en el </w:t>
      </w:r>
      <w:r w:rsidRPr="00AD3EB1">
        <w:rPr>
          <w:rFonts w:ascii="Arial" w:hAnsi="Arial"/>
          <w:b/>
          <w:sz w:val="24"/>
        </w:rPr>
        <w:t>Punto de Interconexión.</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El </w:t>
      </w:r>
      <w:r w:rsidRPr="00AD3EB1">
        <w:rPr>
          <w:rFonts w:ascii="Arial" w:hAnsi="Arial"/>
          <w:b/>
          <w:sz w:val="24"/>
        </w:rPr>
        <w:t>Suministrador</w:t>
      </w:r>
      <w:r w:rsidRPr="00AD3EB1">
        <w:rPr>
          <w:rFonts w:ascii="Arial" w:hAnsi="Arial"/>
          <w:sz w:val="24"/>
        </w:rPr>
        <w:t xml:space="preserve"> establece el uso de un interruptor de servicio para la acometida eléctrica en el inmueble (véase I2 en la Figura 1). Este interruptor propiedad del usuario debe estar accesible al personal del </w:t>
      </w:r>
      <w:r w:rsidRPr="00AD3EB1">
        <w:rPr>
          <w:rFonts w:ascii="Arial" w:hAnsi="Arial"/>
          <w:b/>
          <w:sz w:val="24"/>
        </w:rPr>
        <w:t>Suministrador</w:t>
      </w:r>
      <w:r w:rsidRPr="00AD3EB1">
        <w:rPr>
          <w:rFonts w:ascii="Arial" w:hAnsi="Arial"/>
          <w:sz w:val="24"/>
        </w:rPr>
        <w:t xml:space="preserve">. </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El interruptor debe tener las siguientes características: </w:t>
      </w:r>
    </w:p>
    <w:p w:rsidR="001D47B9" w:rsidRPr="00AD3EB1" w:rsidRDefault="001D47B9" w:rsidP="001D47B9">
      <w:pPr>
        <w:pStyle w:val="Prrafodelista"/>
        <w:numPr>
          <w:ilvl w:val="0"/>
          <w:numId w:val="29"/>
        </w:numPr>
        <w:autoSpaceDE w:val="0"/>
        <w:autoSpaceDN w:val="0"/>
        <w:adjustRightInd w:val="0"/>
        <w:spacing w:after="0" w:line="240" w:lineRule="auto"/>
        <w:jc w:val="both"/>
        <w:rPr>
          <w:rFonts w:ascii="Arial" w:hAnsi="Arial"/>
          <w:sz w:val="24"/>
        </w:rPr>
      </w:pPr>
      <w:r w:rsidRPr="00AD3EB1">
        <w:rPr>
          <w:rFonts w:ascii="Arial" w:hAnsi="Arial"/>
          <w:sz w:val="24"/>
        </w:rPr>
        <w:t xml:space="preserve">Cumplir con las especificaciones de acometidas establecidas por el </w:t>
      </w:r>
      <w:r w:rsidRPr="00AD3EB1">
        <w:rPr>
          <w:rFonts w:ascii="Arial" w:hAnsi="Arial"/>
          <w:b/>
          <w:sz w:val="24"/>
        </w:rPr>
        <w:t>Suministrador</w:t>
      </w:r>
      <w:r w:rsidRPr="00AD3EB1">
        <w:rPr>
          <w:rFonts w:ascii="Arial" w:hAnsi="Arial"/>
          <w:sz w:val="24"/>
        </w:rPr>
        <w:t xml:space="preserve">. </w:t>
      </w:r>
    </w:p>
    <w:p w:rsidR="001D47B9" w:rsidRPr="00AD3EB1" w:rsidRDefault="001D47B9" w:rsidP="001D47B9">
      <w:pPr>
        <w:pStyle w:val="Prrafodelista"/>
        <w:numPr>
          <w:ilvl w:val="0"/>
          <w:numId w:val="29"/>
        </w:numPr>
        <w:autoSpaceDE w:val="0"/>
        <w:autoSpaceDN w:val="0"/>
        <w:adjustRightInd w:val="0"/>
        <w:spacing w:after="0" w:line="240" w:lineRule="auto"/>
        <w:jc w:val="both"/>
        <w:rPr>
          <w:rFonts w:ascii="Arial" w:hAnsi="Arial"/>
          <w:sz w:val="24"/>
        </w:rPr>
      </w:pPr>
      <w:r w:rsidRPr="00AD3EB1">
        <w:rPr>
          <w:rFonts w:ascii="Arial" w:hAnsi="Arial"/>
          <w:sz w:val="24"/>
        </w:rPr>
        <w:t xml:space="preserve">La capacidad del dispositivo de sobrecorriente se determina en función de la potencia máxima contratada con el </w:t>
      </w:r>
      <w:r w:rsidRPr="00AD3EB1">
        <w:rPr>
          <w:rFonts w:ascii="Arial" w:hAnsi="Arial"/>
          <w:b/>
          <w:sz w:val="24"/>
        </w:rPr>
        <w:t>Suministrador</w:t>
      </w:r>
      <w:r w:rsidRPr="00AD3EB1">
        <w:rPr>
          <w:rFonts w:ascii="Arial" w:hAnsi="Arial"/>
          <w:sz w:val="24"/>
        </w:rPr>
        <w:t xml:space="preserve">. </w:t>
      </w:r>
    </w:p>
    <w:p w:rsidR="001D47B9" w:rsidRPr="00AD3EB1" w:rsidRDefault="001D47B9" w:rsidP="001D47B9">
      <w:pPr>
        <w:pStyle w:val="Prrafodelista"/>
        <w:numPr>
          <w:ilvl w:val="0"/>
          <w:numId w:val="29"/>
        </w:numPr>
        <w:autoSpaceDE w:val="0"/>
        <w:autoSpaceDN w:val="0"/>
        <w:adjustRightInd w:val="0"/>
        <w:spacing w:after="0" w:line="240" w:lineRule="auto"/>
        <w:jc w:val="both"/>
        <w:rPr>
          <w:rFonts w:ascii="Arial" w:hAnsi="Arial"/>
          <w:sz w:val="24"/>
        </w:rPr>
      </w:pPr>
      <w:r w:rsidRPr="00AD3EB1">
        <w:rPr>
          <w:rFonts w:ascii="Arial" w:hAnsi="Arial"/>
          <w:sz w:val="24"/>
        </w:rPr>
        <w:t xml:space="preserve">Operar con flujo de energía en ambos sentidos. </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Ante condiciones anormales de operación para prevenir daños y garantizar la seguridad de los usuarios, las </w:t>
      </w:r>
      <w:r w:rsidRPr="00AD3EB1">
        <w:rPr>
          <w:rFonts w:ascii="Arial" w:hAnsi="Arial"/>
          <w:b/>
          <w:sz w:val="24"/>
        </w:rPr>
        <w:t>Centrales</w:t>
      </w:r>
      <w:r w:rsidRPr="00AD3EB1">
        <w:rPr>
          <w:rFonts w:ascii="Arial" w:hAnsi="Arial"/>
          <w:sz w:val="24"/>
        </w:rPr>
        <w:t xml:space="preserve"> se desconectarán automáticamente del </w:t>
      </w:r>
      <w:r w:rsidRPr="00AD3EB1">
        <w:rPr>
          <w:rFonts w:ascii="Arial" w:hAnsi="Arial"/>
          <w:b/>
          <w:sz w:val="24"/>
        </w:rPr>
        <w:t>Sistema</w:t>
      </w:r>
      <w:r w:rsidRPr="00AD3EB1">
        <w:rPr>
          <w:rFonts w:ascii="Arial" w:hAnsi="Arial"/>
          <w:sz w:val="24"/>
        </w:rPr>
        <w:t xml:space="preserve"> mediante las protecciones indicadas en la Figura 1.</w:t>
      </w:r>
    </w:p>
    <w:p w:rsidR="001D47B9" w:rsidRPr="00AD3EB1" w:rsidRDefault="001D47B9" w:rsidP="001D47B9">
      <w:pPr>
        <w:autoSpaceDE w:val="0"/>
        <w:autoSpaceDN w:val="0"/>
        <w:adjustRightInd w:val="0"/>
        <w:jc w:val="both"/>
        <w:rPr>
          <w:rFonts w:ascii="Arial" w:hAnsi="Arial"/>
          <w:sz w:val="24"/>
        </w:rPr>
      </w:pPr>
    </w:p>
    <w:p w:rsidR="001D47B9" w:rsidRPr="00052A6F" w:rsidRDefault="001D47B9" w:rsidP="001D47B9">
      <w:pPr>
        <w:rPr>
          <w:rFonts w:ascii="Arial" w:hAnsi="Arial"/>
          <w:b/>
          <w:sz w:val="24"/>
        </w:rPr>
      </w:pPr>
      <w:r w:rsidRPr="00052A6F">
        <w:rPr>
          <w:rFonts w:ascii="Arial" w:hAnsi="Arial"/>
          <w:b/>
          <w:sz w:val="24"/>
        </w:rPr>
        <w:t>1.2.2.1 Protecciones contra operación en modo isla</w:t>
      </w:r>
    </w:p>
    <w:p w:rsidR="001D47B9" w:rsidRPr="00AD3EB1" w:rsidRDefault="001D47B9" w:rsidP="001D47B9">
      <w:pPr>
        <w:autoSpaceDE w:val="0"/>
        <w:autoSpaceDN w:val="0"/>
        <w:adjustRightInd w:val="0"/>
        <w:jc w:val="both"/>
        <w:rPr>
          <w:rFonts w:ascii="Arial" w:hAnsi="Arial"/>
          <w:sz w:val="24"/>
        </w:rPr>
      </w:pPr>
    </w:p>
    <w:p w:rsidR="001D47B9" w:rsidRPr="008A178A" w:rsidRDefault="001D47B9" w:rsidP="001D47B9">
      <w:pPr>
        <w:autoSpaceDE w:val="0"/>
        <w:autoSpaceDN w:val="0"/>
        <w:adjustRightInd w:val="0"/>
        <w:jc w:val="both"/>
        <w:rPr>
          <w:rFonts w:ascii="Arial" w:hAnsi="Arial" w:cs="Arial"/>
          <w:sz w:val="24"/>
          <w:szCs w:val="24"/>
          <w:lang w:val="en-US"/>
        </w:rPr>
      </w:pPr>
      <w:r w:rsidRPr="00AD3EB1">
        <w:rPr>
          <w:rFonts w:ascii="Arial" w:hAnsi="Arial"/>
          <w:sz w:val="24"/>
        </w:rPr>
        <w:t xml:space="preserve">Ante la pérdida de potencial de la red eléctrica del </w:t>
      </w:r>
      <w:r w:rsidRPr="00AD3EB1">
        <w:rPr>
          <w:rFonts w:ascii="Arial" w:hAnsi="Arial"/>
          <w:b/>
          <w:sz w:val="24"/>
        </w:rPr>
        <w:t>Suministrador</w:t>
      </w:r>
      <w:r w:rsidRPr="00AD3EB1">
        <w:rPr>
          <w:rFonts w:ascii="Arial" w:hAnsi="Arial"/>
          <w:sz w:val="24"/>
        </w:rPr>
        <w:t xml:space="preserve">, la </w:t>
      </w:r>
      <w:r w:rsidRPr="00AD3EB1">
        <w:rPr>
          <w:rFonts w:ascii="Arial" w:hAnsi="Arial"/>
          <w:b/>
          <w:sz w:val="24"/>
        </w:rPr>
        <w:t>Central</w:t>
      </w:r>
      <w:r w:rsidRPr="00AD3EB1">
        <w:rPr>
          <w:rFonts w:ascii="Arial" w:hAnsi="Arial"/>
          <w:sz w:val="24"/>
        </w:rPr>
        <w:t xml:space="preserve"> debe contar con protecciones que la desconecten de la red en un tiempo de 2 segundos. Es necesario el empleo de una función de detección adicional como protección redundante, en cuyo caso el tiempo de respuesta debe ser establecido por la Zona de Distribución correspondiente</w:t>
      </w:r>
      <w:r w:rsidRPr="0065047E">
        <w:rPr>
          <w:rFonts w:ascii="Arial" w:hAnsi="Arial" w:cs="Arial"/>
          <w:sz w:val="24"/>
          <w:szCs w:val="24"/>
        </w:rPr>
        <w:t xml:space="preserve">. </w:t>
      </w:r>
      <w:r w:rsidRPr="00490E89">
        <w:rPr>
          <w:rFonts w:ascii="Arial" w:hAnsi="Arial" w:cs="Arial"/>
          <w:sz w:val="24"/>
          <w:szCs w:val="24"/>
          <w:lang w:val="en-US"/>
        </w:rPr>
        <w:t>Las técnicas de detección de operación en modo isla se describen en las normativas</w:t>
      </w:r>
      <w:r w:rsidRPr="008A178A">
        <w:rPr>
          <w:rFonts w:ascii="Arial" w:hAnsi="Arial" w:cs="Arial"/>
          <w:sz w:val="24"/>
          <w:szCs w:val="24"/>
          <w:lang w:val="en-US"/>
        </w:rPr>
        <w:t xml:space="preserve"> IEEE 1547 “Standard for Interconnecting Distributed Resources with Electric Power Systems”, IEC 62116 “Test procedure of islanding prevention measures for utility-interconnected photovoltaic inverters”, VDE 0126-1-1</w:t>
      </w:r>
      <w:r>
        <w:rPr>
          <w:rFonts w:ascii="Arial" w:hAnsi="Arial" w:cs="Arial"/>
          <w:sz w:val="24"/>
          <w:szCs w:val="24"/>
          <w:lang w:val="en-US"/>
        </w:rPr>
        <w:t xml:space="preserve"> </w:t>
      </w:r>
      <w:r w:rsidRPr="008A178A">
        <w:rPr>
          <w:rFonts w:ascii="Arial" w:hAnsi="Arial" w:cs="Arial"/>
          <w:sz w:val="24"/>
          <w:szCs w:val="24"/>
          <w:lang w:val="en-US"/>
        </w:rPr>
        <w:t>“Automatic disconnection device between a generator and the public low-voltage grid”</w:t>
      </w:r>
      <w:r>
        <w:rPr>
          <w:rFonts w:ascii="Arial" w:hAnsi="Arial" w:cs="Arial"/>
          <w:sz w:val="24"/>
          <w:szCs w:val="24"/>
          <w:lang w:val="en-US"/>
        </w:rPr>
        <w:t>.</w:t>
      </w:r>
    </w:p>
    <w:p w:rsidR="001D47B9" w:rsidRPr="008A178A" w:rsidRDefault="001D47B9" w:rsidP="001D47B9">
      <w:pPr>
        <w:autoSpaceDE w:val="0"/>
        <w:autoSpaceDN w:val="0"/>
        <w:adjustRightInd w:val="0"/>
        <w:jc w:val="both"/>
        <w:rPr>
          <w:rFonts w:ascii="Arial" w:hAnsi="Arial" w:cs="Arial"/>
          <w:sz w:val="24"/>
          <w:szCs w:val="24"/>
          <w:lang w:val="en-US"/>
        </w:rPr>
      </w:pPr>
    </w:p>
    <w:p w:rsidR="001D47B9" w:rsidRPr="00052A6F" w:rsidRDefault="001D47B9" w:rsidP="001D47B9">
      <w:pPr>
        <w:rPr>
          <w:rFonts w:ascii="Arial" w:hAnsi="Arial"/>
          <w:b/>
          <w:sz w:val="24"/>
        </w:rPr>
      </w:pPr>
      <w:r w:rsidRPr="00052A6F">
        <w:rPr>
          <w:rFonts w:ascii="Arial" w:hAnsi="Arial"/>
          <w:b/>
          <w:sz w:val="24"/>
        </w:rPr>
        <w:t>1.2.2.2 Reconexión o Resincronización a la red</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El esquema de protecciones debe mandar la reconexión con la red hasta que la tensión y la frecuencia se hayan restablecido a sus valores normales (conforme a los puntos 1.1.1 Tensión y 1.1.3 Frecuencia) por un lapso no menor que un minuto.</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pStyle w:val="Ttulo2"/>
        <w:spacing w:line="240" w:lineRule="auto"/>
        <w:ind w:left="0"/>
        <w:rPr>
          <w:color w:val="auto"/>
          <w:sz w:val="24"/>
          <w:lang w:val="es-MX"/>
        </w:rPr>
      </w:pPr>
      <w:bookmarkStart w:id="37" w:name="_Toc354746986"/>
      <w:bookmarkStart w:id="38" w:name="_Toc362103712"/>
      <w:bookmarkStart w:id="39" w:name="_Toc367279994"/>
      <w:bookmarkStart w:id="40" w:name="_Toc369617251"/>
      <w:bookmarkStart w:id="41" w:name="_Toc370490300"/>
      <w:r w:rsidRPr="00AD3EB1">
        <w:rPr>
          <w:color w:val="auto"/>
          <w:sz w:val="24"/>
          <w:lang w:val="es-MX"/>
        </w:rPr>
        <w:t>1.3 Calidad de la energía</w:t>
      </w:r>
      <w:bookmarkEnd w:id="37"/>
      <w:bookmarkEnd w:id="38"/>
      <w:bookmarkEnd w:id="39"/>
      <w:bookmarkEnd w:id="40"/>
      <w:bookmarkEnd w:id="41"/>
    </w:p>
    <w:p w:rsidR="001D47B9" w:rsidRPr="00AD3EB1" w:rsidRDefault="001D47B9" w:rsidP="001D47B9">
      <w:pPr>
        <w:keepNext/>
        <w:ind w:left="1440"/>
        <w:jc w:val="both"/>
        <w:rPr>
          <w:rFonts w:ascii="Arial" w:hAnsi="Arial"/>
          <w:sz w:val="24"/>
        </w:rPr>
      </w:pPr>
    </w:p>
    <w:p w:rsidR="001D47B9" w:rsidRPr="00E93866" w:rsidRDefault="001D47B9" w:rsidP="001D47B9">
      <w:pPr>
        <w:rPr>
          <w:sz w:val="24"/>
        </w:rPr>
      </w:pPr>
      <w:bookmarkStart w:id="42" w:name="_Toc362103713"/>
      <w:bookmarkStart w:id="43" w:name="_Toc367279995"/>
      <w:r w:rsidRPr="00052A6F">
        <w:rPr>
          <w:rFonts w:ascii="Arial" w:hAnsi="Arial"/>
          <w:b/>
          <w:sz w:val="24"/>
        </w:rPr>
        <w:t>1.3.1 Desbalance Máximo Permitido en Tensión y Corriente</w:t>
      </w:r>
      <w:bookmarkEnd w:id="42"/>
      <w:bookmarkEnd w:id="43"/>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lastRenderedPageBreak/>
        <w:t xml:space="preserve">Valores máximos permitidos en operación continua en el </w:t>
      </w:r>
      <w:r w:rsidRPr="00AD3EB1">
        <w:rPr>
          <w:rFonts w:ascii="Arial" w:hAnsi="Arial"/>
          <w:b/>
          <w:sz w:val="24"/>
        </w:rPr>
        <w:t>Punto de Interconexión</w:t>
      </w:r>
      <w:r w:rsidRPr="00AD3EB1">
        <w:rPr>
          <w:rFonts w:ascii="Arial" w:hAnsi="Arial"/>
          <w:sz w:val="24"/>
        </w:rPr>
        <w:t>:</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numPr>
          <w:ilvl w:val="0"/>
          <w:numId w:val="20"/>
        </w:numPr>
        <w:autoSpaceDE w:val="0"/>
        <w:autoSpaceDN w:val="0"/>
        <w:adjustRightInd w:val="0"/>
        <w:jc w:val="both"/>
        <w:rPr>
          <w:rFonts w:ascii="Arial" w:hAnsi="Arial"/>
          <w:sz w:val="24"/>
        </w:rPr>
      </w:pPr>
      <w:r w:rsidRPr="00AD3EB1">
        <w:rPr>
          <w:rFonts w:ascii="Arial" w:hAnsi="Arial"/>
          <w:sz w:val="24"/>
        </w:rPr>
        <w:t xml:space="preserve">Desbalance máximo permitido en la tensión: </w:t>
      </w:r>
      <w:r w:rsidRPr="00AD3EB1">
        <w:rPr>
          <w:rFonts w:ascii="Arial" w:hAnsi="Arial" w:cs="Arial"/>
          <w:sz w:val="24"/>
          <w:szCs w:val="24"/>
        </w:rPr>
        <w:t>3 % (componente de desbalance de secuencia negativa).</w:t>
      </w:r>
    </w:p>
    <w:p w:rsidR="001D47B9" w:rsidRPr="00AD3EB1" w:rsidRDefault="001D47B9" w:rsidP="001D47B9">
      <w:pPr>
        <w:numPr>
          <w:ilvl w:val="0"/>
          <w:numId w:val="20"/>
        </w:numPr>
        <w:autoSpaceDE w:val="0"/>
        <w:autoSpaceDN w:val="0"/>
        <w:adjustRightInd w:val="0"/>
        <w:jc w:val="both"/>
        <w:rPr>
          <w:rFonts w:ascii="Arial" w:hAnsi="Arial"/>
          <w:sz w:val="24"/>
        </w:rPr>
      </w:pPr>
      <w:r w:rsidRPr="00AD3EB1">
        <w:rPr>
          <w:rFonts w:ascii="Arial" w:hAnsi="Arial"/>
          <w:sz w:val="24"/>
        </w:rPr>
        <w:t>Desbalance máximo permitido en la corriente: 5 %</w:t>
      </w:r>
    </w:p>
    <w:p w:rsidR="001D47B9" w:rsidRPr="00AD3EB1" w:rsidRDefault="001D47B9" w:rsidP="001D47B9">
      <w:pPr>
        <w:rPr>
          <w:rFonts w:ascii="Arial" w:hAnsi="Arial" w:cs="Arial"/>
          <w:sz w:val="24"/>
          <w:szCs w:val="24"/>
        </w:rPr>
      </w:pPr>
    </w:p>
    <w:p w:rsidR="001D47B9" w:rsidRPr="00F13616" w:rsidRDefault="001D47B9" w:rsidP="001D47B9">
      <w:pPr>
        <w:rPr>
          <w:rFonts w:ascii="Arial" w:hAnsi="Arial" w:cs="Arial"/>
          <w:sz w:val="24"/>
          <w:szCs w:val="24"/>
          <w:lang w:val="en-US"/>
        </w:rPr>
      </w:pPr>
      <w:r w:rsidRPr="00A07276">
        <w:rPr>
          <w:rFonts w:ascii="Arial" w:hAnsi="Arial" w:cs="Arial"/>
          <w:sz w:val="24"/>
          <w:szCs w:val="24"/>
        </w:rPr>
        <w:t xml:space="preserve">De acuerdo con </w:t>
      </w:r>
      <w:r w:rsidRPr="00F13616">
        <w:rPr>
          <w:rFonts w:ascii="Arial" w:hAnsi="Arial" w:cs="Arial"/>
          <w:sz w:val="24"/>
          <w:szCs w:val="24"/>
        </w:rPr>
        <w:t xml:space="preserve">IEC 61800-1: Parte. </w:t>
      </w:r>
      <w:r w:rsidRPr="00F13616">
        <w:rPr>
          <w:rFonts w:ascii="Arial" w:hAnsi="Arial" w:cs="Arial"/>
          <w:sz w:val="24"/>
          <w:szCs w:val="24"/>
          <w:lang w:val="en-US"/>
        </w:rPr>
        <w:t>1.</w:t>
      </w:r>
      <w:r w:rsidRPr="00F13616">
        <w:rPr>
          <w:rFonts w:ascii="Arial" w:hAnsi="Arial" w:cs="Arial"/>
          <w:color w:val="FF0000"/>
          <w:sz w:val="24"/>
          <w:szCs w:val="24"/>
          <w:lang w:val="en-US"/>
        </w:rPr>
        <w:t xml:space="preserve"> </w:t>
      </w:r>
      <w:r w:rsidRPr="00EF130D">
        <w:rPr>
          <w:rFonts w:ascii="Arial" w:hAnsi="Arial" w:cs="Arial"/>
          <w:sz w:val="24"/>
          <w:szCs w:val="24"/>
          <w:lang w:val="en-US"/>
        </w:rPr>
        <w:t xml:space="preserve">“Adjustable speed electrical power drive systems - Part 1: General </w:t>
      </w:r>
      <w:r>
        <w:rPr>
          <w:rFonts w:ascii="Arial" w:hAnsi="Arial" w:cs="Arial"/>
          <w:sz w:val="24"/>
          <w:szCs w:val="24"/>
          <w:lang w:val="en-US"/>
        </w:rPr>
        <w:t>Requirements</w:t>
      </w:r>
      <w:r w:rsidRPr="00EF130D">
        <w:rPr>
          <w:rFonts w:ascii="Arial" w:hAnsi="Arial" w:cs="Arial"/>
          <w:sz w:val="24"/>
          <w:szCs w:val="24"/>
          <w:lang w:val="en-US"/>
        </w:rPr>
        <w:t xml:space="preserve"> - Rating specifications for low voltage adjustables speed d.c. power drive systems”</w:t>
      </w:r>
    </w:p>
    <w:p w:rsidR="001D47B9" w:rsidRPr="00F13616" w:rsidRDefault="001D47B9" w:rsidP="001D47B9">
      <w:pPr>
        <w:rPr>
          <w:rFonts w:ascii="Arial" w:hAnsi="Arial" w:cs="Arial"/>
          <w:sz w:val="24"/>
          <w:szCs w:val="24"/>
          <w:lang w:val="en-US"/>
        </w:rPr>
      </w:pPr>
    </w:p>
    <w:p w:rsidR="001D47B9" w:rsidRDefault="001D47B9" w:rsidP="001D47B9">
      <w:pPr>
        <w:rPr>
          <w:rFonts w:ascii="Arial" w:hAnsi="Arial" w:cs="Arial"/>
          <w:sz w:val="24"/>
          <w:szCs w:val="24"/>
        </w:rPr>
      </w:pPr>
      <w:r w:rsidRPr="00A07276">
        <w:rPr>
          <w:rFonts w:ascii="Arial" w:hAnsi="Arial" w:cs="Arial"/>
          <w:sz w:val="24"/>
          <w:szCs w:val="24"/>
        </w:rPr>
        <w:t xml:space="preserve">Estos límites  serán ajustados con base en la capacidad del proyecto del </w:t>
      </w:r>
      <w:r w:rsidRPr="00210AD7">
        <w:rPr>
          <w:rFonts w:ascii="Arial" w:hAnsi="Arial" w:cs="Arial"/>
          <w:b/>
          <w:sz w:val="24"/>
          <w:szCs w:val="24"/>
        </w:rPr>
        <w:t>Solicitante</w:t>
      </w:r>
      <w:r w:rsidRPr="00A07276">
        <w:rPr>
          <w:rFonts w:ascii="Arial" w:hAnsi="Arial" w:cs="Arial"/>
          <w:sz w:val="24"/>
          <w:szCs w:val="24"/>
        </w:rPr>
        <w:t xml:space="preserve"> y las características de desbalance de </w:t>
      </w:r>
      <w:r>
        <w:rPr>
          <w:rFonts w:ascii="Arial" w:hAnsi="Arial" w:cs="Arial"/>
          <w:sz w:val="24"/>
          <w:szCs w:val="24"/>
        </w:rPr>
        <w:t>t</w:t>
      </w:r>
      <w:r w:rsidRPr="00A07276">
        <w:rPr>
          <w:rFonts w:ascii="Arial" w:hAnsi="Arial" w:cs="Arial"/>
          <w:sz w:val="24"/>
          <w:szCs w:val="24"/>
        </w:rPr>
        <w:t xml:space="preserve">ensión y la capacidad de la subestación del </w:t>
      </w:r>
      <w:r w:rsidRPr="00210AD7">
        <w:rPr>
          <w:rFonts w:ascii="Arial" w:hAnsi="Arial" w:cs="Arial"/>
          <w:b/>
          <w:sz w:val="24"/>
          <w:szCs w:val="24"/>
        </w:rPr>
        <w:t>Punto de Interconexión</w:t>
      </w:r>
      <w:r w:rsidRPr="00A07276">
        <w:rPr>
          <w:rFonts w:ascii="Arial" w:hAnsi="Arial" w:cs="Arial"/>
          <w:sz w:val="24"/>
          <w:szCs w:val="24"/>
        </w:rPr>
        <w:t xml:space="preserve"> del </w:t>
      </w:r>
      <w:r w:rsidRPr="00210AD7">
        <w:rPr>
          <w:rFonts w:ascii="Arial" w:hAnsi="Arial" w:cs="Arial"/>
          <w:b/>
          <w:sz w:val="24"/>
          <w:szCs w:val="24"/>
        </w:rPr>
        <w:t>Suministrador</w:t>
      </w:r>
      <w:r w:rsidRPr="00A07276">
        <w:rPr>
          <w:rFonts w:ascii="Arial" w:hAnsi="Arial" w:cs="Arial"/>
          <w:sz w:val="24"/>
          <w:szCs w:val="24"/>
        </w:rPr>
        <w:t>.</w:t>
      </w:r>
    </w:p>
    <w:p w:rsidR="001D47B9" w:rsidRPr="00AD3EB1" w:rsidRDefault="001D47B9" w:rsidP="001D47B9">
      <w:pPr>
        <w:rPr>
          <w:rFonts w:ascii="Arial" w:hAnsi="Arial"/>
          <w:sz w:val="24"/>
        </w:rPr>
      </w:pPr>
    </w:p>
    <w:p w:rsidR="001D47B9" w:rsidRPr="00E93866" w:rsidRDefault="001D47B9" w:rsidP="001D47B9">
      <w:pPr>
        <w:rPr>
          <w:sz w:val="24"/>
        </w:rPr>
      </w:pPr>
      <w:bookmarkStart w:id="44" w:name="_Toc362103714"/>
      <w:bookmarkStart w:id="45" w:name="_Toc367279996"/>
      <w:r w:rsidRPr="00052A6F">
        <w:rPr>
          <w:rFonts w:ascii="Arial" w:hAnsi="Arial"/>
          <w:b/>
          <w:sz w:val="24"/>
        </w:rPr>
        <w:t>1.3.2 Variaciones Máximas Permitidas en Tensión</w:t>
      </w:r>
      <w:bookmarkEnd w:id="44"/>
      <w:bookmarkEnd w:id="45"/>
      <w:r w:rsidRPr="00052A6F">
        <w:rPr>
          <w:rFonts w:ascii="Arial" w:hAnsi="Arial"/>
          <w:b/>
          <w:sz w:val="24"/>
        </w:rPr>
        <w:t xml:space="preserve"> </w:t>
      </w:r>
    </w:p>
    <w:p w:rsidR="001D47B9" w:rsidRPr="00052A6F" w:rsidRDefault="001D47B9" w:rsidP="001D47B9">
      <w:pPr>
        <w:rPr>
          <w:rFonts w:ascii="Arial" w:hAnsi="Arial"/>
          <w:b/>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La interconexión de </w:t>
      </w:r>
      <w:r w:rsidRPr="00AD3EB1">
        <w:rPr>
          <w:rFonts w:ascii="Arial" w:hAnsi="Arial"/>
          <w:b/>
          <w:sz w:val="24"/>
        </w:rPr>
        <w:t>la Central</w:t>
      </w:r>
      <w:r w:rsidRPr="00AD3EB1">
        <w:rPr>
          <w:rFonts w:ascii="Arial" w:hAnsi="Arial"/>
          <w:sz w:val="24"/>
        </w:rPr>
        <w:t xml:space="preserve"> con la red de distribución del </w:t>
      </w:r>
      <w:r w:rsidRPr="00AD3EB1">
        <w:rPr>
          <w:rFonts w:ascii="Arial" w:hAnsi="Arial"/>
          <w:b/>
          <w:sz w:val="24"/>
        </w:rPr>
        <w:t>Suministrador</w:t>
      </w:r>
      <w:r w:rsidRPr="00AD3EB1">
        <w:rPr>
          <w:rFonts w:ascii="Arial" w:hAnsi="Arial"/>
          <w:sz w:val="24"/>
        </w:rPr>
        <w:t xml:space="preserve"> no debe causar variaciones de tensión que se encuentren fuera de los límites establecidos en la Tabla 3.</w:t>
      </w:r>
    </w:p>
    <w:p w:rsidR="001D47B9" w:rsidRPr="00AD3EB1" w:rsidRDefault="001D47B9" w:rsidP="001D47B9">
      <w:pPr>
        <w:autoSpaceDE w:val="0"/>
        <w:autoSpaceDN w:val="0"/>
        <w:adjustRightInd w:val="0"/>
        <w:jc w:val="both"/>
        <w:rPr>
          <w:rFonts w:ascii="Arial" w:hAnsi="Arial"/>
          <w:sz w:val="24"/>
        </w:rPr>
      </w:pPr>
    </w:p>
    <w:tbl>
      <w:tblPr>
        <w:tblStyle w:val="Tablaconcuadrcula"/>
        <w:tblW w:w="0" w:type="auto"/>
        <w:jc w:val="center"/>
        <w:tblLook w:val="04A0" w:firstRow="1" w:lastRow="0" w:firstColumn="1" w:lastColumn="0" w:noHBand="0" w:noVBand="1"/>
      </w:tblPr>
      <w:tblGrid>
        <w:gridCol w:w="2376"/>
        <w:gridCol w:w="4301"/>
      </w:tblGrid>
      <w:tr w:rsidR="001D47B9" w:rsidRPr="00676979" w:rsidTr="0088102E">
        <w:trPr>
          <w:jc w:val="center"/>
        </w:trPr>
        <w:tc>
          <w:tcPr>
            <w:tcW w:w="2376" w:type="dxa"/>
            <w:vMerge w:val="restart"/>
            <w:vAlign w:val="center"/>
          </w:tcPr>
          <w:p w:rsidR="001D47B9" w:rsidRPr="00676979" w:rsidRDefault="001D47B9" w:rsidP="0088102E">
            <w:pPr>
              <w:jc w:val="center"/>
              <w:rPr>
                <w:rFonts w:ascii="Arial" w:hAnsi="Arial" w:cs="Arial"/>
              </w:rPr>
            </w:pPr>
            <w:r w:rsidRPr="00676979">
              <w:rPr>
                <w:rFonts w:ascii="Arial" w:hAnsi="Arial" w:cs="Arial"/>
              </w:rPr>
              <w:t>Variaciones /minuto</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Variación (ΔV/V) Máxima de Tensión en (%)</w:t>
            </w:r>
          </w:p>
        </w:tc>
      </w:tr>
      <w:tr w:rsidR="001D47B9" w:rsidRPr="00676979" w:rsidTr="0088102E">
        <w:trPr>
          <w:trHeight w:val="332"/>
          <w:jc w:val="center"/>
        </w:trPr>
        <w:tc>
          <w:tcPr>
            <w:tcW w:w="2376" w:type="dxa"/>
            <w:vMerge/>
          </w:tcPr>
          <w:p w:rsidR="001D47B9" w:rsidRPr="00676979" w:rsidRDefault="001D47B9" w:rsidP="0088102E">
            <w:pPr>
              <w:jc w:val="center"/>
              <w:rPr>
                <w:rFonts w:ascii="Arial" w:hAnsi="Arial" w:cs="Arial"/>
              </w:rPr>
            </w:pP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Baja Tensión (V ≤ 1 kV)</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0.0 – 0.0083</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3.50</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0.0084-0.0667</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3.0</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0.0668 – 0.5</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2.5</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 xml:space="preserve">0.501 – 2.0 </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2.0</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2.001 – 10.0</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1.75</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10.001 – 30.0</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1.25</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30.001 – 60.0</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1.0</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60.001 – 240.0</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0.75</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240.001 – 600.0</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0.50</w:t>
            </w:r>
          </w:p>
        </w:tc>
      </w:tr>
      <w:tr w:rsidR="001D47B9" w:rsidRPr="00676979" w:rsidTr="0088102E">
        <w:trPr>
          <w:trHeight w:val="372"/>
          <w:jc w:val="center"/>
        </w:trPr>
        <w:tc>
          <w:tcPr>
            <w:tcW w:w="2376" w:type="dxa"/>
            <w:vAlign w:val="center"/>
          </w:tcPr>
          <w:p w:rsidR="001D47B9" w:rsidRPr="00676979" w:rsidRDefault="001D47B9" w:rsidP="0088102E">
            <w:pPr>
              <w:jc w:val="center"/>
              <w:rPr>
                <w:rFonts w:ascii="Arial" w:hAnsi="Arial" w:cs="Arial"/>
              </w:rPr>
            </w:pPr>
            <w:r w:rsidRPr="00676979">
              <w:rPr>
                <w:rFonts w:ascii="Arial" w:hAnsi="Arial" w:cs="Arial"/>
              </w:rPr>
              <w:t xml:space="preserve">600.001 – 1800.0 </w:t>
            </w:r>
          </w:p>
        </w:tc>
        <w:tc>
          <w:tcPr>
            <w:tcW w:w="4301" w:type="dxa"/>
            <w:vAlign w:val="center"/>
          </w:tcPr>
          <w:p w:rsidR="001D47B9" w:rsidRPr="00676979" w:rsidRDefault="001D47B9" w:rsidP="0088102E">
            <w:pPr>
              <w:jc w:val="center"/>
              <w:rPr>
                <w:rFonts w:ascii="Arial" w:hAnsi="Arial" w:cs="Arial"/>
              </w:rPr>
            </w:pPr>
            <w:r w:rsidRPr="00676979">
              <w:rPr>
                <w:rFonts w:ascii="Arial" w:hAnsi="Arial" w:cs="Arial"/>
              </w:rPr>
              <w:t>0.25</w:t>
            </w:r>
          </w:p>
        </w:tc>
      </w:tr>
    </w:tbl>
    <w:p w:rsidR="001D47B9" w:rsidRPr="00AD3EB1" w:rsidRDefault="001D47B9" w:rsidP="001D47B9">
      <w:pPr>
        <w:autoSpaceDE w:val="0"/>
        <w:autoSpaceDN w:val="0"/>
        <w:adjustRightInd w:val="0"/>
        <w:jc w:val="center"/>
        <w:rPr>
          <w:rFonts w:ascii="Arial" w:hAnsi="Arial"/>
        </w:rPr>
      </w:pPr>
      <w:r w:rsidRPr="00AD3EB1">
        <w:rPr>
          <w:rFonts w:ascii="Arial" w:hAnsi="Arial"/>
        </w:rPr>
        <w:t>Tabla 3. Variación máxima de tensión permitida de acuerdo a CFE G0100-04</w:t>
      </w:r>
    </w:p>
    <w:p w:rsidR="001D47B9" w:rsidRPr="00AD3EB1" w:rsidRDefault="001D47B9" w:rsidP="001D47B9">
      <w:pPr>
        <w:autoSpaceDE w:val="0"/>
        <w:autoSpaceDN w:val="0"/>
        <w:adjustRightInd w:val="0"/>
        <w:jc w:val="both"/>
        <w:rPr>
          <w:rFonts w:ascii="Arial" w:hAnsi="Arial"/>
          <w:sz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Estos límites  serán ajustados con base en la capacidad del proyecto del </w:t>
      </w:r>
      <w:r w:rsidRPr="00210AD7">
        <w:rPr>
          <w:rFonts w:ascii="Arial" w:hAnsi="Arial" w:cs="Arial"/>
          <w:b/>
          <w:sz w:val="24"/>
          <w:szCs w:val="24"/>
        </w:rPr>
        <w:t>Solicitante</w:t>
      </w:r>
      <w:r w:rsidRPr="00A07276">
        <w:rPr>
          <w:rFonts w:ascii="Arial" w:hAnsi="Arial" w:cs="Arial"/>
          <w:sz w:val="24"/>
          <w:szCs w:val="24"/>
        </w:rPr>
        <w:t xml:space="preserve"> y las características de variación de </w:t>
      </w:r>
      <w:r>
        <w:rPr>
          <w:rFonts w:ascii="Arial" w:hAnsi="Arial" w:cs="Arial"/>
          <w:sz w:val="24"/>
          <w:szCs w:val="24"/>
        </w:rPr>
        <w:t>t</w:t>
      </w:r>
      <w:r w:rsidRPr="00A07276">
        <w:rPr>
          <w:rFonts w:ascii="Arial" w:hAnsi="Arial" w:cs="Arial"/>
          <w:sz w:val="24"/>
          <w:szCs w:val="24"/>
        </w:rPr>
        <w:t xml:space="preserve">ensión a corto plazo, variación de </w:t>
      </w:r>
      <w:r>
        <w:rPr>
          <w:rFonts w:ascii="Arial" w:hAnsi="Arial" w:cs="Arial"/>
          <w:sz w:val="24"/>
          <w:szCs w:val="24"/>
        </w:rPr>
        <w:t>t</w:t>
      </w:r>
      <w:r w:rsidRPr="00A07276">
        <w:rPr>
          <w:rFonts w:ascii="Arial" w:hAnsi="Arial" w:cs="Arial"/>
          <w:sz w:val="24"/>
          <w:szCs w:val="24"/>
        </w:rPr>
        <w:t xml:space="preserve">ensión a largo plazo y la capacidad de la subestación del </w:t>
      </w:r>
      <w:r w:rsidRPr="00210AD7">
        <w:rPr>
          <w:rFonts w:ascii="Arial" w:hAnsi="Arial" w:cs="Arial"/>
          <w:b/>
          <w:sz w:val="24"/>
          <w:szCs w:val="24"/>
        </w:rPr>
        <w:t>Punto de Interconexión</w:t>
      </w:r>
      <w:r w:rsidRPr="00A07276">
        <w:rPr>
          <w:rFonts w:ascii="Arial" w:hAnsi="Arial" w:cs="Arial"/>
          <w:sz w:val="24"/>
          <w:szCs w:val="24"/>
        </w:rPr>
        <w:t xml:space="preserve"> del </w:t>
      </w:r>
      <w:r w:rsidRPr="00210AD7">
        <w:rPr>
          <w:rFonts w:ascii="Arial" w:hAnsi="Arial" w:cs="Arial"/>
          <w:b/>
          <w:sz w:val="24"/>
          <w:szCs w:val="24"/>
        </w:rPr>
        <w:t>Suministrador</w:t>
      </w:r>
      <w:r w:rsidRPr="00A07276">
        <w:rPr>
          <w:rFonts w:ascii="Arial" w:hAnsi="Arial" w:cs="Arial"/>
          <w:sz w:val="24"/>
          <w:szCs w:val="24"/>
        </w:rPr>
        <w:t>.</w:t>
      </w:r>
    </w:p>
    <w:p w:rsidR="001D47B9" w:rsidRPr="00A07276" w:rsidRDefault="001D47B9" w:rsidP="001D47B9">
      <w:pPr>
        <w:jc w:val="both"/>
        <w:rPr>
          <w:rFonts w:ascii="Arial" w:hAnsi="Arial" w:cs="Arial"/>
          <w:sz w:val="24"/>
          <w:szCs w:val="24"/>
        </w:rPr>
      </w:pPr>
    </w:p>
    <w:p w:rsidR="001D47B9" w:rsidRPr="00E93866" w:rsidRDefault="001D47B9" w:rsidP="001D47B9">
      <w:pPr>
        <w:rPr>
          <w:sz w:val="24"/>
        </w:rPr>
      </w:pPr>
      <w:bookmarkStart w:id="46" w:name="_Toc362103715"/>
      <w:bookmarkStart w:id="47" w:name="_Toc367279997"/>
      <w:r w:rsidRPr="00052A6F">
        <w:rPr>
          <w:rFonts w:ascii="Arial" w:hAnsi="Arial"/>
          <w:b/>
          <w:sz w:val="24"/>
        </w:rPr>
        <w:t>1.3.3 Contenido Armónico Máximo Permitido en  Corriente</w:t>
      </w:r>
      <w:bookmarkEnd w:id="46"/>
      <w:bookmarkEnd w:id="47"/>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Valores máximos permitidos</w:t>
      </w:r>
      <w:r w:rsidRPr="00A07276">
        <w:rPr>
          <w:rFonts w:ascii="Arial" w:hAnsi="Arial" w:cs="Arial"/>
          <w:sz w:val="24"/>
          <w:szCs w:val="24"/>
        </w:rPr>
        <w:t xml:space="preserve"> en la forma de onda de corriente</w:t>
      </w:r>
      <w:r w:rsidRPr="00AD3EB1">
        <w:rPr>
          <w:rFonts w:ascii="Arial" w:hAnsi="Arial"/>
          <w:sz w:val="24"/>
        </w:rPr>
        <w:t xml:space="preserve"> como criterio de planeación en la operación en el </w:t>
      </w:r>
      <w:r w:rsidRPr="00AD3EB1">
        <w:rPr>
          <w:rFonts w:ascii="Arial" w:hAnsi="Arial"/>
          <w:b/>
          <w:sz w:val="24"/>
        </w:rPr>
        <w:t>Punto de Interconexión</w:t>
      </w:r>
      <w:r w:rsidRPr="00AD3EB1">
        <w:rPr>
          <w:rFonts w:ascii="Arial" w:hAnsi="Arial"/>
          <w:sz w:val="24"/>
        </w:rPr>
        <w:t>:</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numPr>
          <w:ilvl w:val="0"/>
          <w:numId w:val="20"/>
        </w:numPr>
        <w:autoSpaceDE w:val="0"/>
        <w:autoSpaceDN w:val="0"/>
        <w:adjustRightInd w:val="0"/>
        <w:jc w:val="both"/>
        <w:rPr>
          <w:rFonts w:ascii="Arial" w:hAnsi="Arial"/>
          <w:sz w:val="24"/>
        </w:rPr>
      </w:pPr>
      <w:r w:rsidRPr="00AD3EB1">
        <w:rPr>
          <w:rFonts w:ascii="Arial" w:hAnsi="Arial"/>
          <w:sz w:val="24"/>
        </w:rPr>
        <w:lastRenderedPageBreak/>
        <w:t>Distorsión armónica total de corriente: 5 %</w:t>
      </w:r>
    </w:p>
    <w:p w:rsidR="001D47B9" w:rsidRPr="00AD3EB1" w:rsidRDefault="001D47B9" w:rsidP="001D47B9">
      <w:pPr>
        <w:autoSpaceDE w:val="0"/>
        <w:autoSpaceDN w:val="0"/>
        <w:adjustRightInd w:val="0"/>
        <w:ind w:left="72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En estos indicadores se considera hasta la 50va armónica. En caso de no cumplir con estos requerimientos, se debe agregar filtros sintonizados para mitigar el efecto adverso hacia la red eléctrica.</w:t>
      </w:r>
    </w:p>
    <w:p w:rsidR="001D47B9" w:rsidRPr="00AD3EB1" w:rsidRDefault="001D47B9" w:rsidP="001D47B9">
      <w:pPr>
        <w:autoSpaceDE w:val="0"/>
        <w:autoSpaceDN w:val="0"/>
        <w:adjustRightInd w:val="0"/>
        <w:jc w:val="both"/>
        <w:rPr>
          <w:rFonts w:ascii="Arial" w:hAnsi="Arial" w:cs="Arial"/>
          <w:sz w:val="24"/>
          <w:szCs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Cada armónico individual se debe limitar a los porcentajes mostrados en la Tabla 4. Los armónicos pares en estos rangos deben ser en magnitud menor que el 25% que el armónico impar correspondiente de acuerdo a IEC 61727 </w:t>
      </w:r>
      <w:r w:rsidRPr="00925A0F">
        <w:rPr>
          <w:rFonts w:ascii="Arial" w:hAnsi="Arial" w:cs="Arial"/>
          <w:sz w:val="24"/>
          <w:szCs w:val="24"/>
        </w:rPr>
        <w:t>"Photovoltaic (PV) systems - Characteristics of the utility interface"</w:t>
      </w:r>
      <w:r w:rsidRPr="00AD3EB1">
        <w:rPr>
          <w:rFonts w:ascii="Arial" w:hAnsi="Arial"/>
          <w:sz w:val="24"/>
        </w:rPr>
        <w:t>.</w:t>
      </w:r>
    </w:p>
    <w:p w:rsidR="001D47B9" w:rsidRPr="00AD3EB1" w:rsidRDefault="001D47B9" w:rsidP="001D47B9">
      <w:pPr>
        <w:autoSpaceDE w:val="0"/>
        <w:autoSpaceDN w:val="0"/>
        <w:adjustRightInd w:val="0"/>
        <w:jc w:val="both"/>
        <w:rPr>
          <w:rFonts w:ascii="Arial" w:hAnsi="Arial"/>
          <w:sz w:val="24"/>
        </w:rPr>
      </w:pPr>
    </w:p>
    <w:tbl>
      <w:tblPr>
        <w:tblpPr w:leftFromText="141" w:rightFromText="141" w:vertAnchor="text" w:tblpXSpec="center" w:tblpY="1"/>
        <w:tblOverlap w:val="never"/>
        <w:tblW w:w="4760" w:type="dxa"/>
        <w:tblCellMar>
          <w:left w:w="70" w:type="dxa"/>
          <w:right w:w="70" w:type="dxa"/>
        </w:tblCellMar>
        <w:tblLook w:val="04A0" w:firstRow="1" w:lastRow="0" w:firstColumn="1" w:lastColumn="0" w:noHBand="0" w:noVBand="1"/>
      </w:tblPr>
      <w:tblGrid>
        <w:gridCol w:w="2340"/>
        <w:gridCol w:w="2420"/>
      </w:tblGrid>
      <w:tr w:rsidR="001D47B9" w:rsidRPr="00676979" w:rsidTr="0088102E">
        <w:trPr>
          <w:trHeight w:val="315"/>
        </w:trPr>
        <w:tc>
          <w:tcPr>
            <w:tcW w:w="23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b/>
                <w:bCs/>
                <w:color w:val="000000"/>
                <w:lang w:eastAsia="es-MX"/>
              </w:rPr>
            </w:pPr>
            <w:r w:rsidRPr="00676979">
              <w:rPr>
                <w:rFonts w:ascii="Arial" w:hAnsi="Arial" w:cs="Arial"/>
                <w:b/>
                <w:bCs/>
                <w:color w:val="000000"/>
                <w:lang w:eastAsia="es-MX"/>
              </w:rPr>
              <w:t>Armónicas Impares</w:t>
            </w:r>
          </w:p>
        </w:tc>
        <w:tc>
          <w:tcPr>
            <w:tcW w:w="2420" w:type="dxa"/>
            <w:tcBorders>
              <w:top w:val="single" w:sz="4" w:space="0" w:color="auto"/>
              <w:left w:val="nil"/>
              <w:bottom w:val="double" w:sz="6"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b/>
                <w:bCs/>
                <w:color w:val="000000"/>
                <w:lang w:eastAsia="es-MX"/>
              </w:rPr>
            </w:pPr>
            <w:r w:rsidRPr="00676979">
              <w:rPr>
                <w:rFonts w:ascii="Arial" w:hAnsi="Arial" w:cs="Arial"/>
                <w:b/>
                <w:bCs/>
                <w:color w:val="000000"/>
                <w:lang w:eastAsia="es-MX"/>
              </w:rPr>
              <w:t>Límite de distorsión</w:t>
            </w:r>
          </w:p>
        </w:tc>
      </w:tr>
      <w:tr w:rsidR="001D47B9" w:rsidRPr="00676979" w:rsidTr="0088102E">
        <w:trPr>
          <w:trHeight w:val="31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3ª  a   9ª</w:t>
            </w:r>
          </w:p>
        </w:tc>
        <w:tc>
          <w:tcPr>
            <w:tcW w:w="242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Menos del 4.0 %</w:t>
            </w:r>
          </w:p>
        </w:tc>
      </w:tr>
      <w:tr w:rsidR="001D47B9" w:rsidRPr="00676979" w:rsidTr="0088102E">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11ª  a   15ª</w:t>
            </w:r>
          </w:p>
        </w:tc>
        <w:tc>
          <w:tcPr>
            <w:tcW w:w="242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Menos del 2.0 %</w:t>
            </w:r>
          </w:p>
        </w:tc>
      </w:tr>
      <w:tr w:rsidR="001D47B9" w:rsidRPr="00676979" w:rsidTr="0088102E">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17ª  a   21ª</w:t>
            </w:r>
          </w:p>
        </w:tc>
        <w:tc>
          <w:tcPr>
            <w:tcW w:w="242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Menos del 1.5 %</w:t>
            </w:r>
          </w:p>
        </w:tc>
      </w:tr>
      <w:tr w:rsidR="001D47B9" w:rsidRPr="00676979" w:rsidTr="0088102E">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23ª  a   33ª</w:t>
            </w:r>
          </w:p>
        </w:tc>
        <w:tc>
          <w:tcPr>
            <w:tcW w:w="242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Menos del 0.6 %</w:t>
            </w:r>
          </w:p>
        </w:tc>
      </w:tr>
      <w:tr w:rsidR="001D47B9" w:rsidRPr="00676979" w:rsidTr="0088102E">
        <w:trPr>
          <w:trHeight w:val="63"/>
        </w:trPr>
        <w:tc>
          <w:tcPr>
            <w:tcW w:w="2340" w:type="dxa"/>
            <w:tcBorders>
              <w:top w:val="nil"/>
              <w:left w:val="nil"/>
              <w:bottom w:val="nil"/>
              <w:right w:val="nil"/>
            </w:tcBorders>
            <w:shd w:val="clear" w:color="auto" w:fill="auto"/>
            <w:noWrap/>
            <w:vAlign w:val="bottom"/>
            <w:hideMark/>
          </w:tcPr>
          <w:p w:rsidR="001D47B9" w:rsidRPr="00676979" w:rsidRDefault="001D47B9" w:rsidP="0088102E">
            <w:pPr>
              <w:jc w:val="center"/>
              <w:rPr>
                <w:rFonts w:ascii="Arial" w:hAnsi="Arial" w:cs="Arial"/>
                <w:color w:val="000000"/>
                <w:lang w:eastAsia="es-MX"/>
              </w:rPr>
            </w:pPr>
          </w:p>
        </w:tc>
        <w:tc>
          <w:tcPr>
            <w:tcW w:w="2420" w:type="dxa"/>
            <w:tcBorders>
              <w:top w:val="nil"/>
              <w:left w:val="nil"/>
              <w:bottom w:val="nil"/>
              <w:right w:val="nil"/>
            </w:tcBorders>
            <w:shd w:val="clear" w:color="auto" w:fill="auto"/>
            <w:noWrap/>
            <w:vAlign w:val="bottom"/>
            <w:hideMark/>
          </w:tcPr>
          <w:p w:rsidR="001D47B9" w:rsidRPr="00676979" w:rsidRDefault="001D47B9" w:rsidP="0088102E">
            <w:pPr>
              <w:jc w:val="center"/>
              <w:rPr>
                <w:rFonts w:ascii="Arial" w:hAnsi="Arial" w:cs="Arial"/>
                <w:color w:val="000000"/>
                <w:lang w:eastAsia="es-MX"/>
              </w:rPr>
            </w:pPr>
          </w:p>
        </w:tc>
      </w:tr>
      <w:tr w:rsidR="001D47B9" w:rsidRPr="00676979" w:rsidTr="0088102E">
        <w:trPr>
          <w:trHeight w:val="315"/>
        </w:trPr>
        <w:tc>
          <w:tcPr>
            <w:tcW w:w="2340"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b/>
                <w:bCs/>
                <w:color w:val="000000"/>
                <w:lang w:eastAsia="es-MX"/>
              </w:rPr>
            </w:pPr>
            <w:r w:rsidRPr="00676979">
              <w:rPr>
                <w:rFonts w:ascii="Arial" w:hAnsi="Arial" w:cs="Arial"/>
                <w:b/>
                <w:bCs/>
                <w:color w:val="000000"/>
                <w:lang w:eastAsia="es-MX"/>
              </w:rPr>
              <w:t>Armónicas Pares</w:t>
            </w:r>
          </w:p>
        </w:tc>
        <w:tc>
          <w:tcPr>
            <w:tcW w:w="2420" w:type="dxa"/>
            <w:tcBorders>
              <w:top w:val="single" w:sz="4" w:space="0" w:color="auto"/>
              <w:left w:val="nil"/>
              <w:bottom w:val="double" w:sz="6"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b/>
                <w:bCs/>
                <w:color w:val="000000"/>
                <w:lang w:eastAsia="es-MX"/>
              </w:rPr>
            </w:pPr>
            <w:r w:rsidRPr="00676979">
              <w:rPr>
                <w:rFonts w:ascii="Arial" w:hAnsi="Arial" w:cs="Arial"/>
                <w:b/>
                <w:bCs/>
                <w:color w:val="000000"/>
                <w:lang w:eastAsia="es-MX"/>
              </w:rPr>
              <w:t>Límite de distorsión</w:t>
            </w:r>
          </w:p>
        </w:tc>
      </w:tr>
      <w:tr w:rsidR="001D47B9" w:rsidRPr="00676979" w:rsidTr="0088102E">
        <w:trPr>
          <w:trHeight w:val="315"/>
        </w:trPr>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2ª  a   8ª</w:t>
            </w:r>
          </w:p>
        </w:tc>
        <w:tc>
          <w:tcPr>
            <w:tcW w:w="2420" w:type="dxa"/>
            <w:tcBorders>
              <w:top w:val="single" w:sz="4" w:space="0" w:color="auto"/>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Menos del 1.0 %</w:t>
            </w:r>
          </w:p>
        </w:tc>
      </w:tr>
      <w:tr w:rsidR="001D47B9" w:rsidRPr="00676979" w:rsidTr="0088102E">
        <w:trPr>
          <w:trHeight w:val="300"/>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10ª  a   32ª</w:t>
            </w:r>
          </w:p>
        </w:tc>
        <w:tc>
          <w:tcPr>
            <w:tcW w:w="2420" w:type="dxa"/>
            <w:tcBorders>
              <w:top w:val="nil"/>
              <w:left w:val="nil"/>
              <w:bottom w:val="single" w:sz="4" w:space="0" w:color="auto"/>
              <w:right w:val="single" w:sz="4" w:space="0" w:color="auto"/>
            </w:tcBorders>
            <w:shd w:val="clear" w:color="auto" w:fill="auto"/>
            <w:noWrap/>
            <w:vAlign w:val="bottom"/>
            <w:hideMark/>
          </w:tcPr>
          <w:p w:rsidR="001D47B9" w:rsidRPr="00676979" w:rsidRDefault="001D47B9" w:rsidP="0088102E">
            <w:pPr>
              <w:jc w:val="center"/>
              <w:rPr>
                <w:rFonts w:ascii="Arial" w:hAnsi="Arial" w:cs="Arial"/>
                <w:color w:val="000000"/>
                <w:lang w:eastAsia="es-MX"/>
              </w:rPr>
            </w:pPr>
            <w:r w:rsidRPr="00676979">
              <w:rPr>
                <w:rFonts w:ascii="Arial" w:hAnsi="Arial" w:cs="Arial"/>
                <w:color w:val="000000"/>
                <w:lang w:eastAsia="es-MX"/>
              </w:rPr>
              <w:t>Menos del 0.5 %</w:t>
            </w:r>
          </w:p>
        </w:tc>
      </w:tr>
    </w:tbl>
    <w:p w:rsidR="001D47B9" w:rsidRDefault="001D47B9" w:rsidP="001D47B9">
      <w:pPr>
        <w:autoSpaceDE w:val="0"/>
        <w:autoSpaceDN w:val="0"/>
        <w:adjustRightInd w:val="0"/>
        <w:jc w:val="center"/>
        <w:rPr>
          <w:rFonts w:ascii="Arial" w:hAnsi="Arial"/>
        </w:rPr>
      </w:pPr>
      <w:r w:rsidRPr="00AD3EB1">
        <w:rPr>
          <w:rFonts w:ascii="Arial" w:hAnsi="Arial"/>
        </w:rPr>
        <w:br/>
      </w:r>
    </w:p>
    <w:p w:rsidR="001D47B9" w:rsidRDefault="001D47B9" w:rsidP="001D47B9">
      <w:pPr>
        <w:autoSpaceDE w:val="0"/>
        <w:autoSpaceDN w:val="0"/>
        <w:adjustRightInd w:val="0"/>
        <w:jc w:val="center"/>
        <w:rPr>
          <w:rFonts w:ascii="Arial" w:hAnsi="Arial"/>
        </w:rPr>
      </w:pPr>
    </w:p>
    <w:p w:rsidR="001D47B9" w:rsidRPr="00AD3EB1" w:rsidRDefault="001D47B9" w:rsidP="001D47B9">
      <w:pPr>
        <w:autoSpaceDE w:val="0"/>
        <w:autoSpaceDN w:val="0"/>
        <w:adjustRightInd w:val="0"/>
        <w:jc w:val="center"/>
        <w:rPr>
          <w:rFonts w:ascii="Arial" w:hAnsi="Arial"/>
        </w:rPr>
      </w:pPr>
      <w:r w:rsidRPr="00AD3EB1">
        <w:rPr>
          <w:rFonts w:ascii="Arial" w:hAnsi="Arial"/>
        </w:rPr>
        <w:t>Tabla 4. Límites máximos de distorsión de corriente de acuerdo a IEC 61727</w:t>
      </w:r>
    </w:p>
    <w:p w:rsidR="001D47B9" w:rsidRPr="00AD3EB1" w:rsidRDefault="001D47B9" w:rsidP="001D47B9">
      <w:pPr>
        <w:autoSpaceDE w:val="0"/>
        <w:autoSpaceDN w:val="0"/>
        <w:adjustRightInd w:val="0"/>
        <w:jc w:val="both"/>
        <w:rPr>
          <w:rFonts w:ascii="Arial" w:hAnsi="Arial"/>
          <w:sz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Estos límites  serán ajustados con base en la capacidad del proyecto del </w:t>
      </w:r>
      <w:r w:rsidRPr="00210AD7">
        <w:rPr>
          <w:rFonts w:ascii="Arial" w:hAnsi="Arial" w:cs="Arial"/>
          <w:b/>
          <w:sz w:val="24"/>
          <w:szCs w:val="24"/>
        </w:rPr>
        <w:t>Solicitante</w:t>
      </w:r>
      <w:r w:rsidRPr="00A07276">
        <w:rPr>
          <w:rFonts w:ascii="Arial" w:hAnsi="Arial" w:cs="Arial"/>
          <w:sz w:val="24"/>
          <w:szCs w:val="24"/>
        </w:rPr>
        <w:t xml:space="preserve"> y las características de distorsión armónica total e individual y la capacidad de la subestación  del </w:t>
      </w:r>
      <w:r w:rsidRPr="00210AD7">
        <w:rPr>
          <w:rFonts w:ascii="Arial" w:hAnsi="Arial" w:cs="Arial"/>
          <w:b/>
          <w:sz w:val="24"/>
          <w:szCs w:val="24"/>
        </w:rPr>
        <w:t>Punto de Interconexión</w:t>
      </w:r>
      <w:r w:rsidRPr="00A07276">
        <w:rPr>
          <w:rFonts w:ascii="Arial" w:hAnsi="Arial" w:cs="Arial"/>
          <w:sz w:val="24"/>
          <w:szCs w:val="24"/>
        </w:rPr>
        <w:t xml:space="preserve"> del </w:t>
      </w:r>
      <w:r w:rsidRPr="00210AD7">
        <w:rPr>
          <w:rFonts w:ascii="Arial" w:hAnsi="Arial" w:cs="Arial"/>
          <w:b/>
          <w:sz w:val="24"/>
          <w:szCs w:val="24"/>
        </w:rPr>
        <w:t>Suministrador</w:t>
      </w:r>
      <w:r w:rsidRPr="00A07276">
        <w:rPr>
          <w:rFonts w:ascii="Arial" w:hAnsi="Arial" w:cs="Arial"/>
          <w:sz w:val="24"/>
          <w:szCs w:val="24"/>
        </w:rPr>
        <w:t>.</w:t>
      </w:r>
    </w:p>
    <w:p w:rsidR="001D47B9" w:rsidRPr="00AD3EB1" w:rsidRDefault="001D47B9" w:rsidP="001D47B9">
      <w:pPr>
        <w:autoSpaceDE w:val="0"/>
        <w:autoSpaceDN w:val="0"/>
        <w:adjustRightInd w:val="0"/>
        <w:jc w:val="both"/>
        <w:rPr>
          <w:rFonts w:ascii="Arial" w:hAnsi="Arial"/>
          <w:sz w:val="24"/>
        </w:rPr>
      </w:pPr>
    </w:p>
    <w:p w:rsidR="001D47B9" w:rsidRPr="00E93866" w:rsidRDefault="001D47B9" w:rsidP="001D47B9">
      <w:pPr>
        <w:rPr>
          <w:sz w:val="24"/>
        </w:rPr>
      </w:pPr>
      <w:bookmarkStart w:id="48" w:name="_Toc362103716"/>
      <w:bookmarkStart w:id="49" w:name="_Toc367279998"/>
      <w:r w:rsidRPr="00052A6F">
        <w:rPr>
          <w:rFonts w:ascii="Arial" w:hAnsi="Arial"/>
          <w:b/>
          <w:sz w:val="24"/>
        </w:rPr>
        <w:t>1.3.4 Inyección de Corriente Directa</w:t>
      </w:r>
      <w:bookmarkEnd w:id="48"/>
      <w:bookmarkEnd w:id="49"/>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La inyección de corriente directa puede saturar los transformadores de distribución, llevando a sobrecalentamiento y disparos indeseados. Para sistemas fotovoltaicos convencionales con aislamiento galvánico, este problema es mínimo, pero con la nueva generación de inversores que no requieren transformador, es necesario  incrementar la atención en esta materia.</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El porcentaje máximo de corriente directa admitido en el </w:t>
      </w:r>
      <w:r w:rsidRPr="00AD3EB1">
        <w:rPr>
          <w:rFonts w:ascii="Arial" w:hAnsi="Arial"/>
          <w:b/>
          <w:sz w:val="24"/>
        </w:rPr>
        <w:t>Punto de Interconexión</w:t>
      </w:r>
      <w:r w:rsidRPr="00AD3EB1">
        <w:rPr>
          <w:rFonts w:ascii="Arial" w:hAnsi="Arial"/>
          <w:sz w:val="24"/>
        </w:rPr>
        <w:t xml:space="preserve"> de acuerdo con la IEC 61727 </w:t>
      </w:r>
      <w:r w:rsidRPr="00925A0F">
        <w:rPr>
          <w:rFonts w:ascii="Arial" w:hAnsi="Arial" w:cs="Arial"/>
          <w:sz w:val="24"/>
          <w:szCs w:val="24"/>
        </w:rPr>
        <w:t>"Photovoltaic (PV) systems - Characteristics of the utility interface"</w:t>
      </w:r>
      <w:r>
        <w:rPr>
          <w:rFonts w:ascii="Arial" w:hAnsi="Arial" w:cs="Arial"/>
          <w:sz w:val="24"/>
          <w:szCs w:val="24"/>
        </w:rPr>
        <w:t xml:space="preserve"> </w:t>
      </w:r>
      <w:r w:rsidRPr="00AD3EB1">
        <w:rPr>
          <w:rFonts w:ascii="Arial" w:hAnsi="Arial"/>
          <w:sz w:val="24"/>
        </w:rPr>
        <w:t>es:</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pStyle w:val="Prrafodelista"/>
        <w:numPr>
          <w:ilvl w:val="0"/>
          <w:numId w:val="30"/>
        </w:numPr>
        <w:autoSpaceDE w:val="0"/>
        <w:autoSpaceDN w:val="0"/>
        <w:adjustRightInd w:val="0"/>
        <w:jc w:val="both"/>
        <w:rPr>
          <w:rFonts w:ascii="Arial" w:hAnsi="Arial"/>
          <w:sz w:val="24"/>
        </w:rPr>
      </w:pPr>
      <w:r w:rsidRPr="00AD3EB1">
        <w:rPr>
          <w:rFonts w:ascii="Arial" w:hAnsi="Arial"/>
          <w:sz w:val="24"/>
        </w:rPr>
        <w:t>Idc ˂ 1% de la Corriente nominal en RMS, con tiempo de disparo máximo de 0.2 segundos.</w:t>
      </w:r>
    </w:p>
    <w:p w:rsidR="001D47B9" w:rsidRPr="00AD3EB1" w:rsidRDefault="001D47B9" w:rsidP="001D47B9">
      <w:pPr>
        <w:pStyle w:val="Ttulo2"/>
        <w:spacing w:line="240" w:lineRule="auto"/>
        <w:ind w:left="0"/>
        <w:rPr>
          <w:color w:val="auto"/>
          <w:sz w:val="24"/>
          <w:lang w:val="es-MX"/>
        </w:rPr>
      </w:pPr>
      <w:bookmarkStart w:id="50" w:name="_Toc354746987"/>
      <w:bookmarkStart w:id="51" w:name="_Toc362103717"/>
      <w:bookmarkStart w:id="52" w:name="_Toc367279999"/>
      <w:bookmarkStart w:id="53" w:name="_Toc369617252"/>
      <w:bookmarkStart w:id="54" w:name="_Toc370490301"/>
      <w:r w:rsidRPr="00AD3EB1">
        <w:rPr>
          <w:color w:val="auto"/>
          <w:sz w:val="24"/>
          <w:lang w:val="es-MX"/>
        </w:rPr>
        <w:t>1.4. Pruebas a los sistemas interconectados mediante inversores</w:t>
      </w:r>
      <w:bookmarkEnd w:id="50"/>
      <w:bookmarkEnd w:id="51"/>
      <w:bookmarkEnd w:id="52"/>
      <w:bookmarkEnd w:id="53"/>
      <w:bookmarkEnd w:id="54"/>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Los convertidores e inversores utilizados para la interconexión de </w:t>
      </w:r>
      <w:r w:rsidRPr="00A07276">
        <w:rPr>
          <w:rFonts w:ascii="Arial" w:hAnsi="Arial" w:cs="Arial"/>
          <w:b/>
          <w:sz w:val="24"/>
          <w:szCs w:val="24"/>
        </w:rPr>
        <w:t>Centrales</w:t>
      </w:r>
      <w:r w:rsidRPr="00A07276">
        <w:rPr>
          <w:rFonts w:ascii="Arial" w:hAnsi="Arial" w:cs="Arial"/>
          <w:sz w:val="24"/>
          <w:szCs w:val="24"/>
        </w:rPr>
        <w:t xml:space="preserve">, basadas en sistemas fotovoltaicos, deben cumplir con los requerimientos de seguridad y eficiencia especificados en las </w:t>
      </w:r>
      <w:r>
        <w:rPr>
          <w:rFonts w:ascii="Arial" w:hAnsi="Arial" w:cs="Arial"/>
          <w:sz w:val="24"/>
          <w:szCs w:val="24"/>
        </w:rPr>
        <w:t xml:space="preserve">siguientes </w:t>
      </w:r>
      <w:r w:rsidRPr="00A07276">
        <w:rPr>
          <w:rFonts w:ascii="Arial" w:hAnsi="Arial" w:cs="Arial"/>
          <w:sz w:val="24"/>
          <w:szCs w:val="24"/>
        </w:rPr>
        <w:t>normas:</w:t>
      </w:r>
    </w:p>
    <w:p w:rsidR="001D47B9" w:rsidRPr="00A07276" w:rsidRDefault="001D47B9" w:rsidP="001D47B9">
      <w:pPr>
        <w:pStyle w:val="Prrafodelista"/>
        <w:numPr>
          <w:ilvl w:val="0"/>
          <w:numId w:val="26"/>
        </w:numPr>
        <w:jc w:val="both"/>
        <w:rPr>
          <w:rFonts w:ascii="Arial" w:hAnsi="Arial" w:cs="Arial"/>
          <w:sz w:val="24"/>
          <w:szCs w:val="24"/>
          <w:lang w:val="en-US"/>
        </w:rPr>
      </w:pPr>
      <w:r w:rsidRPr="00A07276">
        <w:rPr>
          <w:rFonts w:ascii="Arial" w:hAnsi="Arial" w:cs="Arial"/>
          <w:sz w:val="24"/>
          <w:szCs w:val="24"/>
          <w:lang w:val="en-US"/>
        </w:rPr>
        <w:t xml:space="preserve">IEC 62109-1 </w:t>
      </w:r>
      <w:r>
        <w:rPr>
          <w:rFonts w:ascii="Arial" w:hAnsi="Arial" w:cs="Arial"/>
          <w:sz w:val="24"/>
          <w:szCs w:val="24"/>
          <w:lang w:val="en-US"/>
        </w:rPr>
        <w:t>“</w:t>
      </w:r>
      <w:r w:rsidRPr="00A07276">
        <w:rPr>
          <w:rFonts w:ascii="Arial" w:hAnsi="Arial" w:cs="Arial"/>
          <w:sz w:val="24"/>
          <w:szCs w:val="24"/>
          <w:lang w:val="en-US"/>
        </w:rPr>
        <w:t>Safety of power converters for use in photovoltaic power systems</w:t>
      </w:r>
      <w:r>
        <w:rPr>
          <w:rFonts w:ascii="Arial" w:hAnsi="Arial" w:cs="Arial"/>
          <w:sz w:val="24"/>
          <w:szCs w:val="24"/>
          <w:lang w:val="en-US"/>
        </w:rPr>
        <w:t xml:space="preserve"> – Part 1: General requirements”.</w:t>
      </w:r>
    </w:p>
    <w:p w:rsidR="001D47B9" w:rsidRPr="00A07276" w:rsidRDefault="001D47B9" w:rsidP="001D47B9">
      <w:pPr>
        <w:pStyle w:val="Prrafodelista"/>
        <w:numPr>
          <w:ilvl w:val="0"/>
          <w:numId w:val="26"/>
        </w:numPr>
        <w:jc w:val="both"/>
        <w:rPr>
          <w:rFonts w:ascii="Arial" w:hAnsi="Arial" w:cs="Arial"/>
          <w:sz w:val="24"/>
          <w:szCs w:val="24"/>
          <w:lang w:val="en-US"/>
        </w:rPr>
      </w:pPr>
      <w:r w:rsidRPr="00A07276">
        <w:rPr>
          <w:rFonts w:ascii="Arial" w:hAnsi="Arial" w:cs="Arial"/>
          <w:sz w:val="24"/>
          <w:szCs w:val="24"/>
          <w:lang w:val="en-US"/>
        </w:rPr>
        <w:t xml:space="preserve">IEC 62109 – 2 ed1.0 Part 2 </w:t>
      </w:r>
      <w:r>
        <w:rPr>
          <w:rFonts w:ascii="Arial" w:hAnsi="Arial" w:cs="Arial"/>
          <w:sz w:val="24"/>
          <w:szCs w:val="24"/>
          <w:lang w:val="en-US"/>
        </w:rPr>
        <w:t>“</w:t>
      </w:r>
      <w:r w:rsidRPr="00A07276">
        <w:rPr>
          <w:rFonts w:ascii="Arial" w:hAnsi="Arial" w:cs="Arial"/>
          <w:sz w:val="24"/>
          <w:szCs w:val="24"/>
          <w:lang w:val="en-US"/>
        </w:rPr>
        <w:t>Particular requirements for inverters</w:t>
      </w:r>
      <w:r>
        <w:rPr>
          <w:rFonts w:ascii="Arial" w:hAnsi="Arial" w:cs="Arial"/>
          <w:sz w:val="24"/>
          <w:szCs w:val="24"/>
          <w:lang w:val="en-US"/>
        </w:rPr>
        <w:t>”</w:t>
      </w:r>
    </w:p>
    <w:p w:rsidR="001D47B9" w:rsidRPr="00C8006A" w:rsidRDefault="001D47B9" w:rsidP="001D47B9">
      <w:pPr>
        <w:pStyle w:val="Prrafodelista"/>
        <w:numPr>
          <w:ilvl w:val="0"/>
          <w:numId w:val="26"/>
        </w:numPr>
        <w:jc w:val="both"/>
        <w:rPr>
          <w:rFonts w:ascii="Arial" w:hAnsi="Arial" w:cs="Arial"/>
          <w:sz w:val="24"/>
          <w:szCs w:val="24"/>
          <w:lang w:val="en-US"/>
        </w:rPr>
      </w:pPr>
      <w:r>
        <w:rPr>
          <w:rFonts w:ascii="Arial" w:hAnsi="Arial" w:cs="Arial"/>
          <w:sz w:val="24"/>
          <w:szCs w:val="24"/>
          <w:lang w:val="en-US"/>
        </w:rPr>
        <w:lastRenderedPageBreak/>
        <w:t xml:space="preserve">IEC 62116 </w:t>
      </w:r>
      <w:r w:rsidRPr="00C8006A">
        <w:rPr>
          <w:rFonts w:ascii="Arial" w:eastAsia="Times New Roman" w:hAnsi="Arial" w:cs="Arial"/>
          <w:sz w:val="24"/>
          <w:szCs w:val="24"/>
          <w:lang w:val="en-US" w:eastAsia="es-ES"/>
        </w:rPr>
        <w:t>“Test procedure of islanding prevention measures for utility-interconnected photovoltaic inverters”</w:t>
      </w:r>
    </w:p>
    <w:p w:rsidR="001D47B9" w:rsidRPr="00C8006A" w:rsidRDefault="001D47B9" w:rsidP="001D47B9">
      <w:pPr>
        <w:pStyle w:val="Prrafodelista"/>
        <w:numPr>
          <w:ilvl w:val="0"/>
          <w:numId w:val="26"/>
        </w:numPr>
        <w:jc w:val="both"/>
        <w:rPr>
          <w:rFonts w:ascii="Arial" w:hAnsi="Arial" w:cs="Arial"/>
          <w:sz w:val="24"/>
          <w:szCs w:val="24"/>
          <w:lang w:val="en-US"/>
        </w:rPr>
      </w:pPr>
      <w:r w:rsidRPr="00C8006A">
        <w:rPr>
          <w:rFonts w:ascii="Arial" w:hAnsi="Arial" w:cs="Arial"/>
          <w:sz w:val="24"/>
          <w:szCs w:val="24"/>
          <w:lang w:val="en-US"/>
        </w:rPr>
        <w:t xml:space="preserve">IEC 62446 - </w:t>
      </w:r>
      <w:r>
        <w:rPr>
          <w:rFonts w:ascii="Arial" w:hAnsi="Arial" w:cs="Arial"/>
          <w:color w:val="000000"/>
          <w:sz w:val="24"/>
          <w:szCs w:val="24"/>
          <w:lang w:val="en-US"/>
        </w:rPr>
        <w:t>“</w:t>
      </w:r>
      <w:r w:rsidRPr="004B7995">
        <w:rPr>
          <w:rFonts w:ascii="Arial" w:hAnsi="Arial" w:cs="Arial"/>
          <w:color w:val="000000"/>
          <w:sz w:val="24"/>
          <w:szCs w:val="24"/>
          <w:lang w:val="en-US"/>
        </w:rPr>
        <w:t>Grid connected photovoltaic systems - Minimum requirements for system documentation, commissioning tests and inspection</w:t>
      </w:r>
      <w:r>
        <w:rPr>
          <w:rFonts w:ascii="Arial" w:hAnsi="Arial" w:cs="Arial"/>
          <w:color w:val="000000"/>
          <w:sz w:val="24"/>
          <w:szCs w:val="24"/>
          <w:lang w:val="en-US"/>
        </w:rPr>
        <w:t>”</w:t>
      </w:r>
    </w:p>
    <w:p w:rsidR="001D47B9" w:rsidRPr="00A07276" w:rsidRDefault="001D47B9" w:rsidP="001D47B9">
      <w:pPr>
        <w:autoSpaceDE w:val="0"/>
        <w:autoSpaceDN w:val="0"/>
        <w:adjustRightInd w:val="0"/>
        <w:jc w:val="both"/>
        <w:rPr>
          <w:rFonts w:ascii="Arial" w:hAnsi="Arial" w:cs="Arial"/>
          <w:bCs/>
          <w:sz w:val="24"/>
          <w:szCs w:val="24"/>
        </w:rPr>
      </w:pPr>
      <w:r w:rsidRPr="00A07276">
        <w:rPr>
          <w:rFonts w:ascii="Arial" w:hAnsi="Arial" w:cs="Arial"/>
          <w:sz w:val="24"/>
          <w:szCs w:val="24"/>
        </w:rPr>
        <w:t>Los requerimientos para la i</w:t>
      </w:r>
      <w:r w:rsidRPr="00A07276">
        <w:rPr>
          <w:rFonts w:ascii="Arial" w:hAnsi="Arial" w:cs="Arial"/>
          <w:bCs/>
          <w:sz w:val="24"/>
          <w:szCs w:val="24"/>
        </w:rPr>
        <w:t>nterconexión</w:t>
      </w:r>
      <w:r w:rsidRPr="00A07276">
        <w:rPr>
          <w:rFonts w:ascii="Arial" w:hAnsi="Arial" w:cs="Arial"/>
          <w:sz w:val="24"/>
          <w:szCs w:val="24"/>
        </w:rPr>
        <w:t xml:space="preserve"> a</w:t>
      </w:r>
      <w:r>
        <w:rPr>
          <w:rFonts w:ascii="Arial" w:hAnsi="Arial" w:cs="Arial"/>
          <w:bCs/>
          <w:sz w:val="24"/>
          <w:szCs w:val="24"/>
        </w:rPr>
        <w:t xml:space="preserve"> la red e</w:t>
      </w:r>
      <w:r w:rsidRPr="00A07276">
        <w:rPr>
          <w:rFonts w:ascii="Arial" w:hAnsi="Arial" w:cs="Arial"/>
          <w:bCs/>
          <w:sz w:val="24"/>
          <w:szCs w:val="24"/>
        </w:rPr>
        <w:t>léctrica de baja tensión</w:t>
      </w:r>
      <w:r>
        <w:rPr>
          <w:rFonts w:ascii="Arial" w:hAnsi="Arial" w:cs="Arial"/>
          <w:bCs/>
          <w:sz w:val="24"/>
          <w:szCs w:val="24"/>
        </w:rPr>
        <w:t xml:space="preserve"> de sistemas fotovoltaicos de pequeña e</w:t>
      </w:r>
      <w:r w:rsidRPr="00A07276">
        <w:rPr>
          <w:rFonts w:ascii="Arial" w:hAnsi="Arial" w:cs="Arial"/>
          <w:bCs/>
          <w:sz w:val="24"/>
          <w:szCs w:val="24"/>
        </w:rPr>
        <w:t>scala con capacidad</w:t>
      </w:r>
      <w:r>
        <w:rPr>
          <w:rFonts w:ascii="Arial" w:hAnsi="Arial" w:cs="Arial"/>
          <w:bCs/>
          <w:sz w:val="24"/>
          <w:szCs w:val="24"/>
        </w:rPr>
        <w:t xml:space="preserve"> de</w:t>
      </w:r>
      <w:r w:rsidRPr="00A07276">
        <w:rPr>
          <w:rFonts w:ascii="Arial" w:hAnsi="Arial" w:cs="Arial"/>
          <w:bCs/>
          <w:sz w:val="24"/>
          <w:szCs w:val="24"/>
        </w:rPr>
        <w:t xml:space="preserve"> hasta 30 kW, </w:t>
      </w:r>
      <w:r w:rsidRPr="00A07276">
        <w:rPr>
          <w:rFonts w:ascii="Arial" w:hAnsi="Arial" w:cs="Arial"/>
          <w:sz w:val="24"/>
          <w:szCs w:val="24"/>
        </w:rPr>
        <w:t xml:space="preserve">se definen en la especificación CFE </w:t>
      </w:r>
      <w:r w:rsidRPr="00A07276">
        <w:rPr>
          <w:rFonts w:ascii="Arial" w:hAnsi="Arial" w:cs="Arial"/>
          <w:bCs/>
          <w:sz w:val="24"/>
          <w:szCs w:val="24"/>
        </w:rPr>
        <w:t>G0100-04</w:t>
      </w:r>
      <w:r>
        <w:rPr>
          <w:rFonts w:ascii="Arial" w:hAnsi="Arial" w:cs="Arial"/>
          <w:bCs/>
          <w:sz w:val="24"/>
          <w:szCs w:val="24"/>
        </w:rPr>
        <w:t xml:space="preserve"> “</w:t>
      </w:r>
      <w:r w:rsidRPr="004B7995">
        <w:rPr>
          <w:rFonts w:ascii="Arial" w:hAnsi="Arial" w:cs="Arial"/>
          <w:color w:val="000000"/>
          <w:sz w:val="24"/>
          <w:szCs w:val="24"/>
        </w:rPr>
        <w:t xml:space="preserve">Interconexión </w:t>
      </w:r>
      <w:r>
        <w:rPr>
          <w:rFonts w:ascii="Arial" w:hAnsi="Arial" w:cs="Arial"/>
          <w:color w:val="000000"/>
          <w:sz w:val="24"/>
          <w:szCs w:val="24"/>
        </w:rPr>
        <w:t>a</w:t>
      </w:r>
      <w:r w:rsidRPr="004B7995">
        <w:rPr>
          <w:rFonts w:ascii="Arial" w:hAnsi="Arial" w:cs="Arial"/>
          <w:color w:val="000000"/>
          <w:sz w:val="24"/>
          <w:szCs w:val="24"/>
        </w:rPr>
        <w:t xml:space="preserve"> La Red Eléctrica </w:t>
      </w:r>
      <w:r>
        <w:rPr>
          <w:rFonts w:ascii="Arial" w:hAnsi="Arial" w:cs="Arial"/>
          <w:color w:val="000000"/>
          <w:sz w:val="24"/>
          <w:szCs w:val="24"/>
        </w:rPr>
        <w:t>d</w:t>
      </w:r>
      <w:r w:rsidRPr="004B7995">
        <w:rPr>
          <w:rFonts w:ascii="Arial" w:hAnsi="Arial" w:cs="Arial"/>
          <w:color w:val="000000"/>
          <w:sz w:val="24"/>
          <w:szCs w:val="24"/>
        </w:rPr>
        <w:t xml:space="preserve">e Baja Tensión </w:t>
      </w:r>
      <w:r>
        <w:rPr>
          <w:rFonts w:ascii="Arial" w:hAnsi="Arial" w:cs="Arial"/>
          <w:color w:val="000000"/>
          <w:sz w:val="24"/>
          <w:szCs w:val="24"/>
        </w:rPr>
        <w:t>d</w:t>
      </w:r>
      <w:r w:rsidRPr="004B7995">
        <w:rPr>
          <w:rFonts w:ascii="Arial" w:hAnsi="Arial" w:cs="Arial"/>
          <w:color w:val="000000"/>
          <w:sz w:val="24"/>
          <w:szCs w:val="24"/>
        </w:rPr>
        <w:t xml:space="preserve">e Sistemas Fotovoltaicos Con Capacidad Hasta 30 </w:t>
      </w:r>
      <w:r>
        <w:rPr>
          <w:rFonts w:ascii="Arial" w:hAnsi="Arial" w:cs="Arial"/>
          <w:color w:val="000000"/>
          <w:sz w:val="24"/>
          <w:szCs w:val="24"/>
        </w:rPr>
        <w:t>kW”</w:t>
      </w:r>
      <w:r w:rsidRPr="00A07276">
        <w:rPr>
          <w:rFonts w:ascii="Arial" w:hAnsi="Arial" w:cs="Arial"/>
          <w:bCs/>
          <w:sz w:val="24"/>
          <w:szCs w:val="24"/>
        </w:rPr>
        <w:t>.</w:t>
      </w:r>
    </w:p>
    <w:p w:rsidR="001D47B9" w:rsidRPr="00A07276" w:rsidRDefault="001D47B9" w:rsidP="001D47B9">
      <w:pPr>
        <w:autoSpaceDE w:val="0"/>
        <w:autoSpaceDN w:val="0"/>
        <w:adjustRightInd w:val="0"/>
        <w:jc w:val="both"/>
        <w:rPr>
          <w:rFonts w:ascii="Arial" w:hAnsi="Arial" w:cs="Arial"/>
          <w:bCs/>
          <w:sz w:val="24"/>
          <w:szCs w:val="24"/>
        </w:rPr>
      </w:pPr>
    </w:p>
    <w:p w:rsidR="001D47B9" w:rsidRPr="00A07276" w:rsidRDefault="001D47B9" w:rsidP="001D47B9">
      <w:pPr>
        <w:autoSpaceDE w:val="0"/>
        <w:autoSpaceDN w:val="0"/>
        <w:adjustRightInd w:val="0"/>
        <w:jc w:val="both"/>
        <w:rPr>
          <w:rFonts w:ascii="Arial" w:hAnsi="Arial" w:cs="Arial"/>
          <w:bCs/>
          <w:sz w:val="24"/>
          <w:szCs w:val="24"/>
        </w:rPr>
      </w:pPr>
      <w:r w:rsidRPr="00670863">
        <w:rPr>
          <w:rFonts w:ascii="Arial" w:hAnsi="Arial" w:cs="Arial"/>
          <w:bCs/>
          <w:sz w:val="24"/>
          <w:szCs w:val="24"/>
        </w:rPr>
        <w:t>Para la aceptación de prototipos de bienes</w:t>
      </w:r>
      <w:r>
        <w:rPr>
          <w:rFonts w:ascii="Arial" w:hAnsi="Arial" w:cs="Arial"/>
          <w:bCs/>
          <w:sz w:val="24"/>
          <w:szCs w:val="24"/>
        </w:rPr>
        <w:t>,</w:t>
      </w:r>
      <w:r w:rsidRPr="00670863">
        <w:rPr>
          <w:rFonts w:ascii="Arial" w:hAnsi="Arial" w:cs="Arial"/>
          <w:bCs/>
          <w:sz w:val="24"/>
          <w:szCs w:val="24"/>
        </w:rPr>
        <w:t xml:space="preserve"> </w:t>
      </w:r>
      <w:r>
        <w:rPr>
          <w:rFonts w:ascii="Arial" w:hAnsi="Arial" w:cs="Arial"/>
          <w:bCs/>
          <w:sz w:val="24"/>
          <w:szCs w:val="24"/>
        </w:rPr>
        <w:t>s</w:t>
      </w:r>
      <w:r w:rsidRPr="00A07276">
        <w:rPr>
          <w:rFonts w:ascii="Arial" w:hAnsi="Arial" w:cs="Arial"/>
          <w:bCs/>
          <w:sz w:val="24"/>
          <w:szCs w:val="24"/>
        </w:rPr>
        <w:t>e aplicará la Norma PE-K3000-001: “Procedimiento Técnico para la Aceptación de Prototipos de Bienes”</w:t>
      </w:r>
      <w:r>
        <w:rPr>
          <w:rFonts w:ascii="Arial" w:hAnsi="Arial" w:cs="Arial"/>
          <w:bCs/>
          <w:sz w:val="24"/>
          <w:szCs w:val="24"/>
        </w:rPr>
        <w:t>, así como la</w:t>
      </w:r>
      <w:r w:rsidRPr="00A07276">
        <w:rPr>
          <w:rFonts w:ascii="Arial" w:hAnsi="Arial" w:cs="Arial"/>
          <w:bCs/>
          <w:sz w:val="24"/>
          <w:szCs w:val="24"/>
        </w:rPr>
        <w:t xml:space="preserve">  “Guía de Relación con Proveedores - Evaluación y Calificación de Proveedores de Bienes</w:t>
      </w:r>
      <w:r>
        <w:rPr>
          <w:rFonts w:ascii="Arial" w:hAnsi="Arial" w:cs="Arial"/>
          <w:bCs/>
          <w:sz w:val="24"/>
          <w:szCs w:val="24"/>
        </w:rPr>
        <w:t>” LAPEM-02.</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En la etapa de puesta en servicio el </w:t>
      </w:r>
      <w:r w:rsidRPr="00210AD7">
        <w:rPr>
          <w:rFonts w:ascii="Arial" w:hAnsi="Arial" w:cs="Arial"/>
          <w:b/>
          <w:sz w:val="24"/>
          <w:szCs w:val="24"/>
        </w:rPr>
        <w:t>Suministrador</w:t>
      </w:r>
      <w:r w:rsidRPr="00A07276">
        <w:rPr>
          <w:rFonts w:ascii="Arial" w:hAnsi="Arial" w:cs="Arial"/>
          <w:b/>
          <w:sz w:val="24"/>
          <w:szCs w:val="24"/>
        </w:rPr>
        <w:t xml:space="preserve"> </w:t>
      </w:r>
      <w:r w:rsidRPr="00A07276">
        <w:rPr>
          <w:rFonts w:ascii="Arial" w:hAnsi="Arial" w:cs="Arial"/>
          <w:sz w:val="24"/>
          <w:szCs w:val="24"/>
        </w:rPr>
        <w:t>realizará al equipo las siguientes pruebas:</w:t>
      </w:r>
    </w:p>
    <w:p w:rsidR="001D47B9" w:rsidRPr="00A07276" w:rsidRDefault="001D47B9" w:rsidP="001D47B9">
      <w:pPr>
        <w:numPr>
          <w:ilvl w:val="0"/>
          <w:numId w:val="25"/>
        </w:numPr>
        <w:autoSpaceDE w:val="0"/>
        <w:autoSpaceDN w:val="0"/>
        <w:adjustRightInd w:val="0"/>
        <w:jc w:val="both"/>
        <w:rPr>
          <w:rFonts w:ascii="Arial" w:hAnsi="Arial" w:cs="Arial"/>
          <w:sz w:val="24"/>
          <w:szCs w:val="24"/>
        </w:rPr>
      </w:pPr>
      <w:r w:rsidRPr="00A07276">
        <w:rPr>
          <w:rFonts w:ascii="Arial" w:hAnsi="Arial" w:cs="Arial"/>
          <w:sz w:val="24"/>
          <w:szCs w:val="24"/>
        </w:rPr>
        <w:t xml:space="preserve">Verificación de parámetros de la salida de la generación como son: frecuencia, </w:t>
      </w:r>
      <w:r>
        <w:rPr>
          <w:rFonts w:ascii="Arial" w:hAnsi="Arial" w:cs="Arial"/>
          <w:sz w:val="24"/>
          <w:szCs w:val="24"/>
        </w:rPr>
        <w:t>t</w:t>
      </w:r>
      <w:r w:rsidRPr="00A07276">
        <w:rPr>
          <w:rFonts w:ascii="Arial" w:hAnsi="Arial" w:cs="Arial"/>
          <w:sz w:val="24"/>
          <w:szCs w:val="24"/>
        </w:rPr>
        <w:t>ensión y corriente, factor de potencia en condiciones dadas.</w:t>
      </w:r>
    </w:p>
    <w:p w:rsidR="001D47B9" w:rsidRPr="00A07276" w:rsidRDefault="001D47B9" w:rsidP="001D47B9">
      <w:pPr>
        <w:numPr>
          <w:ilvl w:val="0"/>
          <w:numId w:val="25"/>
        </w:numPr>
        <w:autoSpaceDE w:val="0"/>
        <w:autoSpaceDN w:val="0"/>
        <w:adjustRightInd w:val="0"/>
        <w:jc w:val="both"/>
        <w:rPr>
          <w:rFonts w:ascii="Arial" w:hAnsi="Arial" w:cs="Arial"/>
          <w:sz w:val="24"/>
          <w:szCs w:val="24"/>
        </w:rPr>
      </w:pPr>
      <w:r w:rsidRPr="00A07276">
        <w:rPr>
          <w:rFonts w:ascii="Arial" w:hAnsi="Arial" w:cs="Arial"/>
          <w:sz w:val="24"/>
          <w:szCs w:val="24"/>
        </w:rPr>
        <w:t>Pruebas de Calidad de Energía.</w:t>
      </w:r>
    </w:p>
    <w:p w:rsidR="001D47B9" w:rsidRPr="00A07276" w:rsidRDefault="001D47B9" w:rsidP="001D47B9">
      <w:pPr>
        <w:numPr>
          <w:ilvl w:val="0"/>
          <w:numId w:val="25"/>
        </w:numPr>
        <w:autoSpaceDE w:val="0"/>
        <w:autoSpaceDN w:val="0"/>
        <w:adjustRightInd w:val="0"/>
        <w:jc w:val="both"/>
        <w:rPr>
          <w:rFonts w:ascii="Arial" w:hAnsi="Arial" w:cs="Arial"/>
          <w:sz w:val="24"/>
          <w:szCs w:val="24"/>
        </w:rPr>
      </w:pPr>
      <w:r w:rsidRPr="00A07276">
        <w:rPr>
          <w:rFonts w:ascii="Arial" w:hAnsi="Arial" w:cs="Arial"/>
          <w:sz w:val="24"/>
          <w:szCs w:val="24"/>
        </w:rPr>
        <w:t>Prueba de operación Isla No Intencional.</w:t>
      </w:r>
    </w:p>
    <w:p w:rsidR="001D47B9" w:rsidRPr="00A07276" w:rsidRDefault="001D47B9" w:rsidP="001D47B9">
      <w:pPr>
        <w:numPr>
          <w:ilvl w:val="0"/>
          <w:numId w:val="25"/>
        </w:numPr>
        <w:autoSpaceDE w:val="0"/>
        <w:autoSpaceDN w:val="0"/>
        <w:adjustRightInd w:val="0"/>
        <w:jc w:val="both"/>
        <w:rPr>
          <w:rFonts w:ascii="Arial" w:hAnsi="Arial" w:cs="Arial"/>
          <w:sz w:val="24"/>
          <w:szCs w:val="24"/>
        </w:rPr>
      </w:pPr>
      <w:r w:rsidRPr="00A07276">
        <w:rPr>
          <w:rFonts w:ascii="Arial" w:hAnsi="Arial" w:cs="Arial"/>
          <w:sz w:val="24"/>
          <w:szCs w:val="24"/>
        </w:rPr>
        <w:t>Prueba de Reconexión o Resincronización.</w:t>
      </w:r>
    </w:p>
    <w:p w:rsidR="001D47B9" w:rsidRPr="00A07276" w:rsidRDefault="001D47B9" w:rsidP="001D47B9">
      <w:pPr>
        <w:numPr>
          <w:ilvl w:val="0"/>
          <w:numId w:val="25"/>
        </w:numPr>
        <w:autoSpaceDE w:val="0"/>
        <w:autoSpaceDN w:val="0"/>
        <w:adjustRightInd w:val="0"/>
        <w:jc w:val="both"/>
        <w:rPr>
          <w:rFonts w:ascii="Arial" w:hAnsi="Arial" w:cs="Arial"/>
          <w:sz w:val="24"/>
          <w:szCs w:val="24"/>
        </w:rPr>
      </w:pPr>
      <w:r w:rsidRPr="00A07276">
        <w:rPr>
          <w:rFonts w:ascii="Arial" w:hAnsi="Arial" w:cs="Arial"/>
          <w:sz w:val="24"/>
          <w:szCs w:val="24"/>
        </w:rPr>
        <w:t>Prueba de Sistema de Protecciones.</w:t>
      </w:r>
    </w:p>
    <w:p w:rsidR="001D47B9" w:rsidRPr="00A07276" w:rsidRDefault="001D47B9" w:rsidP="001D47B9">
      <w:pPr>
        <w:numPr>
          <w:ilvl w:val="0"/>
          <w:numId w:val="25"/>
        </w:numPr>
        <w:autoSpaceDE w:val="0"/>
        <w:autoSpaceDN w:val="0"/>
        <w:adjustRightInd w:val="0"/>
        <w:jc w:val="both"/>
        <w:rPr>
          <w:rFonts w:ascii="Arial" w:hAnsi="Arial" w:cs="Arial"/>
          <w:sz w:val="24"/>
          <w:szCs w:val="24"/>
        </w:rPr>
      </w:pPr>
      <w:r w:rsidRPr="00A07276">
        <w:rPr>
          <w:rFonts w:ascii="Arial" w:hAnsi="Arial" w:cs="Arial"/>
          <w:sz w:val="24"/>
          <w:szCs w:val="24"/>
        </w:rPr>
        <w:t>Prueba de Sistemas de Medición.</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Pr>
          <w:rFonts w:ascii="Arial" w:hAnsi="Arial" w:cs="Arial"/>
          <w:sz w:val="24"/>
          <w:szCs w:val="24"/>
        </w:rPr>
        <w:t>U</w:t>
      </w:r>
      <w:r w:rsidRPr="00A07276">
        <w:rPr>
          <w:rFonts w:ascii="Arial" w:hAnsi="Arial" w:cs="Arial"/>
          <w:sz w:val="24"/>
          <w:szCs w:val="24"/>
        </w:rPr>
        <w:t xml:space="preserve">na vez que </w:t>
      </w:r>
      <w:r w:rsidRPr="00A07276">
        <w:rPr>
          <w:rFonts w:ascii="Arial" w:hAnsi="Arial" w:cs="Arial"/>
          <w:b/>
          <w:sz w:val="24"/>
          <w:szCs w:val="24"/>
        </w:rPr>
        <w:t>la Central</w:t>
      </w:r>
      <w:r w:rsidRPr="00A07276">
        <w:rPr>
          <w:rFonts w:ascii="Arial" w:hAnsi="Arial" w:cs="Arial"/>
          <w:sz w:val="24"/>
          <w:szCs w:val="24"/>
        </w:rPr>
        <w:t xml:space="preserve"> esté en operación</w:t>
      </w:r>
      <w:r>
        <w:rPr>
          <w:rFonts w:ascii="Arial" w:hAnsi="Arial" w:cs="Arial"/>
          <w:sz w:val="24"/>
          <w:szCs w:val="24"/>
        </w:rPr>
        <w:t xml:space="preserve"> y a</w:t>
      </w:r>
      <w:r w:rsidRPr="00A07276">
        <w:rPr>
          <w:rFonts w:ascii="Arial" w:hAnsi="Arial" w:cs="Arial"/>
          <w:sz w:val="24"/>
          <w:szCs w:val="24"/>
        </w:rPr>
        <w:t xml:space="preserve"> solicitud expresa</w:t>
      </w:r>
      <w:r>
        <w:rPr>
          <w:rFonts w:ascii="Arial" w:hAnsi="Arial" w:cs="Arial"/>
          <w:sz w:val="24"/>
          <w:szCs w:val="24"/>
        </w:rPr>
        <w:t xml:space="preserve">, mediante </w:t>
      </w:r>
      <w:r w:rsidRPr="00A07276">
        <w:rPr>
          <w:rFonts w:ascii="Arial" w:hAnsi="Arial" w:cs="Arial"/>
          <w:sz w:val="24"/>
          <w:szCs w:val="24"/>
        </w:rPr>
        <w:t xml:space="preserve">aviso previo del </w:t>
      </w:r>
      <w:r w:rsidRPr="00210AD7">
        <w:rPr>
          <w:rFonts w:ascii="Arial" w:hAnsi="Arial" w:cs="Arial"/>
          <w:b/>
          <w:sz w:val="24"/>
          <w:szCs w:val="24"/>
        </w:rPr>
        <w:t>Suministrador</w:t>
      </w:r>
      <w:r w:rsidRPr="00A07276">
        <w:rPr>
          <w:rFonts w:ascii="Arial" w:hAnsi="Arial" w:cs="Arial"/>
          <w:sz w:val="24"/>
          <w:szCs w:val="24"/>
        </w:rPr>
        <w:t xml:space="preserve"> al </w:t>
      </w:r>
      <w:r w:rsidRPr="00210AD7">
        <w:rPr>
          <w:rFonts w:ascii="Arial" w:hAnsi="Arial" w:cs="Arial"/>
          <w:b/>
          <w:sz w:val="24"/>
          <w:szCs w:val="24"/>
        </w:rPr>
        <w:t>Solicitante</w:t>
      </w:r>
      <w:r w:rsidRPr="00A07276">
        <w:rPr>
          <w:rFonts w:ascii="Arial" w:hAnsi="Arial" w:cs="Arial"/>
          <w:sz w:val="24"/>
          <w:szCs w:val="24"/>
        </w:rPr>
        <w:t xml:space="preserve">, se realizarán cualquiera o todas las pruebas </w:t>
      </w:r>
      <w:r>
        <w:rPr>
          <w:rFonts w:ascii="Arial" w:hAnsi="Arial" w:cs="Arial"/>
          <w:sz w:val="24"/>
          <w:szCs w:val="24"/>
        </w:rPr>
        <w:t>indicadas anteriormente</w:t>
      </w:r>
      <w:r w:rsidRPr="00A07276">
        <w:rPr>
          <w:rFonts w:ascii="Arial" w:hAnsi="Arial" w:cs="Arial"/>
          <w:sz w:val="24"/>
          <w:szCs w:val="24"/>
        </w:rPr>
        <w:t>.</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En caso de incumplimiento de las pruebas operativas, el </w:t>
      </w:r>
      <w:r w:rsidRPr="00210AD7">
        <w:rPr>
          <w:rFonts w:ascii="Arial" w:hAnsi="Arial" w:cs="Arial"/>
          <w:b/>
          <w:sz w:val="24"/>
          <w:szCs w:val="24"/>
        </w:rPr>
        <w:t>Solicitante</w:t>
      </w:r>
      <w:r w:rsidRPr="00A07276">
        <w:rPr>
          <w:rFonts w:ascii="Arial" w:hAnsi="Arial" w:cs="Arial"/>
          <w:sz w:val="24"/>
          <w:szCs w:val="24"/>
        </w:rPr>
        <w:t xml:space="preserve"> se obliga a corregir </w:t>
      </w:r>
      <w:r>
        <w:rPr>
          <w:rFonts w:ascii="Arial" w:hAnsi="Arial" w:cs="Arial"/>
          <w:sz w:val="24"/>
          <w:szCs w:val="24"/>
        </w:rPr>
        <w:t xml:space="preserve">dentro del plazo convenido entre las partes, </w:t>
      </w:r>
      <w:r w:rsidRPr="00A07276">
        <w:rPr>
          <w:rFonts w:ascii="Arial" w:hAnsi="Arial" w:cs="Arial"/>
          <w:sz w:val="24"/>
          <w:szCs w:val="24"/>
        </w:rPr>
        <w:t>las problemáticas detectadas</w:t>
      </w:r>
      <w:r>
        <w:rPr>
          <w:rFonts w:ascii="Arial" w:hAnsi="Arial" w:cs="Arial"/>
          <w:sz w:val="24"/>
          <w:szCs w:val="24"/>
        </w:rPr>
        <w:t>,</w:t>
      </w:r>
      <w:r w:rsidRPr="00A07276">
        <w:rPr>
          <w:rFonts w:ascii="Arial" w:hAnsi="Arial" w:cs="Arial"/>
          <w:sz w:val="24"/>
          <w:szCs w:val="24"/>
        </w:rPr>
        <w:t xml:space="preserve"> </w:t>
      </w:r>
      <w:r>
        <w:rPr>
          <w:rFonts w:ascii="Arial" w:hAnsi="Arial" w:cs="Arial"/>
          <w:sz w:val="24"/>
          <w:szCs w:val="24"/>
        </w:rPr>
        <w:t>a fin de poder conectarse a la red</w:t>
      </w:r>
      <w:r w:rsidRPr="00A07276">
        <w:rPr>
          <w:rFonts w:ascii="Arial" w:hAnsi="Arial" w:cs="Arial"/>
          <w:sz w:val="24"/>
          <w:szCs w:val="24"/>
        </w:rPr>
        <w:t xml:space="preserve">. </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Ante este incumplimiento el </w:t>
      </w:r>
      <w:r w:rsidRPr="00210AD7">
        <w:rPr>
          <w:rFonts w:ascii="Arial" w:hAnsi="Arial" w:cs="Arial"/>
          <w:b/>
          <w:sz w:val="24"/>
          <w:szCs w:val="24"/>
        </w:rPr>
        <w:t>Solicitante</w:t>
      </w:r>
      <w:r w:rsidRPr="00A07276">
        <w:rPr>
          <w:rFonts w:ascii="Arial" w:hAnsi="Arial" w:cs="Arial"/>
          <w:sz w:val="24"/>
          <w:szCs w:val="24"/>
        </w:rPr>
        <w:t xml:space="preserve"> no podrá conectarse a la red.</w:t>
      </w:r>
    </w:p>
    <w:p w:rsidR="001D47B9" w:rsidRPr="00A07276" w:rsidRDefault="001D47B9" w:rsidP="001D47B9">
      <w:pPr>
        <w:autoSpaceDE w:val="0"/>
        <w:autoSpaceDN w:val="0"/>
        <w:adjustRightInd w:val="0"/>
        <w:jc w:val="both"/>
        <w:rPr>
          <w:rFonts w:ascii="Arial" w:hAnsi="Arial" w:cs="Arial"/>
          <w:sz w:val="24"/>
          <w:szCs w:val="24"/>
        </w:rPr>
      </w:pPr>
    </w:p>
    <w:p w:rsidR="001D47B9"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Las pruebas deben ser realizadas a todas las </w:t>
      </w:r>
      <w:r>
        <w:rPr>
          <w:rFonts w:ascii="Arial" w:hAnsi="Arial" w:cs="Arial"/>
          <w:b/>
          <w:sz w:val="24"/>
          <w:szCs w:val="24"/>
        </w:rPr>
        <w:t>C</w:t>
      </w:r>
      <w:r w:rsidRPr="00544988">
        <w:rPr>
          <w:rFonts w:ascii="Arial" w:hAnsi="Arial" w:cs="Arial"/>
          <w:b/>
          <w:sz w:val="24"/>
          <w:szCs w:val="24"/>
        </w:rPr>
        <w:t>entrales</w:t>
      </w:r>
      <w:r w:rsidRPr="00A07276">
        <w:rPr>
          <w:rFonts w:ascii="Arial" w:hAnsi="Arial" w:cs="Arial"/>
          <w:sz w:val="24"/>
          <w:szCs w:val="24"/>
        </w:rPr>
        <w:t xml:space="preserve"> que se interconecten al </w:t>
      </w:r>
      <w:r w:rsidRPr="00DA383C">
        <w:rPr>
          <w:rFonts w:ascii="Arial" w:hAnsi="Arial" w:cs="Arial"/>
          <w:b/>
          <w:sz w:val="24"/>
          <w:szCs w:val="24"/>
        </w:rPr>
        <w:t>Sistema</w:t>
      </w:r>
      <w:r>
        <w:rPr>
          <w:rFonts w:ascii="Arial" w:hAnsi="Arial" w:cs="Arial"/>
          <w:sz w:val="24"/>
          <w:szCs w:val="24"/>
        </w:rPr>
        <w:t xml:space="preserve"> conforme a la T</w:t>
      </w:r>
      <w:r w:rsidRPr="00A07276">
        <w:rPr>
          <w:rFonts w:ascii="Arial" w:hAnsi="Arial" w:cs="Arial"/>
          <w:sz w:val="24"/>
          <w:szCs w:val="24"/>
        </w:rPr>
        <w:t>abla</w:t>
      </w:r>
      <w:r>
        <w:rPr>
          <w:rFonts w:ascii="Arial" w:hAnsi="Arial" w:cs="Arial"/>
          <w:sz w:val="24"/>
          <w:szCs w:val="24"/>
        </w:rPr>
        <w:t xml:space="preserve"> 5.</w:t>
      </w:r>
    </w:p>
    <w:p w:rsidR="001D47B9" w:rsidRDefault="001D47B9" w:rsidP="001D47B9">
      <w:pPr>
        <w:autoSpaceDE w:val="0"/>
        <w:autoSpaceDN w:val="0"/>
        <w:adjustRightInd w:val="0"/>
        <w:jc w:val="both"/>
        <w:rPr>
          <w:rFonts w:ascii="Arial" w:hAnsi="Arial" w:cs="Arial"/>
          <w:sz w:val="24"/>
          <w:szCs w:val="24"/>
        </w:rPr>
      </w:pPr>
    </w:p>
    <w:p w:rsidR="001D47B9" w:rsidRPr="00A07276" w:rsidRDefault="001D47B9" w:rsidP="001D47B9">
      <w:pPr>
        <w:rPr>
          <w:rFonts w:ascii="Arial" w:hAnsi="Arial" w:cs="Arial"/>
          <w:sz w:val="24"/>
          <w:szCs w:val="24"/>
        </w:rPr>
      </w:pPr>
      <w:r w:rsidRPr="00A07276">
        <w:rPr>
          <w:rFonts w:ascii="Arial" w:hAnsi="Arial" w:cs="Arial"/>
          <w:sz w:val="24"/>
          <w:szCs w:val="24"/>
        </w:rPr>
        <w:t>Las pruebas deben repetirse cuando:</w:t>
      </w:r>
    </w:p>
    <w:p w:rsidR="001D47B9" w:rsidRPr="00A07276" w:rsidRDefault="001D47B9" w:rsidP="001D47B9">
      <w:pPr>
        <w:ind w:left="-567"/>
        <w:rPr>
          <w:rFonts w:ascii="Arial" w:hAnsi="Arial" w:cs="Arial"/>
          <w:sz w:val="24"/>
          <w:szCs w:val="24"/>
        </w:rPr>
      </w:pPr>
    </w:p>
    <w:p w:rsidR="001D47B9" w:rsidRPr="00A07276" w:rsidRDefault="001D47B9" w:rsidP="001D47B9">
      <w:pPr>
        <w:pStyle w:val="Prrafodelista"/>
        <w:numPr>
          <w:ilvl w:val="0"/>
          <w:numId w:val="36"/>
        </w:numPr>
        <w:rPr>
          <w:rFonts w:ascii="Arial" w:hAnsi="Arial" w:cs="Arial"/>
          <w:sz w:val="24"/>
          <w:szCs w:val="24"/>
        </w:rPr>
      </w:pPr>
      <w:r w:rsidRPr="00A07276">
        <w:rPr>
          <w:rFonts w:ascii="Arial" w:hAnsi="Arial" w:cs="Arial"/>
          <w:sz w:val="24"/>
          <w:szCs w:val="24"/>
        </w:rPr>
        <w:t xml:space="preserve">Se realicen cambios funcionales en el software o firmware de los componentes de la </w:t>
      </w:r>
      <w:r w:rsidRPr="00D6204B">
        <w:rPr>
          <w:rFonts w:ascii="Arial" w:hAnsi="Arial" w:cs="Arial"/>
          <w:b/>
          <w:sz w:val="24"/>
          <w:szCs w:val="24"/>
        </w:rPr>
        <w:t>Central</w:t>
      </w:r>
      <w:r w:rsidRPr="00A07276">
        <w:rPr>
          <w:rFonts w:ascii="Arial" w:hAnsi="Arial" w:cs="Arial"/>
          <w:sz w:val="24"/>
          <w:szCs w:val="24"/>
        </w:rPr>
        <w:t xml:space="preserve"> que se interconecta al </w:t>
      </w:r>
      <w:r w:rsidRPr="00DA383C">
        <w:rPr>
          <w:rFonts w:ascii="Arial" w:hAnsi="Arial" w:cs="Arial"/>
          <w:b/>
          <w:sz w:val="24"/>
          <w:szCs w:val="24"/>
        </w:rPr>
        <w:t>Sistema</w:t>
      </w:r>
      <w:r w:rsidRPr="00A07276">
        <w:rPr>
          <w:rFonts w:ascii="Arial" w:hAnsi="Arial" w:cs="Arial"/>
          <w:sz w:val="24"/>
          <w:szCs w:val="24"/>
        </w:rPr>
        <w:t>.</w:t>
      </w:r>
    </w:p>
    <w:p w:rsidR="001D47B9" w:rsidRPr="00A514FE" w:rsidRDefault="001D47B9" w:rsidP="001D47B9">
      <w:pPr>
        <w:pStyle w:val="Prrafodelista"/>
        <w:numPr>
          <w:ilvl w:val="0"/>
          <w:numId w:val="36"/>
        </w:numPr>
        <w:rPr>
          <w:rFonts w:ascii="Arial" w:hAnsi="Arial" w:cs="Arial"/>
          <w:sz w:val="24"/>
          <w:szCs w:val="24"/>
        </w:rPr>
      </w:pPr>
      <w:r w:rsidRPr="00A07276">
        <w:rPr>
          <w:rFonts w:ascii="Arial" w:hAnsi="Arial" w:cs="Arial"/>
          <w:sz w:val="24"/>
          <w:szCs w:val="24"/>
        </w:rPr>
        <w:lastRenderedPageBreak/>
        <w:t xml:space="preserve">Cualquier componente físico de la </w:t>
      </w:r>
      <w:r w:rsidRPr="00D6204B">
        <w:rPr>
          <w:rFonts w:ascii="Arial" w:hAnsi="Arial" w:cs="Arial"/>
          <w:b/>
          <w:sz w:val="24"/>
          <w:szCs w:val="24"/>
        </w:rPr>
        <w:t>Central</w:t>
      </w:r>
      <w:r w:rsidRPr="00A07276">
        <w:rPr>
          <w:rFonts w:ascii="Arial" w:hAnsi="Arial" w:cs="Arial"/>
          <w:sz w:val="24"/>
          <w:szCs w:val="24"/>
        </w:rPr>
        <w:t xml:space="preserve"> que se interconecta al </w:t>
      </w:r>
      <w:r w:rsidRPr="00DA383C">
        <w:rPr>
          <w:rFonts w:ascii="Arial" w:hAnsi="Arial" w:cs="Arial"/>
          <w:b/>
          <w:sz w:val="24"/>
          <w:szCs w:val="24"/>
        </w:rPr>
        <w:t>Sistema</w:t>
      </w:r>
      <w:r w:rsidRPr="00A07276">
        <w:rPr>
          <w:rFonts w:ascii="Arial" w:hAnsi="Arial" w:cs="Arial"/>
          <w:sz w:val="24"/>
          <w:szCs w:val="24"/>
        </w:rPr>
        <w:t xml:space="preserve"> sea modificado en campo, remplazado o reparado con partes diferentes a la configuración inicialmente probada.</w:t>
      </w:r>
    </w:p>
    <w:p w:rsidR="001D47B9" w:rsidRDefault="001D47B9" w:rsidP="001D47B9">
      <w:pPr>
        <w:rPr>
          <w:rFonts w:ascii="Arial" w:hAnsi="Arial" w:cs="Arial"/>
          <w:sz w:val="24"/>
          <w:szCs w:val="24"/>
        </w:rPr>
      </w:pPr>
      <w:r w:rsidRPr="00A07276">
        <w:rPr>
          <w:rFonts w:ascii="Arial" w:hAnsi="Arial" w:cs="Arial"/>
          <w:sz w:val="24"/>
          <w:szCs w:val="24"/>
        </w:rPr>
        <w:t>El listado de pruebas mostradas en la Tabla 5, es enunciativo más no limitativo</w:t>
      </w:r>
    </w:p>
    <w:p w:rsidR="001D47B9" w:rsidRDefault="001D47B9" w:rsidP="001D47B9">
      <w:pPr>
        <w:rPr>
          <w:rFonts w:ascii="Arial" w:hAnsi="Arial" w:cs="Arial"/>
          <w:sz w:val="24"/>
          <w:szCs w:val="24"/>
        </w:rPr>
      </w:pPr>
    </w:p>
    <w:tbl>
      <w:tblPr>
        <w:tblW w:w="9742" w:type="dxa"/>
        <w:jc w:val="center"/>
        <w:shd w:val="clear" w:color="auto" w:fill="FFFFFF" w:themeFill="background1"/>
        <w:tblCellMar>
          <w:left w:w="70" w:type="dxa"/>
          <w:right w:w="70" w:type="dxa"/>
        </w:tblCellMar>
        <w:tblLook w:val="04A0" w:firstRow="1" w:lastRow="0" w:firstColumn="1" w:lastColumn="0" w:noHBand="0" w:noVBand="1"/>
      </w:tblPr>
      <w:tblGrid>
        <w:gridCol w:w="1437"/>
        <w:gridCol w:w="4536"/>
        <w:gridCol w:w="567"/>
        <w:gridCol w:w="603"/>
        <w:gridCol w:w="709"/>
        <w:gridCol w:w="585"/>
        <w:gridCol w:w="579"/>
        <w:gridCol w:w="726"/>
      </w:tblGrid>
      <w:tr w:rsidR="001D47B9" w:rsidRPr="00FC450C" w:rsidTr="0088102E">
        <w:trPr>
          <w:trHeight w:val="315"/>
          <w:jc w:val="center"/>
        </w:trPr>
        <w:tc>
          <w:tcPr>
            <w:tcW w:w="1437"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noWrap/>
            <w:textDirection w:val="btLr"/>
            <w:vAlign w:val="center"/>
            <w:hideMark/>
          </w:tcPr>
          <w:p w:rsidR="001D47B9" w:rsidRPr="00FC450C" w:rsidRDefault="001D47B9" w:rsidP="0088102E">
            <w:pPr>
              <w:jc w:val="center"/>
              <w:rPr>
                <w:rFonts w:ascii="Arial" w:hAnsi="Arial" w:cs="Arial"/>
                <w:color w:val="000000"/>
                <w:lang w:eastAsia="es-MX"/>
              </w:rPr>
            </w:pPr>
            <w:bookmarkStart w:id="55" w:name="OLE_LINK12"/>
            <w:bookmarkStart w:id="56" w:name="OLE_LINK13"/>
            <w:r w:rsidRPr="00FC450C">
              <w:rPr>
                <w:rFonts w:ascii="Arial" w:hAnsi="Arial" w:cs="Arial"/>
                <w:color w:val="000000"/>
                <w:lang w:eastAsia="es-MX"/>
              </w:rPr>
              <w:t># Prueba</w:t>
            </w:r>
          </w:p>
        </w:tc>
        <w:tc>
          <w:tcPr>
            <w:tcW w:w="4536"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Título de Prueba</w:t>
            </w:r>
          </w:p>
        </w:tc>
        <w:tc>
          <w:tcPr>
            <w:tcW w:w="1170"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Pr>
                <w:rFonts w:ascii="Arial" w:hAnsi="Arial" w:cs="Arial"/>
                <w:color w:val="000000"/>
                <w:lang w:eastAsia="es-MX"/>
              </w:rPr>
              <w:t>&lt;</w:t>
            </w:r>
            <w:r w:rsidRPr="00FC450C">
              <w:rPr>
                <w:rFonts w:ascii="Arial" w:hAnsi="Arial" w:cs="Arial"/>
                <w:color w:val="000000"/>
                <w:lang w:eastAsia="es-MX"/>
              </w:rPr>
              <w:t xml:space="preserve"> 10 kW</w:t>
            </w:r>
          </w:p>
        </w:tc>
        <w:tc>
          <w:tcPr>
            <w:tcW w:w="1294"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10 kW - 30 kW</w:t>
            </w:r>
          </w:p>
        </w:tc>
        <w:tc>
          <w:tcPr>
            <w:tcW w:w="1305" w:type="dxa"/>
            <w:gridSpan w:val="2"/>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Requisitos</w:t>
            </w:r>
          </w:p>
        </w:tc>
      </w:tr>
      <w:tr w:rsidR="001D47B9" w:rsidRPr="00FC450C" w:rsidTr="0088102E">
        <w:trPr>
          <w:trHeight w:val="300"/>
          <w:jc w:val="center"/>
        </w:trPr>
        <w:tc>
          <w:tcPr>
            <w:tcW w:w="1437"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c>
          <w:tcPr>
            <w:tcW w:w="4536"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c>
          <w:tcPr>
            <w:tcW w:w="567" w:type="dxa"/>
            <w:vMerge w:val="restart"/>
            <w:tcBorders>
              <w:top w:val="nil"/>
              <w:left w:val="single" w:sz="8" w:space="0" w:color="auto"/>
              <w:bottom w:val="single" w:sz="8" w:space="0" w:color="000000"/>
              <w:right w:val="single" w:sz="8" w:space="0" w:color="auto"/>
            </w:tcBorders>
            <w:shd w:val="clear" w:color="auto" w:fill="FFFFFF" w:themeFill="background1"/>
            <w:noWrap/>
            <w:textDirection w:val="btLr"/>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Durante la Instalación</w:t>
            </w:r>
          </w:p>
        </w:tc>
        <w:tc>
          <w:tcPr>
            <w:tcW w:w="603" w:type="dxa"/>
            <w:vMerge w:val="restart"/>
            <w:tcBorders>
              <w:top w:val="single" w:sz="8" w:space="0" w:color="auto"/>
              <w:left w:val="single" w:sz="8" w:space="0" w:color="auto"/>
              <w:bottom w:val="single" w:sz="8" w:space="0" w:color="000000"/>
              <w:right w:val="single" w:sz="8" w:space="0" w:color="000000"/>
            </w:tcBorders>
            <w:shd w:val="clear" w:color="auto" w:fill="FFFFFF" w:themeFill="background1"/>
            <w:noWrap/>
            <w:textDirection w:val="btLr"/>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Inspección Periódica</w:t>
            </w:r>
          </w:p>
        </w:tc>
        <w:tc>
          <w:tcPr>
            <w:tcW w:w="709" w:type="dxa"/>
            <w:vMerge w:val="restart"/>
            <w:tcBorders>
              <w:top w:val="nil"/>
              <w:left w:val="single" w:sz="8" w:space="0" w:color="auto"/>
              <w:bottom w:val="single" w:sz="8" w:space="0" w:color="000000"/>
              <w:right w:val="single" w:sz="8" w:space="0" w:color="auto"/>
            </w:tcBorders>
            <w:shd w:val="clear" w:color="auto" w:fill="FFFFFF" w:themeFill="background1"/>
            <w:noWrap/>
            <w:textDirection w:val="btLr"/>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Durante la Instalación</w:t>
            </w:r>
          </w:p>
        </w:tc>
        <w:tc>
          <w:tcPr>
            <w:tcW w:w="585" w:type="dxa"/>
            <w:vMerge w:val="restart"/>
            <w:tcBorders>
              <w:top w:val="nil"/>
              <w:left w:val="single" w:sz="8" w:space="0" w:color="auto"/>
              <w:bottom w:val="single" w:sz="8" w:space="0" w:color="000000"/>
              <w:right w:val="single" w:sz="8" w:space="0" w:color="auto"/>
            </w:tcBorders>
            <w:shd w:val="clear" w:color="auto" w:fill="FFFFFF" w:themeFill="background1"/>
            <w:noWrap/>
            <w:textDirection w:val="btLr"/>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Inspección Periódica</w:t>
            </w:r>
          </w:p>
        </w:tc>
        <w:tc>
          <w:tcPr>
            <w:tcW w:w="579"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Para  autorizar la interconexión</w:t>
            </w:r>
          </w:p>
        </w:tc>
        <w:tc>
          <w:tcPr>
            <w:tcW w:w="726" w:type="dxa"/>
            <w:vMerge w:val="restart"/>
            <w:tcBorders>
              <w:top w:val="nil"/>
              <w:left w:val="single" w:sz="8" w:space="0" w:color="auto"/>
              <w:bottom w:val="single" w:sz="8" w:space="0" w:color="000000"/>
              <w:right w:val="single" w:sz="8" w:space="0" w:color="auto"/>
            </w:tcBorders>
            <w:shd w:val="clear" w:color="auto" w:fill="FFFFFF" w:themeFill="background1"/>
            <w:textDirection w:val="btLr"/>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Pruebas de Puesta en Servicio interconectado</w:t>
            </w:r>
          </w:p>
        </w:tc>
      </w:tr>
      <w:tr w:rsidR="001D47B9" w:rsidRPr="00FC450C" w:rsidTr="0088102E">
        <w:trPr>
          <w:trHeight w:val="1830"/>
          <w:jc w:val="center"/>
        </w:trPr>
        <w:tc>
          <w:tcPr>
            <w:tcW w:w="1437"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c>
          <w:tcPr>
            <w:tcW w:w="4536"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c>
          <w:tcPr>
            <w:tcW w:w="567"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c>
          <w:tcPr>
            <w:tcW w:w="603" w:type="dxa"/>
            <w:vMerge/>
            <w:tcBorders>
              <w:top w:val="single" w:sz="8" w:space="0" w:color="auto"/>
              <w:left w:val="single" w:sz="8" w:space="0" w:color="auto"/>
              <w:bottom w:val="single" w:sz="8" w:space="0" w:color="000000"/>
              <w:right w:val="single" w:sz="8" w:space="0" w:color="000000"/>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c>
          <w:tcPr>
            <w:tcW w:w="70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c>
          <w:tcPr>
            <w:tcW w:w="585"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c>
          <w:tcPr>
            <w:tcW w:w="579"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c>
          <w:tcPr>
            <w:tcW w:w="726" w:type="dxa"/>
            <w:vMerge/>
            <w:tcBorders>
              <w:top w:val="nil"/>
              <w:left w:val="single" w:sz="8" w:space="0" w:color="auto"/>
              <w:bottom w:val="single" w:sz="8" w:space="0" w:color="000000"/>
              <w:right w:val="single" w:sz="8" w:space="0" w:color="auto"/>
            </w:tcBorders>
            <w:shd w:val="clear" w:color="auto" w:fill="FFFFFF" w:themeFill="background1"/>
            <w:vAlign w:val="center"/>
            <w:hideMark/>
          </w:tcPr>
          <w:p w:rsidR="001D47B9" w:rsidRPr="00FC450C" w:rsidRDefault="001D47B9" w:rsidP="0088102E">
            <w:pPr>
              <w:rPr>
                <w:rFonts w:ascii="Arial" w:hAnsi="Arial" w:cs="Arial"/>
                <w:color w:val="000000"/>
                <w:lang w:eastAsia="es-MX"/>
              </w:rPr>
            </w:pPr>
          </w:p>
        </w:tc>
      </w:tr>
      <w:tr w:rsidR="001D47B9" w:rsidRPr="00FC450C" w:rsidTr="0088102E">
        <w:trPr>
          <w:trHeight w:val="315"/>
          <w:jc w:val="center"/>
        </w:trPr>
        <w:tc>
          <w:tcPr>
            <w:tcW w:w="9742" w:type="dxa"/>
            <w:gridSpan w:val="8"/>
            <w:tcBorders>
              <w:top w:val="nil"/>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Prueba de conjunto</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Prueba de resistencia en campo húmedo</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2</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Prueba de tensión en circuito abierto</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3</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Prueba de corriente – cortocircuito</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4</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Prueba sombra diodo by-pass</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5</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Exploración infrarroja</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6</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Prueba de operación al arreglo seguidor</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7</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Conjunto de curvas I – V</w:t>
            </w:r>
          </w:p>
        </w:tc>
        <w:tc>
          <w:tcPr>
            <w:tcW w:w="567"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bottom"/>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9742" w:type="dxa"/>
            <w:gridSpan w:val="8"/>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Prueba a Inversores</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Inspección inicial al inversor</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2</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 xml:space="preserve">Operación y control </w:t>
            </w:r>
            <w:r>
              <w:rPr>
                <w:rFonts w:ascii="Arial" w:hAnsi="Arial" w:cs="Arial"/>
                <w:color w:val="000000"/>
                <w:lang w:eastAsia="es-MX"/>
              </w:rPr>
              <w:t xml:space="preserve">modo </w:t>
            </w:r>
            <w:r w:rsidRPr="00FC450C">
              <w:rPr>
                <w:rFonts w:ascii="Arial" w:hAnsi="Arial" w:cs="Arial"/>
                <w:color w:val="000000"/>
                <w:lang w:eastAsia="es-MX"/>
              </w:rPr>
              <w:t>local del Inversor</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3</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 xml:space="preserve">Operación </w:t>
            </w:r>
            <w:r>
              <w:rPr>
                <w:rFonts w:ascii="Arial" w:hAnsi="Arial" w:cs="Arial"/>
                <w:color w:val="000000"/>
                <w:lang w:eastAsia="es-MX"/>
              </w:rPr>
              <w:t xml:space="preserve">y control </w:t>
            </w:r>
            <w:r w:rsidRPr="00FC450C">
              <w:rPr>
                <w:rFonts w:ascii="Arial" w:hAnsi="Arial" w:cs="Arial"/>
                <w:color w:val="000000"/>
                <w:lang w:eastAsia="es-MX"/>
              </w:rPr>
              <w:t>modo remoto del inversor</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4</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Prueba de funciones de "despertar" y "dormir"</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5</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Detector de humo</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N/A</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6</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Interlock de puerta</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N/A</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7</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Sobre temperatura</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8</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Prueba de frecuencia y tensión anormales</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9</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 xml:space="preserve">Pérdida </w:t>
            </w:r>
            <w:r>
              <w:rPr>
                <w:rFonts w:ascii="Arial" w:hAnsi="Arial" w:cs="Arial"/>
                <w:color w:val="000000"/>
                <w:lang w:eastAsia="es-MX"/>
              </w:rPr>
              <w:t>de</w:t>
            </w:r>
            <w:r w:rsidRPr="00FC450C">
              <w:rPr>
                <w:rFonts w:ascii="Arial" w:hAnsi="Arial" w:cs="Arial"/>
                <w:color w:val="000000"/>
                <w:lang w:eastAsia="es-MX"/>
              </w:rPr>
              <w:t xml:space="preserve"> potencia</w:t>
            </w:r>
            <w:r>
              <w:rPr>
                <w:rFonts w:ascii="Arial" w:hAnsi="Arial" w:cs="Arial"/>
                <w:color w:val="000000"/>
                <w:lang w:eastAsia="es-MX"/>
              </w:rPr>
              <w:t xml:space="preserve"> de control</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10</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Pérdida de arreglo (conjunto)</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11</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Anti-isla</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12</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Seguimiento del punto de máxima potencia</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13</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Distorsión armónica</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14</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Factor de Potencia</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15</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Inyección de corriente continua</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16</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Balance de corriente por fase</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N/A</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17</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Operación de múltiples inversores en paralelo</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9742" w:type="dxa"/>
            <w:gridSpan w:val="8"/>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lastRenderedPageBreak/>
              <w:t>Prueba de Instrumentación</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Comprobar instrumentación</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2</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Instrumentación transformadores de corriente</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3</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Transformadores de medida, tensión</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4</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Calibración de instrumentos</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9742" w:type="dxa"/>
            <w:gridSpan w:val="8"/>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Otras pruebas</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Inspección de campo</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2</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Prueba de resistencia a tierra</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3</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Transformador de aislamiento</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4</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interruptores (CA y CC)</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5</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Interruptor de desconexión</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6</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Funciones de protección</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7</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Hilos, cables</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8</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Equipos con falla a tierra en CC</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9</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Rendimiento del sistema</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10</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Coordinación de Recierre</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r w:rsidR="001D47B9" w:rsidRPr="00FC450C" w:rsidTr="0088102E">
        <w:trPr>
          <w:trHeight w:val="315"/>
          <w:jc w:val="center"/>
        </w:trPr>
        <w:tc>
          <w:tcPr>
            <w:tcW w:w="1437" w:type="dxa"/>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11</w:t>
            </w:r>
          </w:p>
        </w:tc>
        <w:tc>
          <w:tcPr>
            <w:tcW w:w="4536"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rPr>
                <w:rFonts w:ascii="Arial" w:hAnsi="Arial" w:cs="Arial"/>
                <w:color w:val="000000"/>
                <w:lang w:eastAsia="es-MX"/>
              </w:rPr>
            </w:pPr>
            <w:r w:rsidRPr="00FC450C">
              <w:rPr>
                <w:rFonts w:ascii="Arial" w:hAnsi="Arial" w:cs="Arial"/>
                <w:color w:val="000000"/>
                <w:lang w:eastAsia="es-MX"/>
              </w:rPr>
              <w:t>Falla del SEP</w:t>
            </w:r>
          </w:p>
        </w:tc>
        <w:tc>
          <w:tcPr>
            <w:tcW w:w="567"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603" w:type="dxa"/>
            <w:tcBorders>
              <w:top w:val="single" w:sz="8" w:space="0" w:color="auto"/>
              <w:left w:val="nil"/>
              <w:bottom w:val="single" w:sz="8" w:space="0" w:color="auto"/>
              <w:right w:val="single" w:sz="8" w:space="0" w:color="000000"/>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85"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579"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c>
          <w:tcPr>
            <w:tcW w:w="726" w:type="dxa"/>
            <w:tcBorders>
              <w:top w:val="nil"/>
              <w:left w:val="nil"/>
              <w:bottom w:val="single" w:sz="8" w:space="0" w:color="auto"/>
              <w:right w:val="single" w:sz="8" w:space="0" w:color="auto"/>
            </w:tcBorders>
            <w:shd w:val="clear" w:color="auto" w:fill="FFFFFF" w:themeFill="background1"/>
            <w:noWrap/>
            <w:vAlign w:val="center"/>
            <w:hideMark/>
          </w:tcPr>
          <w:p w:rsidR="001D47B9" w:rsidRPr="00FC450C" w:rsidRDefault="001D47B9" w:rsidP="0088102E">
            <w:pPr>
              <w:jc w:val="center"/>
              <w:rPr>
                <w:rFonts w:ascii="Arial" w:hAnsi="Arial" w:cs="Arial"/>
                <w:color w:val="000000"/>
                <w:lang w:eastAsia="es-MX"/>
              </w:rPr>
            </w:pPr>
            <w:r w:rsidRPr="00FC450C">
              <w:rPr>
                <w:rFonts w:ascii="Arial" w:hAnsi="Arial" w:cs="Arial"/>
                <w:color w:val="000000"/>
                <w:lang w:eastAsia="es-MX"/>
              </w:rPr>
              <w:t>√</w:t>
            </w:r>
          </w:p>
        </w:tc>
      </w:tr>
    </w:tbl>
    <w:p w:rsidR="001D47B9" w:rsidRDefault="001D47B9" w:rsidP="001D47B9">
      <w:pPr>
        <w:rPr>
          <w:rFonts w:ascii="Arial" w:hAnsi="Arial" w:cs="Arial"/>
          <w:sz w:val="24"/>
          <w:szCs w:val="24"/>
        </w:rPr>
      </w:pPr>
      <w:bookmarkStart w:id="57" w:name="OLE_LINK8"/>
      <w:bookmarkStart w:id="58" w:name="OLE_LINK9"/>
    </w:p>
    <w:tbl>
      <w:tblPr>
        <w:tblW w:w="9750" w:type="dxa"/>
        <w:jc w:val="center"/>
        <w:tblCellMar>
          <w:left w:w="70" w:type="dxa"/>
          <w:right w:w="70" w:type="dxa"/>
        </w:tblCellMar>
        <w:tblLook w:val="04A0" w:firstRow="1" w:lastRow="0" w:firstColumn="1" w:lastColumn="0" w:noHBand="0" w:noVBand="1"/>
      </w:tblPr>
      <w:tblGrid>
        <w:gridCol w:w="620"/>
        <w:gridCol w:w="3300"/>
        <w:gridCol w:w="1200"/>
        <w:gridCol w:w="1200"/>
        <w:gridCol w:w="740"/>
        <w:gridCol w:w="560"/>
        <w:gridCol w:w="190"/>
        <w:gridCol w:w="740"/>
        <w:gridCol w:w="740"/>
        <w:gridCol w:w="246"/>
        <w:gridCol w:w="214"/>
      </w:tblGrid>
      <w:tr w:rsidR="001D47B9" w:rsidRPr="00FC450C" w:rsidTr="0088102E">
        <w:trPr>
          <w:trHeight w:val="510"/>
          <w:jc w:val="center"/>
        </w:trPr>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47B9" w:rsidRPr="00FC450C" w:rsidRDefault="001D47B9" w:rsidP="0088102E">
            <w:pPr>
              <w:jc w:val="center"/>
              <w:rPr>
                <w:rFonts w:ascii="Tahoma" w:hAnsi="Tahoma" w:cs="Tahoma"/>
                <w:color w:val="000000"/>
                <w:sz w:val="16"/>
                <w:szCs w:val="16"/>
                <w:lang w:eastAsia="es-MX"/>
              </w:rPr>
            </w:pPr>
            <w:r w:rsidRPr="00FC450C">
              <w:rPr>
                <w:rFonts w:ascii="Tahoma" w:hAnsi="Tahoma" w:cs="Tahoma"/>
                <w:color w:val="000000"/>
                <w:sz w:val="16"/>
                <w:szCs w:val="16"/>
                <w:lang w:eastAsia="es-MX"/>
              </w:rPr>
              <w:t>√</w:t>
            </w:r>
          </w:p>
        </w:tc>
        <w:tc>
          <w:tcPr>
            <w:tcW w:w="3300" w:type="dxa"/>
            <w:tcBorders>
              <w:top w:val="single" w:sz="8" w:space="0" w:color="auto"/>
              <w:left w:val="single" w:sz="8" w:space="0" w:color="auto"/>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Prueba Requerida</w:t>
            </w:r>
          </w:p>
        </w:tc>
        <w:tc>
          <w:tcPr>
            <w:tcW w:w="120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120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74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56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19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74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74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246"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214" w:type="dxa"/>
            <w:tcBorders>
              <w:top w:val="single" w:sz="8" w:space="0" w:color="auto"/>
              <w:left w:val="nil"/>
              <w:bottom w:val="single" w:sz="8" w:space="0" w:color="auto"/>
              <w:right w:val="single" w:sz="8" w:space="0" w:color="auto"/>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r>
      <w:tr w:rsidR="001D47B9" w:rsidRPr="00FC450C" w:rsidTr="0088102E">
        <w:trPr>
          <w:trHeight w:val="327"/>
          <w:jc w:val="center"/>
        </w:trPr>
        <w:tc>
          <w:tcPr>
            <w:tcW w:w="620" w:type="dxa"/>
            <w:tcBorders>
              <w:top w:val="nil"/>
              <w:left w:val="single" w:sz="8" w:space="0" w:color="auto"/>
              <w:bottom w:val="single" w:sz="8" w:space="0" w:color="auto"/>
              <w:right w:val="single" w:sz="8" w:space="0" w:color="auto"/>
            </w:tcBorders>
            <w:shd w:val="clear" w:color="auto" w:fill="auto"/>
            <w:noWrap/>
            <w:vAlign w:val="bottom"/>
            <w:hideMark/>
          </w:tcPr>
          <w:p w:rsidR="001D47B9" w:rsidRPr="00FC450C" w:rsidRDefault="001D47B9" w:rsidP="0088102E">
            <w:pPr>
              <w:jc w:val="center"/>
              <w:rPr>
                <w:rFonts w:ascii="Tahoma" w:hAnsi="Tahoma" w:cs="Tahoma"/>
                <w:color w:val="000000"/>
                <w:sz w:val="16"/>
                <w:szCs w:val="16"/>
                <w:lang w:eastAsia="es-MX"/>
              </w:rPr>
            </w:pPr>
            <w:r w:rsidRPr="00FC450C">
              <w:rPr>
                <w:rFonts w:ascii="Arial" w:hAnsi="Arial" w:cs="Arial"/>
                <w:color w:val="000000"/>
                <w:sz w:val="16"/>
                <w:szCs w:val="16"/>
                <w:lang w:eastAsia="es-MX"/>
              </w:rPr>
              <w:t>○</w:t>
            </w:r>
          </w:p>
        </w:tc>
        <w:tc>
          <w:tcPr>
            <w:tcW w:w="9130" w:type="dxa"/>
            <w:gridSpan w:val="10"/>
            <w:tcBorders>
              <w:top w:val="nil"/>
              <w:left w:val="nil"/>
              <w:bottom w:val="single" w:sz="8" w:space="0" w:color="auto"/>
              <w:right w:val="single" w:sz="8" w:space="0" w:color="auto"/>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xml:space="preserve">Prueba Opcional o </w:t>
            </w:r>
            <w:r>
              <w:rPr>
                <w:rFonts w:ascii="Tahoma" w:hAnsi="Tahoma" w:cs="Tahoma"/>
                <w:color w:val="000000"/>
                <w:sz w:val="16"/>
                <w:szCs w:val="16"/>
                <w:lang w:eastAsia="es-MX"/>
              </w:rPr>
              <w:t xml:space="preserve">documento </w:t>
            </w:r>
            <w:r w:rsidRPr="00FC450C">
              <w:rPr>
                <w:rFonts w:ascii="Tahoma" w:hAnsi="Tahoma" w:cs="Tahoma"/>
                <w:color w:val="000000"/>
                <w:sz w:val="16"/>
                <w:szCs w:val="16"/>
                <w:lang w:eastAsia="es-MX"/>
              </w:rPr>
              <w:t xml:space="preserve">que la </w:t>
            </w:r>
            <w:r>
              <w:rPr>
                <w:rFonts w:ascii="Tahoma" w:hAnsi="Tahoma" w:cs="Tahoma"/>
                <w:color w:val="000000"/>
                <w:sz w:val="16"/>
                <w:szCs w:val="16"/>
                <w:lang w:eastAsia="es-MX"/>
              </w:rPr>
              <w:t>a</w:t>
            </w:r>
            <w:r w:rsidRPr="00FC450C">
              <w:rPr>
                <w:rFonts w:ascii="Tahoma" w:hAnsi="Tahoma" w:cs="Tahoma"/>
                <w:color w:val="000000"/>
                <w:sz w:val="16"/>
                <w:szCs w:val="16"/>
                <w:lang w:eastAsia="es-MX"/>
              </w:rPr>
              <w:t>vale </w:t>
            </w:r>
          </w:p>
        </w:tc>
      </w:tr>
      <w:tr w:rsidR="001D47B9" w:rsidRPr="00FC450C" w:rsidTr="0088102E">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bottom"/>
            <w:hideMark/>
          </w:tcPr>
          <w:p w:rsidR="001D47B9" w:rsidRPr="00FC450C" w:rsidRDefault="001D47B9" w:rsidP="0088102E">
            <w:pPr>
              <w:jc w:val="center"/>
              <w:rPr>
                <w:rFonts w:ascii="Tahoma" w:hAnsi="Tahoma" w:cs="Tahoma"/>
                <w:color w:val="000000"/>
                <w:sz w:val="16"/>
                <w:szCs w:val="16"/>
                <w:lang w:eastAsia="es-MX"/>
              </w:rPr>
            </w:pPr>
            <w:r w:rsidRPr="00FC450C">
              <w:rPr>
                <w:rFonts w:ascii="Tahoma" w:hAnsi="Tahoma" w:cs="Tahoma"/>
                <w:color w:val="000000"/>
                <w:sz w:val="16"/>
                <w:szCs w:val="16"/>
                <w:lang w:eastAsia="es-MX"/>
              </w:rPr>
              <w:t>●</w:t>
            </w:r>
          </w:p>
        </w:tc>
        <w:tc>
          <w:tcPr>
            <w:tcW w:w="9130"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47B9" w:rsidRPr="00FC450C" w:rsidRDefault="001D47B9" w:rsidP="0088102E">
            <w:pPr>
              <w:autoSpaceDE w:val="0"/>
              <w:autoSpaceDN w:val="0"/>
              <w:adjustRightInd w:val="0"/>
              <w:rPr>
                <w:rFonts w:ascii="Tahoma" w:hAnsi="Tahoma" w:cs="Tahoma"/>
                <w:color w:val="000000"/>
                <w:sz w:val="16"/>
                <w:szCs w:val="16"/>
                <w:lang w:eastAsia="es-MX"/>
              </w:rPr>
            </w:pPr>
            <w:r w:rsidRPr="00FC450C">
              <w:rPr>
                <w:rFonts w:ascii="Tahoma" w:hAnsi="Tahoma" w:cs="Tahoma"/>
                <w:color w:val="000000"/>
                <w:sz w:val="16"/>
                <w:szCs w:val="16"/>
                <w:lang w:eastAsia="es-MX"/>
              </w:rPr>
              <w:t xml:space="preserve">Pruebas a realizar por Laboratorio acreditado en </w:t>
            </w:r>
            <w:r w:rsidRPr="00631C22">
              <w:rPr>
                <w:rFonts w:ascii="Tahoma" w:hAnsi="Tahoma" w:cs="Tahoma"/>
                <w:color w:val="000000"/>
                <w:sz w:val="16"/>
                <w:szCs w:val="16"/>
                <w:lang w:eastAsia="es-MX"/>
              </w:rPr>
              <w:t xml:space="preserve">norma NMX- EC-17025-IMNC ( ISO/IEC-17025) </w:t>
            </w:r>
            <w:r>
              <w:rPr>
                <w:rFonts w:ascii="Tahoma" w:hAnsi="Tahoma" w:cs="Tahoma"/>
                <w:color w:val="000000"/>
                <w:sz w:val="16"/>
                <w:szCs w:val="16"/>
                <w:lang w:eastAsia="es-MX"/>
              </w:rPr>
              <w:t>"R</w:t>
            </w:r>
            <w:r w:rsidRPr="00631C22">
              <w:rPr>
                <w:rFonts w:ascii="Tahoma" w:hAnsi="Tahoma" w:cs="Tahoma"/>
                <w:color w:val="000000"/>
                <w:sz w:val="16"/>
                <w:szCs w:val="16"/>
                <w:lang w:eastAsia="es-MX"/>
              </w:rPr>
              <w:t>equerimientos generales para la competencia de los laboratorios de ensayo y calibración</w:t>
            </w:r>
            <w:r>
              <w:rPr>
                <w:rFonts w:ascii="Tahoma" w:hAnsi="Tahoma" w:cs="Tahoma"/>
                <w:color w:val="000000"/>
                <w:sz w:val="16"/>
                <w:szCs w:val="16"/>
                <w:lang w:eastAsia="es-MX"/>
              </w:rPr>
              <w:t xml:space="preserve">" </w:t>
            </w:r>
            <w:r w:rsidRPr="00FC450C">
              <w:rPr>
                <w:rFonts w:ascii="Tahoma" w:hAnsi="Tahoma" w:cs="Tahoma"/>
                <w:color w:val="000000"/>
                <w:sz w:val="16"/>
                <w:szCs w:val="16"/>
                <w:lang w:eastAsia="es-MX"/>
              </w:rPr>
              <w:t xml:space="preserve"> y atestiguadas por LAPEM </w:t>
            </w:r>
          </w:p>
        </w:tc>
      </w:tr>
    </w:tbl>
    <w:bookmarkEnd w:id="55"/>
    <w:bookmarkEnd w:id="56"/>
    <w:bookmarkEnd w:id="57"/>
    <w:bookmarkEnd w:id="58"/>
    <w:p w:rsidR="001D47B9" w:rsidRPr="00702474" w:rsidRDefault="001D47B9" w:rsidP="001D47B9">
      <w:pPr>
        <w:autoSpaceDE w:val="0"/>
        <w:autoSpaceDN w:val="0"/>
        <w:adjustRightInd w:val="0"/>
        <w:jc w:val="center"/>
        <w:rPr>
          <w:rFonts w:ascii="Arial" w:hAnsi="Arial" w:cs="Arial"/>
          <w:lang w:eastAsia="es-MX"/>
        </w:rPr>
      </w:pPr>
      <w:r w:rsidRPr="00D65A07">
        <w:rPr>
          <w:rFonts w:ascii="Arial" w:hAnsi="Arial" w:cs="Arial"/>
        </w:rPr>
        <w:t>T</w:t>
      </w:r>
      <w:r>
        <w:rPr>
          <w:rFonts w:ascii="Arial" w:hAnsi="Arial" w:cs="Arial"/>
        </w:rPr>
        <w:t>abla</w:t>
      </w:r>
      <w:r w:rsidRPr="00D65A07">
        <w:rPr>
          <w:rFonts w:ascii="Arial" w:hAnsi="Arial" w:cs="Arial"/>
        </w:rPr>
        <w:t xml:space="preserve"> 5</w:t>
      </w:r>
      <w:r>
        <w:rPr>
          <w:rFonts w:ascii="Arial" w:hAnsi="Arial" w:cs="Arial"/>
        </w:rPr>
        <w:t>.</w:t>
      </w:r>
      <w:r w:rsidRPr="00D65A07">
        <w:rPr>
          <w:rFonts w:ascii="Arial" w:hAnsi="Arial" w:cs="Arial"/>
        </w:rPr>
        <w:t xml:space="preserve"> Conjunto de pruebas requeridas a todas las </w:t>
      </w:r>
      <w:r w:rsidRPr="00D75F3A">
        <w:rPr>
          <w:rFonts w:ascii="Arial" w:hAnsi="Arial" w:cs="Arial"/>
          <w:b/>
        </w:rPr>
        <w:t>Centrales</w:t>
      </w:r>
      <w:r w:rsidRPr="00D65A07">
        <w:rPr>
          <w:rFonts w:ascii="Arial" w:hAnsi="Arial" w:cs="Arial"/>
        </w:rPr>
        <w:t xml:space="preserve"> que se interconecten al </w:t>
      </w:r>
      <w:r w:rsidRPr="00DA383C">
        <w:rPr>
          <w:rFonts w:ascii="Arial" w:hAnsi="Arial" w:cs="Arial"/>
          <w:b/>
        </w:rPr>
        <w:t>Sistema</w:t>
      </w:r>
      <w:bookmarkStart w:id="59" w:name="_Toc354746988"/>
    </w:p>
    <w:p w:rsidR="001D47B9" w:rsidRPr="00AD3EB1" w:rsidRDefault="001D47B9" w:rsidP="001D47B9">
      <w:pPr>
        <w:pStyle w:val="Ttulo2"/>
        <w:spacing w:line="240" w:lineRule="auto"/>
        <w:ind w:left="0"/>
        <w:rPr>
          <w:color w:val="auto"/>
          <w:sz w:val="24"/>
          <w:lang w:val="es-MX"/>
        </w:rPr>
      </w:pPr>
    </w:p>
    <w:p w:rsidR="001D47B9" w:rsidRPr="00AD3EB1" w:rsidRDefault="001D47B9" w:rsidP="001D47B9">
      <w:pPr>
        <w:pStyle w:val="Ttulo2"/>
        <w:spacing w:line="240" w:lineRule="auto"/>
        <w:ind w:left="0"/>
        <w:rPr>
          <w:color w:val="auto"/>
          <w:sz w:val="24"/>
          <w:lang w:val="es-MX"/>
        </w:rPr>
      </w:pPr>
      <w:bookmarkStart w:id="60" w:name="_Toc362103718"/>
      <w:bookmarkStart w:id="61" w:name="_Toc367280000"/>
      <w:bookmarkStart w:id="62" w:name="_Toc369617253"/>
      <w:bookmarkStart w:id="63" w:name="_Toc370490302"/>
      <w:r w:rsidRPr="00AD3EB1">
        <w:rPr>
          <w:color w:val="auto"/>
          <w:sz w:val="24"/>
          <w:lang w:val="es-MX"/>
        </w:rPr>
        <w:t>1.5. Procedimiento de Operación</w:t>
      </w:r>
      <w:bookmarkEnd w:id="59"/>
      <w:bookmarkEnd w:id="60"/>
      <w:bookmarkEnd w:id="61"/>
      <w:bookmarkEnd w:id="62"/>
      <w:bookmarkEnd w:id="63"/>
    </w:p>
    <w:p w:rsidR="001D47B9" w:rsidRPr="00AD3EB1" w:rsidRDefault="001D47B9" w:rsidP="001D47B9">
      <w:pPr>
        <w:keepNext/>
        <w:jc w:val="both"/>
        <w:rPr>
          <w:rFonts w:ascii="Arial" w:hAnsi="Arial"/>
          <w:sz w:val="24"/>
        </w:rPr>
      </w:pPr>
    </w:p>
    <w:p w:rsidR="001D47B9" w:rsidRDefault="001D47B9" w:rsidP="001D47B9">
      <w:pPr>
        <w:autoSpaceDE w:val="0"/>
        <w:autoSpaceDN w:val="0"/>
        <w:adjustRightInd w:val="0"/>
        <w:jc w:val="both"/>
        <w:rPr>
          <w:rFonts w:ascii="Arial" w:hAnsi="Arial" w:cs="Arial"/>
          <w:sz w:val="24"/>
          <w:szCs w:val="24"/>
          <w:lang w:eastAsia="es-MX"/>
        </w:rPr>
      </w:pPr>
      <w:r w:rsidRPr="00F02612">
        <w:rPr>
          <w:rFonts w:ascii="Arial" w:hAnsi="Arial" w:cs="Arial"/>
          <w:sz w:val="24"/>
          <w:szCs w:val="24"/>
          <w:lang w:eastAsia="es-MX"/>
        </w:rPr>
        <w:t xml:space="preserve">Para la operación confiable y segura del esquema de interconexión, </w:t>
      </w:r>
      <w:r>
        <w:rPr>
          <w:rFonts w:ascii="Arial" w:hAnsi="Arial" w:cs="Arial"/>
          <w:sz w:val="24"/>
          <w:szCs w:val="24"/>
          <w:lang w:eastAsia="es-MX"/>
        </w:rPr>
        <w:t>e</w:t>
      </w:r>
      <w:r w:rsidRPr="00DD7681">
        <w:rPr>
          <w:rFonts w:ascii="Arial" w:hAnsi="Arial" w:cs="Arial"/>
          <w:sz w:val="24"/>
          <w:szCs w:val="24"/>
          <w:lang w:eastAsia="es-MX"/>
        </w:rPr>
        <w:t xml:space="preserve">l </w:t>
      </w:r>
      <w:r w:rsidRPr="00210AD7">
        <w:rPr>
          <w:rFonts w:ascii="Arial" w:hAnsi="Arial" w:cs="Arial"/>
          <w:b/>
          <w:sz w:val="24"/>
          <w:szCs w:val="24"/>
          <w:lang w:eastAsia="es-MX"/>
        </w:rPr>
        <w:t>Suministrador</w:t>
      </w:r>
      <w:r w:rsidRPr="00DD7681">
        <w:rPr>
          <w:rFonts w:ascii="Arial" w:hAnsi="Arial" w:cs="Arial"/>
          <w:sz w:val="24"/>
          <w:szCs w:val="24"/>
          <w:lang w:eastAsia="es-MX"/>
        </w:rPr>
        <w:t xml:space="preserve"> </w:t>
      </w:r>
      <w:r w:rsidRPr="00F02612">
        <w:rPr>
          <w:rFonts w:ascii="Arial" w:hAnsi="Arial" w:cs="Arial"/>
          <w:sz w:val="24"/>
          <w:szCs w:val="24"/>
          <w:lang w:eastAsia="es-MX"/>
        </w:rPr>
        <w:t xml:space="preserve">hará entrega al </w:t>
      </w:r>
      <w:r w:rsidRPr="00210AD7">
        <w:rPr>
          <w:rFonts w:ascii="Arial" w:hAnsi="Arial" w:cs="Arial"/>
          <w:b/>
          <w:sz w:val="24"/>
          <w:szCs w:val="24"/>
          <w:lang w:eastAsia="es-MX"/>
        </w:rPr>
        <w:t>Solicitante</w:t>
      </w:r>
      <w:r w:rsidRPr="00F02612">
        <w:rPr>
          <w:rFonts w:ascii="Arial" w:hAnsi="Arial" w:cs="Arial"/>
          <w:sz w:val="24"/>
          <w:szCs w:val="24"/>
          <w:lang w:eastAsia="es-MX"/>
        </w:rPr>
        <w:t xml:space="preserve"> </w:t>
      </w:r>
      <w:r>
        <w:rPr>
          <w:rFonts w:ascii="Arial" w:hAnsi="Arial" w:cs="Arial"/>
          <w:sz w:val="24"/>
          <w:szCs w:val="24"/>
          <w:lang w:eastAsia="es-MX"/>
        </w:rPr>
        <w:t>e</w:t>
      </w:r>
      <w:r w:rsidRPr="00F02612">
        <w:rPr>
          <w:rFonts w:ascii="Arial" w:hAnsi="Arial" w:cs="Arial"/>
          <w:sz w:val="24"/>
          <w:szCs w:val="24"/>
          <w:lang w:eastAsia="es-MX"/>
        </w:rPr>
        <w:t xml:space="preserve">l procedimiento de operación, el cual </w:t>
      </w:r>
      <w:r w:rsidRPr="00DD7681">
        <w:rPr>
          <w:rFonts w:ascii="Arial" w:hAnsi="Arial" w:cs="Arial"/>
          <w:sz w:val="24"/>
          <w:szCs w:val="24"/>
          <w:lang w:eastAsia="es-MX"/>
        </w:rPr>
        <w:t>formará parte del Contrato de Interconexión respectivo.</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La operación de estos equipos estará en función de la reglamentación vigente basada en los procedimientos siguientes: </w:t>
      </w:r>
    </w:p>
    <w:p w:rsidR="001D47B9" w:rsidRPr="00AD3EB1" w:rsidRDefault="001D47B9" w:rsidP="001D47B9">
      <w:pPr>
        <w:pStyle w:val="Prrafodelista"/>
        <w:numPr>
          <w:ilvl w:val="0"/>
          <w:numId w:val="31"/>
        </w:numPr>
        <w:autoSpaceDE w:val="0"/>
        <w:autoSpaceDN w:val="0"/>
        <w:adjustRightInd w:val="0"/>
        <w:spacing w:after="0" w:line="240" w:lineRule="auto"/>
        <w:jc w:val="both"/>
        <w:rPr>
          <w:rFonts w:ascii="Arial" w:hAnsi="Arial"/>
          <w:sz w:val="24"/>
        </w:rPr>
      </w:pPr>
      <w:r w:rsidRPr="00AD3EB1">
        <w:rPr>
          <w:rFonts w:ascii="Arial" w:hAnsi="Arial"/>
          <w:sz w:val="24"/>
        </w:rPr>
        <w:t>Puesta en servicio</w:t>
      </w:r>
    </w:p>
    <w:p w:rsidR="001D47B9" w:rsidRPr="00AD3EB1" w:rsidRDefault="001D47B9" w:rsidP="001D47B9">
      <w:pPr>
        <w:pStyle w:val="Prrafodelista"/>
        <w:numPr>
          <w:ilvl w:val="0"/>
          <w:numId w:val="31"/>
        </w:numPr>
        <w:autoSpaceDE w:val="0"/>
        <w:autoSpaceDN w:val="0"/>
        <w:adjustRightInd w:val="0"/>
        <w:spacing w:after="0" w:line="240" w:lineRule="auto"/>
        <w:jc w:val="both"/>
        <w:rPr>
          <w:rFonts w:ascii="Arial" w:hAnsi="Arial"/>
          <w:sz w:val="24"/>
        </w:rPr>
      </w:pPr>
      <w:r w:rsidRPr="00AD3EB1">
        <w:rPr>
          <w:rFonts w:ascii="Arial" w:hAnsi="Arial"/>
          <w:sz w:val="24"/>
        </w:rPr>
        <w:t>Procedimiento de Operación Normal</w:t>
      </w:r>
    </w:p>
    <w:p w:rsidR="001D47B9" w:rsidRPr="00AD3EB1" w:rsidRDefault="001D47B9" w:rsidP="001D47B9">
      <w:pPr>
        <w:pStyle w:val="Prrafodelista"/>
        <w:numPr>
          <w:ilvl w:val="0"/>
          <w:numId w:val="31"/>
        </w:numPr>
        <w:autoSpaceDE w:val="0"/>
        <w:autoSpaceDN w:val="0"/>
        <w:adjustRightInd w:val="0"/>
        <w:spacing w:after="0" w:line="240" w:lineRule="auto"/>
        <w:jc w:val="both"/>
        <w:rPr>
          <w:rFonts w:ascii="Arial" w:hAnsi="Arial"/>
          <w:sz w:val="24"/>
        </w:rPr>
      </w:pPr>
      <w:r w:rsidRPr="00AD3EB1">
        <w:rPr>
          <w:rFonts w:ascii="Arial" w:hAnsi="Arial"/>
          <w:sz w:val="24"/>
        </w:rPr>
        <w:t>Procedimiento de Operación en Emergencia</w:t>
      </w:r>
    </w:p>
    <w:p w:rsidR="001D47B9" w:rsidRPr="00AD3EB1" w:rsidRDefault="001D47B9" w:rsidP="001D47B9">
      <w:pPr>
        <w:pStyle w:val="Prrafodelista"/>
        <w:numPr>
          <w:ilvl w:val="0"/>
          <w:numId w:val="31"/>
        </w:numPr>
        <w:autoSpaceDE w:val="0"/>
        <w:autoSpaceDN w:val="0"/>
        <w:adjustRightInd w:val="0"/>
        <w:spacing w:after="0" w:line="240" w:lineRule="auto"/>
        <w:jc w:val="both"/>
        <w:rPr>
          <w:rFonts w:ascii="Arial" w:hAnsi="Arial"/>
          <w:sz w:val="24"/>
        </w:rPr>
      </w:pPr>
      <w:r w:rsidRPr="00AD3EB1">
        <w:rPr>
          <w:rFonts w:ascii="Arial" w:hAnsi="Arial"/>
          <w:sz w:val="24"/>
        </w:rPr>
        <w:t>Procedimiento de Mantenimiento.</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En caso de mantenimiento de la red del </w:t>
      </w:r>
      <w:r w:rsidRPr="00AD3EB1">
        <w:rPr>
          <w:rFonts w:ascii="Arial" w:hAnsi="Arial"/>
          <w:b/>
          <w:sz w:val="24"/>
        </w:rPr>
        <w:t>Suministrador</w:t>
      </w:r>
      <w:r w:rsidRPr="00AD3EB1">
        <w:rPr>
          <w:rFonts w:ascii="Arial" w:hAnsi="Arial"/>
          <w:sz w:val="24"/>
        </w:rPr>
        <w:t xml:space="preserve">, donde existan usuarios con generación fotovoltaica instalada, el </w:t>
      </w:r>
      <w:r w:rsidRPr="00AD3EB1">
        <w:rPr>
          <w:rFonts w:ascii="Arial" w:hAnsi="Arial"/>
          <w:b/>
          <w:sz w:val="24"/>
        </w:rPr>
        <w:t>Suministrador</w:t>
      </w:r>
      <w:r w:rsidRPr="00AD3EB1">
        <w:rPr>
          <w:rFonts w:ascii="Arial" w:hAnsi="Arial"/>
          <w:sz w:val="24"/>
        </w:rPr>
        <w:t xml:space="preserve"> notificará con 72 horas de anticipación a los usuarios, apegándose a los procedimientos establecidos.</w:t>
      </w:r>
    </w:p>
    <w:p w:rsidR="001D47B9" w:rsidRPr="00AD3EB1" w:rsidRDefault="001D47B9" w:rsidP="001D47B9">
      <w:pPr>
        <w:autoSpaceDE w:val="0"/>
        <w:autoSpaceDN w:val="0"/>
        <w:adjustRightInd w:val="0"/>
        <w:jc w:val="both"/>
        <w:rPr>
          <w:rFonts w:ascii="Arial" w:hAnsi="Arial"/>
          <w:sz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Es indispensable contar con medios que permitan seccionar </w:t>
      </w:r>
      <w:r>
        <w:rPr>
          <w:rFonts w:ascii="Arial" w:hAnsi="Arial" w:cs="Arial"/>
          <w:sz w:val="24"/>
          <w:szCs w:val="24"/>
        </w:rPr>
        <w:t xml:space="preserve">la </w:t>
      </w:r>
      <w:r w:rsidRPr="00544988">
        <w:rPr>
          <w:rFonts w:ascii="Arial" w:hAnsi="Arial" w:cs="Arial"/>
          <w:b/>
          <w:sz w:val="24"/>
          <w:szCs w:val="24"/>
        </w:rPr>
        <w:t>Central</w:t>
      </w:r>
      <w:r w:rsidRPr="00A07276">
        <w:rPr>
          <w:rFonts w:ascii="Arial" w:hAnsi="Arial" w:cs="Arial"/>
          <w:sz w:val="24"/>
          <w:szCs w:val="24"/>
        </w:rPr>
        <w:t xml:space="preserve"> (como se muestra en la </w:t>
      </w:r>
      <w:r>
        <w:rPr>
          <w:rFonts w:ascii="Arial" w:hAnsi="Arial" w:cs="Arial"/>
          <w:sz w:val="24"/>
          <w:szCs w:val="24"/>
        </w:rPr>
        <w:t>Figura 1</w:t>
      </w:r>
      <w:r w:rsidRPr="00A07276">
        <w:rPr>
          <w:rFonts w:ascii="Arial" w:hAnsi="Arial" w:cs="Arial"/>
          <w:sz w:val="24"/>
          <w:szCs w:val="24"/>
        </w:rPr>
        <w:t xml:space="preserve">), para desenergizar los equipos que lo conforman y para evitar energizar la red del </w:t>
      </w:r>
      <w:r w:rsidRPr="00210AD7">
        <w:rPr>
          <w:rFonts w:ascii="Arial" w:hAnsi="Arial" w:cs="Arial"/>
          <w:b/>
          <w:sz w:val="24"/>
          <w:szCs w:val="24"/>
        </w:rPr>
        <w:t>Suministrador</w:t>
      </w:r>
      <w:r w:rsidRPr="00A07276">
        <w:rPr>
          <w:rFonts w:ascii="Arial" w:hAnsi="Arial" w:cs="Arial"/>
          <w:sz w:val="24"/>
          <w:szCs w:val="24"/>
        </w:rPr>
        <w:t xml:space="preserve"> en caso de mantenimiento. Aun cuando las protecciones son </w:t>
      </w:r>
      <w:r w:rsidRPr="00A07276">
        <w:rPr>
          <w:rFonts w:ascii="Arial" w:hAnsi="Arial" w:cs="Arial"/>
          <w:sz w:val="24"/>
          <w:szCs w:val="24"/>
        </w:rPr>
        <w:lastRenderedPageBreak/>
        <w:t xml:space="preserve">propiedad y responsabilidad del </w:t>
      </w:r>
      <w:r w:rsidRPr="00210AD7">
        <w:rPr>
          <w:rFonts w:ascii="Arial" w:hAnsi="Arial" w:cs="Arial"/>
          <w:b/>
          <w:sz w:val="24"/>
          <w:szCs w:val="24"/>
        </w:rPr>
        <w:t>Solicitante</w:t>
      </w:r>
      <w:r w:rsidRPr="00A07276">
        <w:rPr>
          <w:rFonts w:ascii="Arial" w:hAnsi="Arial" w:cs="Arial"/>
          <w:sz w:val="24"/>
          <w:szCs w:val="24"/>
        </w:rPr>
        <w:t xml:space="preserve">, el </w:t>
      </w:r>
      <w:r w:rsidRPr="00210AD7">
        <w:rPr>
          <w:rFonts w:ascii="Arial" w:hAnsi="Arial" w:cs="Arial"/>
          <w:b/>
          <w:sz w:val="24"/>
          <w:szCs w:val="24"/>
        </w:rPr>
        <w:t>Suministrador</w:t>
      </w:r>
      <w:r w:rsidRPr="00A07276">
        <w:rPr>
          <w:rFonts w:ascii="Arial" w:hAnsi="Arial" w:cs="Arial"/>
          <w:sz w:val="24"/>
          <w:szCs w:val="24"/>
        </w:rPr>
        <w:t xml:space="preserve"> puede verificar su funcionamiento cuando así lo considere, con el objeto de garantizar que el sistema fotovoltaico no energice redes que el </w:t>
      </w:r>
      <w:r w:rsidRPr="00210AD7">
        <w:rPr>
          <w:rFonts w:ascii="Arial" w:hAnsi="Arial" w:cs="Arial"/>
          <w:b/>
          <w:sz w:val="24"/>
          <w:szCs w:val="24"/>
        </w:rPr>
        <w:t>Suministrador</w:t>
      </w:r>
      <w:r w:rsidRPr="00A07276">
        <w:rPr>
          <w:rFonts w:ascii="Arial" w:hAnsi="Arial" w:cs="Arial"/>
          <w:sz w:val="24"/>
          <w:szCs w:val="24"/>
        </w:rPr>
        <w:t xml:space="preserve"> haya librado para mantenimiento.</w:t>
      </w:r>
    </w:p>
    <w:p w:rsidR="001D47B9" w:rsidRDefault="001D47B9" w:rsidP="001D47B9">
      <w:pPr>
        <w:autoSpaceDE w:val="0"/>
        <w:autoSpaceDN w:val="0"/>
        <w:adjustRightInd w:val="0"/>
        <w:jc w:val="both"/>
        <w:rPr>
          <w:rFonts w:ascii="Arial" w:hAnsi="Arial" w:cs="Arial"/>
          <w:sz w:val="24"/>
          <w:szCs w:val="24"/>
        </w:rPr>
      </w:pPr>
    </w:p>
    <w:p w:rsidR="001D47B9" w:rsidRPr="00AD3EB1" w:rsidRDefault="001D47B9" w:rsidP="001D47B9">
      <w:pPr>
        <w:pStyle w:val="Ttulo1"/>
        <w:jc w:val="both"/>
        <w:rPr>
          <w:rFonts w:cs="Arial"/>
          <w:b w:val="0"/>
          <w:sz w:val="24"/>
          <w:szCs w:val="24"/>
          <w:lang w:val="es-MX"/>
        </w:rPr>
      </w:pPr>
      <w:bookmarkStart w:id="64" w:name="_Toc307331094"/>
      <w:bookmarkStart w:id="65" w:name="_Toc367280001"/>
      <w:bookmarkStart w:id="66" w:name="_Toc369617254"/>
      <w:bookmarkStart w:id="67" w:name="_Toc370490303"/>
      <w:r w:rsidRPr="00AD3EB1">
        <w:rPr>
          <w:rStyle w:val="Ttulo2Car"/>
          <w:rFonts w:cs="Arial"/>
          <w:b/>
          <w:color w:val="auto"/>
          <w:sz w:val="24"/>
          <w:szCs w:val="24"/>
          <w:lang w:val="es-MX"/>
        </w:rPr>
        <w:t>2. REQUERIMIENTOS PARA MEDIA TENSIÓN (MT).</w:t>
      </w:r>
      <w:bookmarkEnd w:id="64"/>
      <w:bookmarkEnd w:id="65"/>
      <w:bookmarkEnd w:id="66"/>
      <w:bookmarkEnd w:id="67"/>
    </w:p>
    <w:p w:rsidR="001D47B9" w:rsidRPr="00AD3EB1" w:rsidRDefault="001D47B9" w:rsidP="001D47B9">
      <w:pPr>
        <w:keepNext/>
        <w:ind w:left="1440"/>
        <w:jc w:val="both"/>
        <w:rPr>
          <w:rFonts w:ascii="Arial" w:hAnsi="Arial"/>
          <w:sz w:val="24"/>
        </w:rPr>
      </w:pPr>
    </w:p>
    <w:p w:rsidR="001D47B9" w:rsidRPr="00AD3EB1" w:rsidRDefault="001D47B9" w:rsidP="001D47B9">
      <w:pPr>
        <w:pStyle w:val="Default"/>
        <w:keepNext/>
        <w:jc w:val="both"/>
        <w:rPr>
          <w:rFonts w:ascii="Arial" w:hAnsi="Arial"/>
          <w:color w:val="auto"/>
        </w:rPr>
      </w:pPr>
      <w:r w:rsidRPr="00AD3EB1">
        <w:rPr>
          <w:rFonts w:ascii="Arial" w:hAnsi="Arial"/>
          <w:color w:val="auto"/>
        </w:rPr>
        <w:t>Descripción:</w:t>
      </w:r>
    </w:p>
    <w:p w:rsidR="001D47B9" w:rsidRPr="00A07276" w:rsidRDefault="001D47B9" w:rsidP="001D47B9">
      <w:pPr>
        <w:pStyle w:val="Default"/>
        <w:jc w:val="both"/>
        <w:rPr>
          <w:rFonts w:ascii="Arial" w:hAnsi="Arial" w:cs="Arial"/>
        </w:rPr>
      </w:pPr>
      <w:r w:rsidRPr="00A07276">
        <w:rPr>
          <w:rFonts w:ascii="Arial" w:hAnsi="Arial" w:cs="Arial"/>
        </w:rPr>
        <w:t xml:space="preserve">Las </w:t>
      </w:r>
      <w:r w:rsidRPr="00A07276">
        <w:rPr>
          <w:rFonts w:ascii="Arial" w:hAnsi="Arial" w:cs="Arial"/>
          <w:b/>
        </w:rPr>
        <w:t>Centrales</w:t>
      </w:r>
      <w:r w:rsidRPr="00A07276">
        <w:rPr>
          <w:rFonts w:ascii="Arial" w:hAnsi="Arial" w:cs="Arial"/>
        </w:rPr>
        <w:t xml:space="preserve"> pueden estar constituidas por uno o varios paneles fotovoltaicos.</w:t>
      </w:r>
    </w:p>
    <w:p w:rsidR="001D47B9" w:rsidRPr="00AD3EB1" w:rsidRDefault="001D47B9" w:rsidP="001D47B9">
      <w:pPr>
        <w:pStyle w:val="Default"/>
        <w:jc w:val="both"/>
        <w:rPr>
          <w:rFonts w:ascii="Arial" w:hAnsi="Arial"/>
          <w:color w:val="auto"/>
        </w:rPr>
      </w:pPr>
    </w:p>
    <w:p w:rsidR="001D47B9" w:rsidRPr="00AD3EB1" w:rsidRDefault="001D47B9" w:rsidP="001D47B9">
      <w:pPr>
        <w:pStyle w:val="Ttulo2"/>
        <w:spacing w:line="240" w:lineRule="auto"/>
        <w:ind w:left="0"/>
        <w:rPr>
          <w:color w:val="auto"/>
          <w:sz w:val="24"/>
          <w:lang w:val="es-MX"/>
        </w:rPr>
      </w:pPr>
      <w:bookmarkStart w:id="68" w:name="_Toc362103720"/>
      <w:bookmarkStart w:id="69" w:name="_Toc367280002"/>
      <w:bookmarkStart w:id="70" w:name="_Toc369617255"/>
      <w:bookmarkStart w:id="71" w:name="_Toc370490304"/>
      <w:bookmarkStart w:id="72" w:name="_Toc307331095"/>
      <w:r w:rsidRPr="00AD3EB1">
        <w:rPr>
          <w:color w:val="auto"/>
          <w:sz w:val="24"/>
          <w:lang w:val="es-MX"/>
        </w:rPr>
        <w:t>2.1. Tensión, capacidad y frecuencia.</w:t>
      </w:r>
      <w:bookmarkEnd w:id="68"/>
      <w:bookmarkEnd w:id="69"/>
      <w:bookmarkEnd w:id="70"/>
      <w:bookmarkEnd w:id="71"/>
      <w:r w:rsidRPr="00AD3EB1">
        <w:rPr>
          <w:color w:val="auto"/>
          <w:sz w:val="24"/>
          <w:lang w:val="es-MX"/>
        </w:rPr>
        <w:t xml:space="preserve"> </w:t>
      </w:r>
      <w:bookmarkEnd w:id="72"/>
    </w:p>
    <w:p w:rsidR="001D47B9" w:rsidRPr="00AD3EB1" w:rsidRDefault="001D47B9" w:rsidP="001D47B9">
      <w:pPr>
        <w:keepNext/>
        <w:ind w:left="1440"/>
        <w:jc w:val="both"/>
        <w:rPr>
          <w:rFonts w:ascii="Arial" w:hAnsi="Arial"/>
          <w:sz w:val="24"/>
        </w:rPr>
      </w:pPr>
    </w:p>
    <w:p w:rsidR="001D47B9" w:rsidRPr="00A07276" w:rsidRDefault="001D47B9" w:rsidP="001D47B9">
      <w:pPr>
        <w:rPr>
          <w:rFonts w:cs="Arial"/>
          <w:sz w:val="24"/>
          <w:szCs w:val="24"/>
        </w:rPr>
      </w:pPr>
      <w:bookmarkStart w:id="73" w:name="_Toc307331096"/>
      <w:bookmarkStart w:id="74" w:name="_Toc362103721"/>
      <w:bookmarkStart w:id="75" w:name="_Toc367280003"/>
      <w:r w:rsidRPr="00052A6F">
        <w:rPr>
          <w:rFonts w:ascii="Arial" w:hAnsi="Arial"/>
          <w:b/>
          <w:sz w:val="24"/>
        </w:rPr>
        <w:t>2.1.1. Tensión:</w:t>
      </w:r>
      <w:bookmarkEnd w:id="73"/>
      <w:bookmarkEnd w:id="74"/>
      <w:bookmarkEnd w:id="75"/>
    </w:p>
    <w:p w:rsidR="001D47B9" w:rsidRPr="00AD3EB1" w:rsidRDefault="001D47B9" w:rsidP="001D47B9">
      <w:pPr>
        <w:keepNext/>
        <w:ind w:left="1440"/>
        <w:jc w:val="both"/>
        <w:rPr>
          <w:rFonts w:ascii="Arial" w:hAnsi="Arial"/>
          <w:sz w:val="24"/>
        </w:rPr>
      </w:pPr>
    </w:p>
    <w:p w:rsidR="001D47B9" w:rsidRPr="00AD3EB1" w:rsidRDefault="001D47B9" w:rsidP="001D47B9">
      <w:pPr>
        <w:keepNext/>
        <w:rPr>
          <w:rFonts w:ascii="Arial" w:hAnsi="Arial"/>
          <w:sz w:val="24"/>
        </w:rPr>
      </w:pPr>
      <w:r w:rsidRPr="00AD3EB1">
        <w:rPr>
          <w:rFonts w:ascii="Arial" w:hAnsi="Arial"/>
          <w:sz w:val="24"/>
        </w:rPr>
        <w:tab/>
        <w:t>Mayor a 1 kV y menor a 69 kV.</w:t>
      </w:r>
    </w:p>
    <w:p w:rsidR="001D47B9" w:rsidRPr="00AD3EB1" w:rsidRDefault="001D47B9" w:rsidP="001D47B9">
      <w:pPr>
        <w:keepNext/>
        <w:rPr>
          <w:rFonts w:ascii="Arial" w:hAnsi="Arial"/>
          <w:sz w:val="24"/>
        </w:rPr>
      </w:pPr>
    </w:p>
    <w:p w:rsidR="001D47B9" w:rsidRDefault="001D47B9" w:rsidP="001D47B9">
      <w:pPr>
        <w:jc w:val="both"/>
        <w:rPr>
          <w:rFonts w:ascii="Arial" w:hAnsi="Arial" w:cs="Arial"/>
          <w:b/>
          <w:sz w:val="24"/>
          <w:szCs w:val="24"/>
          <w:lang w:eastAsia="es-MX"/>
        </w:rPr>
      </w:pPr>
      <w:r w:rsidRPr="00A07276">
        <w:rPr>
          <w:rFonts w:ascii="Arial" w:hAnsi="Arial" w:cs="Arial"/>
          <w:sz w:val="24"/>
          <w:szCs w:val="24"/>
          <w:lang w:eastAsia="es-MX"/>
        </w:rPr>
        <w:t xml:space="preserve">En estado permanente las </w:t>
      </w:r>
      <w:r w:rsidRPr="00A07276">
        <w:rPr>
          <w:rFonts w:ascii="Arial" w:hAnsi="Arial" w:cs="Arial"/>
          <w:b/>
          <w:sz w:val="24"/>
          <w:szCs w:val="24"/>
          <w:lang w:eastAsia="es-MX"/>
        </w:rPr>
        <w:t>Centrales</w:t>
      </w:r>
      <w:r w:rsidRPr="00A07276">
        <w:rPr>
          <w:rFonts w:ascii="Arial" w:hAnsi="Arial" w:cs="Arial"/>
          <w:sz w:val="24"/>
          <w:szCs w:val="24"/>
          <w:lang w:eastAsia="es-MX"/>
        </w:rPr>
        <w:t xml:space="preserve"> deben operar y mantenerse conectadas ante fluctuaciones que no excedan de un rango de +10% a -</w:t>
      </w:r>
      <w:r w:rsidRPr="00AD3EB1">
        <w:rPr>
          <w:rFonts w:ascii="Arial" w:hAnsi="Arial" w:cs="Arial"/>
          <w:sz w:val="24"/>
          <w:szCs w:val="24"/>
          <w:lang w:eastAsia="es-MX"/>
        </w:rPr>
        <w:t>10</w:t>
      </w:r>
      <w:r w:rsidRPr="00A07276">
        <w:rPr>
          <w:rFonts w:ascii="Arial" w:hAnsi="Arial" w:cs="Arial"/>
          <w:sz w:val="24"/>
          <w:szCs w:val="24"/>
          <w:lang w:eastAsia="es-MX"/>
        </w:rPr>
        <w:t xml:space="preserve">% </w:t>
      </w:r>
      <w:r>
        <w:rPr>
          <w:rFonts w:ascii="Arial" w:hAnsi="Arial" w:cs="Arial"/>
          <w:sz w:val="24"/>
          <w:szCs w:val="24"/>
          <w:lang w:eastAsia="es-MX"/>
        </w:rPr>
        <w:t>de la tensión</w:t>
      </w:r>
      <w:r w:rsidRPr="00A07276">
        <w:rPr>
          <w:rFonts w:ascii="Arial" w:hAnsi="Arial" w:cs="Arial"/>
          <w:sz w:val="24"/>
          <w:szCs w:val="24"/>
          <w:lang w:eastAsia="es-MX"/>
        </w:rPr>
        <w:t xml:space="preserve"> nominal en el </w:t>
      </w:r>
      <w:r w:rsidRPr="00210AD7">
        <w:rPr>
          <w:rFonts w:ascii="Arial" w:hAnsi="Arial" w:cs="Arial"/>
          <w:b/>
          <w:sz w:val="24"/>
          <w:szCs w:val="24"/>
          <w:lang w:eastAsia="es-MX"/>
        </w:rPr>
        <w:t>Punto de Interconexión</w:t>
      </w:r>
      <w:r>
        <w:rPr>
          <w:rFonts w:ascii="Arial" w:hAnsi="Arial" w:cs="Arial"/>
          <w:b/>
          <w:sz w:val="24"/>
          <w:szCs w:val="24"/>
          <w:lang w:eastAsia="es-MX"/>
        </w:rPr>
        <w:t>.</w:t>
      </w:r>
      <w:r w:rsidRPr="00A07276">
        <w:rPr>
          <w:rFonts w:ascii="Arial" w:hAnsi="Arial" w:cs="Arial"/>
          <w:b/>
          <w:sz w:val="24"/>
          <w:szCs w:val="24"/>
          <w:lang w:eastAsia="es-MX"/>
        </w:rPr>
        <w:t xml:space="preserve"> </w:t>
      </w:r>
    </w:p>
    <w:p w:rsidR="001D47B9" w:rsidRPr="00A07276" w:rsidRDefault="001D47B9" w:rsidP="001D47B9">
      <w:pPr>
        <w:jc w:val="both"/>
        <w:rPr>
          <w:rFonts w:ascii="Arial" w:hAnsi="Arial" w:cs="Arial"/>
          <w:sz w:val="24"/>
          <w:szCs w:val="24"/>
          <w:lang w:eastAsia="es-MX"/>
        </w:rPr>
      </w:pPr>
    </w:p>
    <w:p w:rsidR="001D47B9" w:rsidRPr="00AD3EB1" w:rsidRDefault="001D47B9" w:rsidP="001D47B9">
      <w:pPr>
        <w:jc w:val="both"/>
        <w:rPr>
          <w:rFonts w:ascii="Arial" w:hAnsi="Arial"/>
          <w:sz w:val="24"/>
        </w:rPr>
      </w:pPr>
      <w:r w:rsidRPr="00AD3EB1">
        <w:rPr>
          <w:rFonts w:ascii="Arial" w:hAnsi="Arial"/>
          <w:sz w:val="24"/>
        </w:rPr>
        <w:t xml:space="preserve">Las funciones de protección utilizadas para la desconexión ante variaciones de tensión, deben detectar el valor rms a la frecuencia fundamental de cada tensión de fase a fase en el </w:t>
      </w:r>
      <w:r w:rsidRPr="00AD3EB1">
        <w:rPr>
          <w:rFonts w:ascii="Arial" w:hAnsi="Arial"/>
          <w:b/>
          <w:sz w:val="24"/>
        </w:rPr>
        <w:t>Punto de Interconexión</w:t>
      </w:r>
      <w:r w:rsidRPr="00AD3EB1">
        <w:rPr>
          <w:rFonts w:ascii="Arial" w:hAnsi="Arial"/>
          <w:sz w:val="24"/>
        </w:rPr>
        <w:t xml:space="preserve">, excepto cuando el transformador para la conexión entre </w:t>
      </w:r>
      <w:r>
        <w:rPr>
          <w:rFonts w:ascii="Arial" w:hAnsi="Arial"/>
          <w:sz w:val="24"/>
        </w:rPr>
        <w:t xml:space="preserve">la </w:t>
      </w:r>
      <w:r w:rsidRPr="00DC5C2B">
        <w:rPr>
          <w:rFonts w:ascii="Arial" w:hAnsi="Arial"/>
          <w:b/>
          <w:sz w:val="24"/>
        </w:rPr>
        <w:t>Central</w:t>
      </w:r>
      <w:r w:rsidRPr="00AD3EB1">
        <w:rPr>
          <w:rFonts w:ascii="Arial" w:hAnsi="Arial"/>
          <w:sz w:val="24"/>
        </w:rPr>
        <w:t xml:space="preserve"> y el </w:t>
      </w:r>
      <w:r w:rsidRPr="00AD3EB1">
        <w:rPr>
          <w:rFonts w:ascii="Arial" w:hAnsi="Arial"/>
          <w:b/>
          <w:sz w:val="24"/>
        </w:rPr>
        <w:t>Sistema</w:t>
      </w:r>
      <w:r w:rsidRPr="00AD3EB1">
        <w:rPr>
          <w:rFonts w:ascii="Arial" w:hAnsi="Arial"/>
          <w:sz w:val="24"/>
        </w:rPr>
        <w:t xml:space="preserve"> sea Estrella - Estrella aterrizado, o monofásico, en donde se debe detectar la tensión de fase a neutro. Los tiempos totales de desconexión para </w:t>
      </w:r>
      <w:r w:rsidRPr="00AD3EB1">
        <w:rPr>
          <w:rFonts w:ascii="Arial" w:hAnsi="Arial"/>
          <w:b/>
          <w:sz w:val="24"/>
        </w:rPr>
        <w:t>Centrales</w:t>
      </w:r>
      <w:r w:rsidRPr="00AD3EB1">
        <w:rPr>
          <w:rFonts w:ascii="Arial" w:hAnsi="Arial"/>
          <w:sz w:val="24"/>
        </w:rPr>
        <w:t xml:space="preserve"> en media tensión se indican en la Tabla 6. </w:t>
      </w:r>
    </w:p>
    <w:p w:rsidR="001D47B9" w:rsidRPr="00AD3EB1" w:rsidRDefault="001D47B9" w:rsidP="001D47B9">
      <w:pPr>
        <w:jc w:val="both"/>
        <w:rPr>
          <w:rFonts w:ascii="Arial" w:hAnsi="Arial" w:cs="Arial"/>
          <w:sz w:val="24"/>
          <w:szCs w:val="24"/>
        </w:rPr>
      </w:pPr>
    </w:p>
    <w:tbl>
      <w:tblPr>
        <w:tblStyle w:val="Tablaconcuadrcula"/>
        <w:tblW w:w="0" w:type="auto"/>
        <w:jc w:val="center"/>
        <w:tblInd w:w="-804" w:type="dxa"/>
        <w:tblLook w:val="04A0" w:firstRow="1" w:lastRow="0" w:firstColumn="1" w:lastColumn="0" w:noHBand="0" w:noVBand="1"/>
      </w:tblPr>
      <w:tblGrid>
        <w:gridCol w:w="3788"/>
        <w:gridCol w:w="2936"/>
      </w:tblGrid>
      <w:tr w:rsidR="001D47B9" w:rsidRPr="00AD3EB1" w:rsidTr="0088102E">
        <w:trPr>
          <w:trHeight w:val="714"/>
          <w:jc w:val="center"/>
        </w:trPr>
        <w:tc>
          <w:tcPr>
            <w:tcW w:w="3788" w:type="dxa"/>
            <w:vAlign w:val="center"/>
          </w:tcPr>
          <w:p w:rsidR="001D47B9" w:rsidRPr="00AD3EB1" w:rsidRDefault="001D47B9" w:rsidP="0088102E">
            <w:pPr>
              <w:jc w:val="center"/>
              <w:rPr>
                <w:rFonts w:ascii="Arial" w:hAnsi="Arial" w:cs="Arial"/>
                <w:b/>
              </w:rPr>
            </w:pPr>
            <w:r w:rsidRPr="00AD3EB1">
              <w:rPr>
                <w:rFonts w:ascii="Arial" w:hAnsi="Arial" w:cs="Arial"/>
                <w:b/>
                <w:bCs/>
                <w:color w:val="000000"/>
                <w:lang w:eastAsia="es-MX"/>
              </w:rPr>
              <w:t>% Tensión en el Punto de Interconexión</w:t>
            </w:r>
          </w:p>
        </w:tc>
        <w:tc>
          <w:tcPr>
            <w:tcW w:w="2936" w:type="dxa"/>
            <w:vAlign w:val="center"/>
          </w:tcPr>
          <w:p w:rsidR="001D47B9" w:rsidRPr="00AD3EB1" w:rsidRDefault="001D47B9" w:rsidP="0088102E">
            <w:pPr>
              <w:jc w:val="center"/>
              <w:rPr>
                <w:rFonts w:ascii="Arial" w:hAnsi="Arial" w:cs="Arial"/>
                <w:b/>
              </w:rPr>
            </w:pPr>
            <w:r w:rsidRPr="00AD3EB1">
              <w:rPr>
                <w:rFonts w:ascii="Arial" w:hAnsi="Arial" w:cs="Arial"/>
                <w:b/>
              </w:rPr>
              <w:t>Tiempo de Operación</w:t>
            </w:r>
          </w:p>
        </w:tc>
      </w:tr>
      <w:tr w:rsidR="001D47B9" w:rsidRPr="00AD3EB1" w:rsidTr="0088102E">
        <w:trPr>
          <w:trHeight w:val="340"/>
          <w:jc w:val="center"/>
        </w:trPr>
        <w:tc>
          <w:tcPr>
            <w:tcW w:w="3788" w:type="dxa"/>
            <w:vAlign w:val="center"/>
          </w:tcPr>
          <w:p w:rsidR="001D47B9" w:rsidRPr="00AD3EB1" w:rsidRDefault="001D47B9" w:rsidP="0088102E">
            <w:pPr>
              <w:jc w:val="center"/>
              <w:rPr>
                <w:rFonts w:ascii="Arial" w:hAnsi="Arial" w:cs="Arial"/>
              </w:rPr>
            </w:pPr>
            <w:r w:rsidRPr="00AD3EB1">
              <w:rPr>
                <w:rFonts w:ascii="Arial" w:hAnsi="Arial" w:cs="Arial"/>
              </w:rPr>
              <w:t>90 ≤ V ≤ 110</w:t>
            </w:r>
          </w:p>
        </w:tc>
        <w:tc>
          <w:tcPr>
            <w:tcW w:w="2936" w:type="dxa"/>
            <w:vAlign w:val="center"/>
          </w:tcPr>
          <w:p w:rsidR="001D47B9" w:rsidRPr="00AD3EB1" w:rsidRDefault="001D47B9" w:rsidP="0088102E">
            <w:pPr>
              <w:jc w:val="center"/>
              <w:rPr>
                <w:rFonts w:ascii="Arial" w:hAnsi="Arial" w:cs="Arial"/>
              </w:rPr>
            </w:pPr>
            <w:r w:rsidRPr="00AD3EB1">
              <w:rPr>
                <w:rFonts w:ascii="Arial" w:hAnsi="Arial" w:cs="Arial"/>
              </w:rPr>
              <w:t>Operación Continua</w:t>
            </w:r>
          </w:p>
        </w:tc>
      </w:tr>
      <w:tr w:rsidR="001D47B9" w:rsidRPr="00AD3EB1" w:rsidTr="0088102E">
        <w:trPr>
          <w:trHeight w:val="340"/>
          <w:jc w:val="center"/>
        </w:trPr>
        <w:tc>
          <w:tcPr>
            <w:tcW w:w="3788" w:type="dxa"/>
            <w:vAlign w:val="center"/>
          </w:tcPr>
          <w:p w:rsidR="001D47B9" w:rsidRPr="00AD3EB1" w:rsidRDefault="001D47B9" w:rsidP="0088102E">
            <w:pPr>
              <w:jc w:val="center"/>
              <w:rPr>
                <w:rFonts w:ascii="Arial" w:hAnsi="Arial" w:cs="Arial"/>
              </w:rPr>
            </w:pPr>
            <w:r w:rsidRPr="00AD3EB1">
              <w:rPr>
                <w:rFonts w:ascii="Arial" w:hAnsi="Arial" w:cs="Arial"/>
              </w:rPr>
              <w:t>110 &lt; V ≤ 115</w:t>
            </w:r>
          </w:p>
        </w:tc>
        <w:tc>
          <w:tcPr>
            <w:tcW w:w="2936" w:type="dxa"/>
            <w:vAlign w:val="center"/>
          </w:tcPr>
          <w:p w:rsidR="001D47B9" w:rsidRPr="00AD3EB1" w:rsidRDefault="001D47B9" w:rsidP="0088102E">
            <w:pPr>
              <w:jc w:val="center"/>
              <w:rPr>
                <w:rFonts w:ascii="Arial" w:hAnsi="Arial" w:cs="Arial"/>
              </w:rPr>
            </w:pPr>
            <w:r w:rsidRPr="00AD3EB1">
              <w:rPr>
                <w:rFonts w:ascii="Arial" w:hAnsi="Arial" w:cs="Arial"/>
              </w:rPr>
              <w:t>5 min</w:t>
            </w:r>
          </w:p>
        </w:tc>
      </w:tr>
      <w:tr w:rsidR="001D47B9" w:rsidRPr="00AD3EB1" w:rsidTr="0088102E">
        <w:trPr>
          <w:trHeight w:val="340"/>
          <w:jc w:val="center"/>
        </w:trPr>
        <w:tc>
          <w:tcPr>
            <w:tcW w:w="3788" w:type="dxa"/>
            <w:vAlign w:val="center"/>
          </w:tcPr>
          <w:p w:rsidR="001D47B9" w:rsidRPr="00AD3EB1" w:rsidRDefault="001D47B9" w:rsidP="0088102E">
            <w:pPr>
              <w:jc w:val="center"/>
              <w:rPr>
                <w:rFonts w:ascii="Arial" w:hAnsi="Arial" w:cs="Arial"/>
              </w:rPr>
            </w:pPr>
            <w:r w:rsidRPr="00AD3EB1">
              <w:rPr>
                <w:rFonts w:ascii="Arial" w:hAnsi="Arial" w:cs="Arial"/>
              </w:rPr>
              <w:t>115 &lt; V ≤ 120</w:t>
            </w:r>
          </w:p>
        </w:tc>
        <w:tc>
          <w:tcPr>
            <w:tcW w:w="2936" w:type="dxa"/>
            <w:vAlign w:val="center"/>
          </w:tcPr>
          <w:p w:rsidR="001D47B9" w:rsidRPr="00AD3EB1" w:rsidRDefault="001D47B9" w:rsidP="0088102E">
            <w:pPr>
              <w:jc w:val="center"/>
              <w:rPr>
                <w:rFonts w:ascii="Arial" w:hAnsi="Arial" w:cs="Arial"/>
              </w:rPr>
            </w:pPr>
            <w:r w:rsidRPr="00AD3EB1">
              <w:rPr>
                <w:rFonts w:ascii="Arial" w:hAnsi="Arial" w:cs="Arial"/>
              </w:rPr>
              <w:t>5 s</w:t>
            </w:r>
          </w:p>
        </w:tc>
      </w:tr>
      <w:tr w:rsidR="001D47B9" w:rsidRPr="00AD3EB1" w:rsidTr="0088102E">
        <w:trPr>
          <w:trHeight w:val="340"/>
          <w:jc w:val="center"/>
        </w:trPr>
        <w:tc>
          <w:tcPr>
            <w:tcW w:w="3788" w:type="dxa"/>
            <w:vAlign w:val="center"/>
          </w:tcPr>
          <w:p w:rsidR="001D47B9" w:rsidRPr="00AD3EB1" w:rsidRDefault="001D47B9" w:rsidP="0088102E">
            <w:pPr>
              <w:jc w:val="center"/>
              <w:rPr>
                <w:rFonts w:ascii="Arial" w:hAnsi="Arial" w:cs="Arial"/>
              </w:rPr>
            </w:pPr>
            <w:r w:rsidRPr="00AD3EB1">
              <w:rPr>
                <w:rFonts w:ascii="Arial" w:hAnsi="Arial" w:cs="Arial"/>
              </w:rPr>
              <w:t>V &gt; 120</w:t>
            </w:r>
          </w:p>
        </w:tc>
        <w:tc>
          <w:tcPr>
            <w:tcW w:w="2936" w:type="dxa"/>
            <w:vAlign w:val="center"/>
          </w:tcPr>
          <w:p w:rsidR="001D47B9" w:rsidRPr="00AD3EB1" w:rsidRDefault="001D47B9" w:rsidP="0088102E">
            <w:pPr>
              <w:jc w:val="center"/>
              <w:rPr>
                <w:rFonts w:ascii="Arial" w:hAnsi="Arial" w:cs="Arial"/>
              </w:rPr>
            </w:pPr>
            <w:r w:rsidRPr="00AD3EB1">
              <w:rPr>
                <w:rFonts w:ascii="Arial" w:hAnsi="Arial" w:cs="Arial"/>
              </w:rPr>
              <w:t>0.16 s</w:t>
            </w:r>
          </w:p>
        </w:tc>
      </w:tr>
      <w:tr w:rsidR="001D47B9" w:rsidRPr="00D65A07" w:rsidTr="0088102E">
        <w:trPr>
          <w:trHeight w:val="340"/>
          <w:jc w:val="center"/>
        </w:trPr>
        <w:tc>
          <w:tcPr>
            <w:tcW w:w="6724" w:type="dxa"/>
            <w:gridSpan w:val="2"/>
            <w:vAlign w:val="center"/>
          </w:tcPr>
          <w:p w:rsidR="001D47B9" w:rsidRPr="00D65A07" w:rsidRDefault="001D47B9" w:rsidP="0088102E">
            <w:pPr>
              <w:jc w:val="center"/>
              <w:rPr>
                <w:rFonts w:ascii="Arial" w:hAnsi="Arial" w:cs="Arial"/>
              </w:rPr>
            </w:pPr>
            <w:r w:rsidRPr="00D65A07">
              <w:rPr>
                <w:rFonts w:ascii="Arial" w:hAnsi="Arial" w:cs="Arial"/>
              </w:rPr>
              <w:t xml:space="preserve"> </w:t>
            </w:r>
            <w:r w:rsidRPr="00D65A07">
              <w:rPr>
                <w:rFonts w:ascii="Arial" w:hAnsi="Arial" w:cs="Arial"/>
                <w:b/>
              </w:rPr>
              <w:t>Central</w:t>
            </w:r>
            <w:r>
              <w:rPr>
                <w:rFonts w:ascii="Arial" w:hAnsi="Arial" w:cs="Arial"/>
              </w:rPr>
              <w:t xml:space="preserve"> ≥ 50</w:t>
            </w:r>
            <w:r w:rsidRPr="00D65A07">
              <w:rPr>
                <w:rFonts w:ascii="Arial" w:hAnsi="Arial" w:cs="Arial"/>
              </w:rPr>
              <w:t>0 kW, tiempo recomendado</w:t>
            </w:r>
          </w:p>
        </w:tc>
      </w:tr>
    </w:tbl>
    <w:p w:rsidR="001D47B9" w:rsidRPr="00AD3EB1" w:rsidRDefault="001D47B9" w:rsidP="001D47B9">
      <w:pPr>
        <w:jc w:val="center"/>
        <w:rPr>
          <w:rFonts w:ascii="Arial" w:hAnsi="Arial" w:cs="Arial"/>
        </w:rPr>
      </w:pPr>
      <w:r w:rsidRPr="00D65A07">
        <w:rPr>
          <w:rFonts w:ascii="Arial" w:hAnsi="Arial" w:cs="Arial"/>
        </w:rPr>
        <w:t>Tabla 6</w:t>
      </w:r>
      <w:r>
        <w:rPr>
          <w:rFonts w:ascii="Arial" w:hAnsi="Arial" w:cs="Arial"/>
        </w:rPr>
        <w:t>.</w:t>
      </w:r>
      <w:r w:rsidRPr="00D65A07">
        <w:rPr>
          <w:rFonts w:ascii="Arial" w:hAnsi="Arial" w:cs="Arial"/>
        </w:rPr>
        <w:t xml:space="preserve">  Respuesta de la </w:t>
      </w:r>
      <w:r w:rsidRPr="00D65A07">
        <w:rPr>
          <w:rFonts w:ascii="Arial" w:hAnsi="Arial" w:cs="Arial"/>
          <w:b/>
        </w:rPr>
        <w:t>Central</w:t>
      </w:r>
      <w:r w:rsidRPr="00D65A07">
        <w:rPr>
          <w:rFonts w:ascii="Arial" w:hAnsi="Arial" w:cs="Arial"/>
        </w:rPr>
        <w:t xml:space="preserve"> ante variaciones de </w:t>
      </w:r>
      <w:r>
        <w:rPr>
          <w:rFonts w:ascii="Arial" w:hAnsi="Arial" w:cs="Arial"/>
        </w:rPr>
        <w:t>tensión</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Los dispositivos de Tensión podrán ser fijos o ajustables en campo para sistemas fotovoltaicos menores o iguales a 30 kW de capacidad total, y ajustables en campo para sistemas fotovoltaicos mayores a 30 kW de capacidad total.</w:t>
      </w:r>
    </w:p>
    <w:p w:rsidR="001D47B9" w:rsidRPr="00AD3EB1" w:rsidRDefault="001D47B9" w:rsidP="001D47B9">
      <w:pPr>
        <w:jc w:val="both"/>
        <w:rPr>
          <w:rFonts w:ascii="Arial" w:hAnsi="Arial"/>
          <w:sz w:val="24"/>
        </w:rPr>
      </w:pPr>
      <w:r w:rsidRPr="00AD3EB1">
        <w:rPr>
          <w:rFonts w:ascii="Arial" w:hAnsi="Arial"/>
          <w:sz w:val="24"/>
        </w:rPr>
        <w:t xml:space="preserve">Los tiempos totales de desconexión deben estar de acuerdo al comportamiento establecido para la operación de la </w:t>
      </w:r>
      <w:r w:rsidRPr="00AD3EB1">
        <w:rPr>
          <w:rFonts w:ascii="Arial" w:hAnsi="Arial"/>
          <w:b/>
          <w:sz w:val="24"/>
        </w:rPr>
        <w:t>Central</w:t>
      </w:r>
      <w:r w:rsidRPr="00AD3EB1">
        <w:rPr>
          <w:rFonts w:ascii="Arial" w:hAnsi="Arial"/>
          <w:sz w:val="24"/>
        </w:rPr>
        <w:t xml:space="preserve"> ante fallas externas o en el punto de interconexión como se define en </w:t>
      </w:r>
      <w:r w:rsidRPr="00AD3EB1">
        <w:rPr>
          <w:rFonts w:ascii="Arial" w:hAnsi="Arial"/>
          <w:b/>
          <w:sz w:val="24"/>
        </w:rPr>
        <w:t>2.7 Operación de la Central ante fallas externas o en el Punto de Interconexión</w:t>
      </w:r>
      <w:r w:rsidRPr="00AD3EB1">
        <w:rPr>
          <w:rFonts w:ascii="Arial" w:hAnsi="Arial"/>
          <w:sz w:val="24"/>
        </w:rPr>
        <w:t>.</w:t>
      </w:r>
    </w:p>
    <w:p w:rsidR="001D47B9" w:rsidRPr="00AD3EB1" w:rsidRDefault="001D47B9" w:rsidP="001D47B9">
      <w:pPr>
        <w:jc w:val="both"/>
        <w:rPr>
          <w:rFonts w:ascii="Arial" w:hAnsi="Arial"/>
          <w:sz w:val="24"/>
        </w:rPr>
      </w:pPr>
    </w:p>
    <w:p w:rsidR="001D47B9" w:rsidRDefault="001D47B9" w:rsidP="001D47B9">
      <w:pPr>
        <w:rPr>
          <w:rFonts w:cs="Arial"/>
          <w:sz w:val="24"/>
          <w:szCs w:val="24"/>
        </w:rPr>
      </w:pPr>
      <w:bookmarkStart w:id="76" w:name="_Toc362103722"/>
      <w:bookmarkStart w:id="77" w:name="_Toc367280004"/>
      <w:r w:rsidRPr="00052A6F">
        <w:rPr>
          <w:rFonts w:ascii="Arial" w:eastAsia="Calibri" w:hAnsi="Arial"/>
          <w:b/>
          <w:sz w:val="24"/>
        </w:rPr>
        <w:t>2.1.1.a Factor de Potencia y Curva de Capabilidad</w:t>
      </w:r>
      <w:r w:rsidRPr="00052A6F">
        <w:rPr>
          <w:rFonts w:ascii="Arial" w:hAnsi="Arial"/>
          <w:b/>
          <w:sz w:val="24"/>
        </w:rPr>
        <w:t>:</w:t>
      </w:r>
      <w:bookmarkEnd w:id="76"/>
      <w:bookmarkEnd w:id="77"/>
      <w:r w:rsidRPr="00052A6F">
        <w:rPr>
          <w:rFonts w:ascii="Arial" w:hAnsi="Arial"/>
          <w:b/>
          <w:sz w:val="24"/>
        </w:rPr>
        <w:t xml:space="preserve"> </w:t>
      </w:r>
    </w:p>
    <w:p w:rsidR="001D47B9" w:rsidRPr="00AD3EB1" w:rsidRDefault="001D47B9" w:rsidP="001D47B9"/>
    <w:p w:rsidR="001D47B9" w:rsidRPr="00AD3EB1" w:rsidRDefault="001D47B9" w:rsidP="001D47B9">
      <w:pPr>
        <w:jc w:val="both"/>
        <w:rPr>
          <w:rFonts w:ascii="Arial" w:hAnsi="Arial"/>
          <w:sz w:val="24"/>
        </w:rPr>
      </w:pPr>
      <w:bookmarkStart w:id="78" w:name="OLE_LINK3"/>
      <w:bookmarkStart w:id="79" w:name="OLE_LINK4"/>
      <w:r w:rsidRPr="007C181B">
        <w:rPr>
          <w:rFonts w:ascii="Arial" w:hAnsi="Arial" w:cs="Arial"/>
          <w:sz w:val="24"/>
          <w:szCs w:val="24"/>
          <w:lang w:eastAsia="es-MX"/>
        </w:rPr>
        <w:lastRenderedPageBreak/>
        <w:t>Para capacidades mayores o iguales a 1.5 MW y hasta 20 MW, e</w:t>
      </w:r>
      <w:r w:rsidRPr="00AD3EB1">
        <w:rPr>
          <w:rFonts w:ascii="Arial" w:hAnsi="Arial"/>
          <w:sz w:val="24"/>
        </w:rPr>
        <w:t xml:space="preserve">n estado permanente la </w:t>
      </w:r>
      <w:r w:rsidRPr="00AD3EB1">
        <w:rPr>
          <w:rFonts w:ascii="Arial" w:hAnsi="Arial"/>
          <w:b/>
          <w:sz w:val="24"/>
        </w:rPr>
        <w:t>Central</w:t>
      </w:r>
      <w:r w:rsidRPr="00AD3EB1">
        <w:rPr>
          <w:rFonts w:ascii="Arial" w:hAnsi="Arial"/>
          <w:sz w:val="24"/>
        </w:rPr>
        <w:t xml:space="preserve"> debe operar con un factor de potencia variable y continuo dentro de un rango ajustable desde 0.95 inductivo hasta 0.95 capacitivo de acuerdo a los requerimientos de la red eléctrica del </w:t>
      </w:r>
      <w:r w:rsidRPr="00AD3EB1">
        <w:rPr>
          <w:rFonts w:ascii="Arial" w:hAnsi="Arial"/>
          <w:b/>
          <w:sz w:val="24"/>
        </w:rPr>
        <w:t>Suministrador</w:t>
      </w:r>
      <w:r w:rsidRPr="00AD3EB1">
        <w:rPr>
          <w:rFonts w:ascii="Arial" w:hAnsi="Arial"/>
          <w:sz w:val="24"/>
        </w:rPr>
        <w:t xml:space="preserve"> en el </w:t>
      </w:r>
      <w:r w:rsidRPr="00AD3EB1">
        <w:rPr>
          <w:rFonts w:ascii="Arial" w:hAnsi="Arial"/>
          <w:b/>
          <w:sz w:val="24"/>
        </w:rPr>
        <w:t xml:space="preserve">Punto de Interconexión. </w:t>
      </w:r>
      <w:r w:rsidRPr="00AD3EB1">
        <w:rPr>
          <w:rFonts w:ascii="Arial" w:hAnsi="Arial"/>
          <w:sz w:val="24"/>
        </w:rPr>
        <w:t xml:space="preserve">El rango total de operación para el factor de potencia debe ser desde 0.90 inductivo hasta 0.90 capacitivo, donde el factor de potencia es fijo entre el rango de 0.95 al 0.90 tanto capacitivo como inductivo, y el valor a utilizar, será definido por el </w:t>
      </w:r>
      <w:r w:rsidRPr="00AD3EB1">
        <w:rPr>
          <w:rFonts w:ascii="Arial" w:hAnsi="Arial"/>
          <w:b/>
          <w:sz w:val="24"/>
        </w:rPr>
        <w:t>Suministrador</w:t>
      </w:r>
      <w:r w:rsidRPr="00AD3EB1">
        <w:rPr>
          <w:rFonts w:ascii="Arial" w:hAnsi="Arial"/>
          <w:sz w:val="24"/>
        </w:rPr>
        <w:t>.</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7C181B">
        <w:rPr>
          <w:rFonts w:ascii="Arial" w:hAnsi="Arial" w:cs="Arial"/>
          <w:sz w:val="24"/>
          <w:szCs w:val="24"/>
          <w:lang w:eastAsia="es-MX"/>
        </w:rPr>
        <w:t xml:space="preserve">El </w:t>
      </w:r>
      <w:r w:rsidRPr="007C181B">
        <w:rPr>
          <w:rFonts w:ascii="Arial" w:hAnsi="Arial" w:cs="Arial"/>
          <w:b/>
          <w:sz w:val="24"/>
          <w:szCs w:val="24"/>
          <w:lang w:eastAsia="es-MX"/>
        </w:rPr>
        <w:t>Suministrador</w:t>
      </w:r>
      <w:r w:rsidRPr="007C181B">
        <w:rPr>
          <w:rFonts w:ascii="Arial" w:hAnsi="Arial" w:cs="Arial"/>
          <w:sz w:val="24"/>
          <w:szCs w:val="24"/>
          <w:lang w:eastAsia="es-MX"/>
        </w:rPr>
        <w:t xml:space="preserve"> a criterio y necesidad podrá requerir al </w:t>
      </w:r>
      <w:r w:rsidRPr="007C181B">
        <w:rPr>
          <w:rFonts w:ascii="Arial" w:hAnsi="Arial" w:cs="Arial"/>
          <w:b/>
          <w:sz w:val="24"/>
          <w:szCs w:val="24"/>
          <w:lang w:eastAsia="es-MX"/>
        </w:rPr>
        <w:t>Solicitante</w:t>
      </w:r>
      <w:r w:rsidRPr="007C181B">
        <w:rPr>
          <w:rFonts w:ascii="Arial" w:hAnsi="Arial" w:cs="Arial"/>
          <w:sz w:val="24"/>
          <w:szCs w:val="24"/>
          <w:lang w:eastAsia="es-MX"/>
        </w:rPr>
        <w:t xml:space="preserve">, que </w:t>
      </w:r>
      <w:r w:rsidRPr="007C181B">
        <w:rPr>
          <w:rFonts w:ascii="Arial" w:hAnsi="Arial" w:cs="Arial"/>
          <w:b/>
          <w:sz w:val="24"/>
          <w:szCs w:val="24"/>
          <w:lang w:eastAsia="es-MX"/>
        </w:rPr>
        <w:t>la Central</w:t>
      </w:r>
      <w:r w:rsidRPr="007C181B">
        <w:rPr>
          <w:rFonts w:ascii="Arial" w:hAnsi="Arial" w:cs="Arial"/>
          <w:sz w:val="24"/>
          <w:szCs w:val="24"/>
          <w:lang w:eastAsia="es-MX"/>
        </w:rPr>
        <w:t xml:space="preserve"> cuente con esta funcionalidad para proyectos mayores a 30 kW y menores a 1.5 MW.</w:t>
      </w:r>
    </w:p>
    <w:p w:rsidR="001D47B9" w:rsidRPr="00AD3EB1" w:rsidRDefault="001D47B9" w:rsidP="001D47B9">
      <w:pPr>
        <w:rPr>
          <w:rFonts w:eastAsia="Calibri"/>
        </w:rPr>
      </w:pPr>
    </w:p>
    <w:p w:rsidR="001D47B9" w:rsidRDefault="0088102E" w:rsidP="001D47B9">
      <w:pPr>
        <w:jc w:val="center"/>
        <w:rPr>
          <w:rFonts w:ascii="Arial" w:hAnsi="Arial" w:cs="Arial"/>
          <w:sz w:val="24"/>
          <w:szCs w:val="24"/>
        </w:rPr>
      </w:pPr>
      <w:r>
        <w:rPr>
          <w:rFonts w:ascii="Arial" w:hAnsi="Arial" w:cs="Arial"/>
          <w:noProof/>
          <w:sz w:val="24"/>
          <w:szCs w:val="24"/>
          <w:lang w:eastAsia="es-MX"/>
        </w:rPr>
        <w:drawing>
          <wp:inline distT="0" distB="0" distL="0" distR="0" wp14:anchorId="3E111B7C">
            <wp:extent cx="4139565" cy="3108960"/>
            <wp:effectExtent l="0" t="0" r="0" b="0"/>
            <wp:docPr id="333" name="Imagen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9565" cy="3108960"/>
                    </a:xfrm>
                    <a:prstGeom prst="rect">
                      <a:avLst/>
                    </a:prstGeom>
                    <a:noFill/>
                  </pic:spPr>
                </pic:pic>
              </a:graphicData>
            </a:graphic>
          </wp:inline>
        </w:drawing>
      </w:r>
    </w:p>
    <w:p w:rsidR="001D47B9" w:rsidRPr="00AD3EB1" w:rsidRDefault="001D47B9" w:rsidP="001D47B9">
      <w:pPr>
        <w:jc w:val="center"/>
        <w:rPr>
          <w:rFonts w:ascii="Arial" w:hAnsi="Arial"/>
        </w:rPr>
      </w:pPr>
      <w:r w:rsidRPr="00AD3EB1">
        <w:rPr>
          <w:rFonts w:ascii="Arial" w:hAnsi="Arial"/>
        </w:rPr>
        <w:t>Figura 2. Curva de Capabilidad requerida</w:t>
      </w:r>
    </w:p>
    <w:bookmarkEnd w:id="78"/>
    <w:bookmarkEnd w:id="79"/>
    <w:p w:rsidR="001D47B9" w:rsidRPr="00AD3EB1" w:rsidRDefault="001D47B9" w:rsidP="001D47B9"/>
    <w:p w:rsidR="001D47B9" w:rsidRPr="00A07276" w:rsidRDefault="001D47B9" w:rsidP="001D47B9">
      <w:pPr>
        <w:rPr>
          <w:rFonts w:cs="Arial"/>
          <w:sz w:val="24"/>
          <w:szCs w:val="24"/>
        </w:rPr>
      </w:pPr>
      <w:bookmarkStart w:id="80" w:name="_Toc362103723"/>
      <w:bookmarkStart w:id="81" w:name="_Toc367280005"/>
      <w:r w:rsidRPr="00052A6F">
        <w:rPr>
          <w:rFonts w:ascii="Arial" w:eastAsia="Calibri" w:hAnsi="Arial"/>
          <w:b/>
          <w:sz w:val="24"/>
        </w:rPr>
        <w:t>2.1.1.b Potencia Reactiva</w:t>
      </w:r>
      <w:r w:rsidRPr="00052A6F">
        <w:rPr>
          <w:rFonts w:ascii="Arial" w:hAnsi="Arial"/>
          <w:b/>
          <w:sz w:val="24"/>
        </w:rPr>
        <w:t>:</w:t>
      </w:r>
      <w:bookmarkEnd w:id="80"/>
      <w:bookmarkEnd w:id="81"/>
      <w:r w:rsidRPr="00052A6F">
        <w:rPr>
          <w:rFonts w:ascii="Arial" w:hAnsi="Arial"/>
          <w:b/>
          <w:sz w:val="24"/>
        </w:rPr>
        <w:t xml:space="preserve"> </w:t>
      </w:r>
    </w:p>
    <w:p w:rsidR="001D47B9" w:rsidRPr="00AD3EB1" w:rsidRDefault="001D47B9" w:rsidP="001D47B9">
      <w:pPr>
        <w:rPr>
          <w:rFonts w:ascii="Arial" w:hAnsi="Arial"/>
          <w:sz w:val="24"/>
        </w:rPr>
      </w:pPr>
    </w:p>
    <w:p w:rsidR="001D47B9" w:rsidRDefault="001D47B9" w:rsidP="001D47B9">
      <w:pPr>
        <w:autoSpaceDE w:val="0"/>
        <w:autoSpaceDN w:val="0"/>
        <w:adjustRightInd w:val="0"/>
        <w:jc w:val="both"/>
        <w:rPr>
          <w:rFonts w:ascii="Arial" w:hAnsi="Arial"/>
          <w:sz w:val="24"/>
        </w:rPr>
      </w:pPr>
      <w:r w:rsidRPr="007C181B">
        <w:rPr>
          <w:rFonts w:ascii="Arial" w:hAnsi="Arial" w:cs="Arial"/>
          <w:sz w:val="24"/>
          <w:szCs w:val="24"/>
          <w:lang w:eastAsia="es-MX"/>
        </w:rPr>
        <w:t>Para capacidades mayores o iguales a 1.5 MW y hasta 20 MW, l</w:t>
      </w:r>
      <w:r w:rsidRPr="00AD3EB1">
        <w:rPr>
          <w:rFonts w:ascii="Arial" w:hAnsi="Arial"/>
          <w:sz w:val="24"/>
        </w:rPr>
        <w:t xml:space="preserve">a </w:t>
      </w:r>
      <w:r w:rsidRPr="00AD3EB1">
        <w:rPr>
          <w:rFonts w:ascii="Arial" w:hAnsi="Arial"/>
          <w:b/>
          <w:sz w:val="24"/>
        </w:rPr>
        <w:t>Central</w:t>
      </w:r>
      <w:r w:rsidRPr="00AD3EB1">
        <w:rPr>
          <w:rFonts w:ascii="Arial" w:hAnsi="Arial"/>
          <w:sz w:val="24"/>
        </w:rPr>
        <w:t xml:space="preserve"> debe contar con la opción de operar en modo de potencia reactiva constante, dentro de un rango ajustable de acuerdo a la curva de capabilidad de esta o a los requerimientos de la red eléctrica del </w:t>
      </w:r>
      <w:r w:rsidRPr="00AD3EB1">
        <w:rPr>
          <w:rFonts w:ascii="Arial" w:hAnsi="Arial"/>
          <w:b/>
          <w:sz w:val="24"/>
        </w:rPr>
        <w:t>Suministrador</w:t>
      </w:r>
      <w:r w:rsidRPr="00AD3EB1">
        <w:rPr>
          <w:rFonts w:ascii="Arial" w:hAnsi="Arial"/>
          <w:sz w:val="24"/>
        </w:rPr>
        <w:t xml:space="preserve"> en el </w:t>
      </w:r>
      <w:r w:rsidRPr="00AD3EB1">
        <w:rPr>
          <w:rFonts w:ascii="Arial" w:hAnsi="Arial"/>
          <w:b/>
          <w:sz w:val="24"/>
        </w:rPr>
        <w:t>Punto de Interconexión</w:t>
      </w:r>
      <w:r w:rsidRPr="00AD3EB1">
        <w:rPr>
          <w:rFonts w:ascii="Arial" w:hAnsi="Arial"/>
          <w:sz w:val="24"/>
        </w:rPr>
        <w:t>.</w:t>
      </w:r>
    </w:p>
    <w:p w:rsidR="001D47B9" w:rsidRPr="00AD3EB1" w:rsidRDefault="001D47B9" w:rsidP="001D47B9">
      <w:pPr>
        <w:autoSpaceDE w:val="0"/>
        <w:autoSpaceDN w:val="0"/>
        <w:adjustRightInd w:val="0"/>
        <w:jc w:val="both"/>
        <w:rPr>
          <w:rFonts w:ascii="Arial" w:hAnsi="Arial"/>
          <w:sz w:val="24"/>
        </w:rPr>
      </w:pPr>
    </w:p>
    <w:p w:rsidR="001D47B9" w:rsidRDefault="001D47B9" w:rsidP="001D47B9">
      <w:pPr>
        <w:jc w:val="both"/>
        <w:rPr>
          <w:rFonts w:ascii="Arial" w:hAnsi="Arial" w:cs="Arial"/>
          <w:sz w:val="24"/>
          <w:szCs w:val="24"/>
          <w:lang w:eastAsia="es-MX"/>
        </w:rPr>
      </w:pPr>
      <w:r w:rsidRPr="007C181B">
        <w:rPr>
          <w:rFonts w:ascii="Arial" w:hAnsi="Arial" w:cs="Arial"/>
          <w:sz w:val="24"/>
          <w:szCs w:val="24"/>
          <w:lang w:eastAsia="es-MX"/>
        </w:rPr>
        <w:t xml:space="preserve">El </w:t>
      </w:r>
      <w:r w:rsidRPr="007C181B">
        <w:rPr>
          <w:rFonts w:ascii="Arial" w:hAnsi="Arial" w:cs="Arial"/>
          <w:b/>
          <w:sz w:val="24"/>
          <w:szCs w:val="24"/>
          <w:lang w:eastAsia="es-MX"/>
        </w:rPr>
        <w:t>Suministrador</w:t>
      </w:r>
      <w:r w:rsidRPr="007C181B">
        <w:rPr>
          <w:rFonts w:ascii="Arial" w:hAnsi="Arial" w:cs="Arial"/>
          <w:sz w:val="24"/>
          <w:szCs w:val="24"/>
          <w:lang w:eastAsia="es-MX"/>
        </w:rPr>
        <w:t xml:space="preserve"> a criterio y necesidad podrá requerir al </w:t>
      </w:r>
      <w:r w:rsidRPr="007C181B">
        <w:rPr>
          <w:rFonts w:ascii="Arial" w:hAnsi="Arial" w:cs="Arial"/>
          <w:b/>
          <w:sz w:val="24"/>
          <w:szCs w:val="24"/>
          <w:lang w:eastAsia="es-MX"/>
        </w:rPr>
        <w:t>Solicitante</w:t>
      </w:r>
      <w:r w:rsidRPr="007C181B">
        <w:rPr>
          <w:rFonts w:ascii="Arial" w:hAnsi="Arial" w:cs="Arial"/>
          <w:sz w:val="24"/>
          <w:szCs w:val="24"/>
          <w:lang w:eastAsia="es-MX"/>
        </w:rPr>
        <w:t xml:space="preserve">, que </w:t>
      </w:r>
      <w:r w:rsidRPr="007C181B">
        <w:rPr>
          <w:rFonts w:ascii="Arial" w:hAnsi="Arial" w:cs="Arial"/>
          <w:b/>
          <w:sz w:val="24"/>
          <w:szCs w:val="24"/>
          <w:lang w:eastAsia="es-MX"/>
        </w:rPr>
        <w:t>la Central</w:t>
      </w:r>
      <w:r w:rsidRPr="007C181B">
        <w:rPr>
          <w:rFonts w:ascii="Arial" w:hAnsi="Arial" w:cs="Arial"/>
          <w:sz w:val="24"/>
          <w:szCs w:val="24"/>
          <w:lang w:eastAsia="es-MX"/>
        </w:rPr>
        <w:t xml:space="preserve"> cuente con esta funcionalidad para proyectos mayores a 30 kW y menores a 1.5 MW.</w:t>
      </w:r>
    </w:p>
    <w:p w:rsidR="001D47B9" w:rsidRDefault="001D47B9" w:rsidP="001D47B9">
      <w:pPr>
        <w:rPr>
          <w:rFonts w:ascii="Arial" w:eastAsia="Calibri" w:hAnsi="Arial" w:cs="Arial"/>
          <w:b/>
          <w:sz w:val="24"/>
          <w:szCs w:val="24"/>
        </w:rPr>
      </w:pPr>
      <w:bookmarkStart w:id="82" w:name="_Toc362103724"/>
      <w:bookmarkStart w:id="83" w:name="_Toc367280006"/>
    </w:p>
    <w:p w:rsidR="001D47B9" w:rsidRPr="007C181B" w:rsidRDefault="001D47B9" w:rsidP="001D47B9">
      <w:pPr>
        <w:rPr>
          <w:rFonts w:cs="Arial"/>
          <w:sz w:val="24"/>
          <w:szCs w:val="24"/>
        </w:rPr>
      </w:pPr>
      <w:r w:rsidRPr="00052A6F">
        <w:rPr>
          <w:rFonts w:ascii="Arial" w:eastAsia="Calibri" w:hAnsi="Arial"/>
          <w:b/>
          <w:sz w:val="24"/>
        </w:rPr>
        <w:t>2.1.1.c Control de Tensión</w:t>
      </w:r>
      <w:r w:rsidRPr="00052A6F">
        <w:rPr>
          <w:rFonts w:ascii="Arial" w:hAnsi="Arial"/>
          <w:b/>
          <w:sz w:val="24"/>
        </w:rPr>
        <w:t>:</w:t>
      </w:r>
      <w:bookmarkEnd w:id="82"/>
      <w:bookmarkEnd w:id="83"/>
      <w:r w:rsidRPr="00052A6F">
        <w:rPr>
          <w:rFonts w:ascii="Arial" w:hAnsi="Arial"/>
          <w:b/>
          <w:sz w:val="24"/>
        </w:rPr>
        <w:t xml:space="preserve"> </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7C181B">
        <w:rPr>
          <w:rFonts w:ascii="Arial" w:hAnsi="Arial" w:cs="Arial"/>
          <w:sz w:val="24"/>
          <w:szCs w:val="24"/>
          <w:lang w:eastAsia="es-MX"/>
        </w:rPr>
        <w:t>Para capacidades mayores o iguales a 1.5 MW y hasta 20 MW</w:t>
      </w:r>
      <w:r w:rsidRPr="00AD3EB1">
        <w:rPr>
          <w:rFonts w:ascii="Arial" w:hAnsi="Arial"/>
          <w:sz w:val="24"/>
        </w:rPr>
        <w:t xml:space="preserve">, la </w:t>
      </w:r>
      <w:r w:rsidRPr="00AD3EB1">
        <w:rPr>
          <w:rFonts w:ascii="Arial" w:hAnsi="Arial"/>
          <w:b/>
          <w:sz w:val="24"/>
        </w:rPr>
        <w:t>Central</w:t>
      </w:r>
      <w:r w:rsidRPr="00AD3EB1">
        <w:rPr>
          <w:rFonts w:ascii="Arial" w:hAnsi="Arial"/>
          <w:sz w:val="24"/>
        </w:rPr>
        <w:t xml:space="preserve"> debe operar en modo de control de tensión constante, dentro de un rango ajustable de acuerdo a la curva de capabilidad de ésta o a los requerimientos de la red eléctrica del </w:t>
      </w:r>
      <w:r w:rsidRPr="00AD3EB1">
        <w:rPr>
          <w:rFonts w:ascii="Arial" w:hAnsi="Arial"/>
          <w:b/>
          <w:sz w:val="24"/>
        </w:rPr>
        <w:t>Suministrador</w:t>
      </w:r>
      <w:r w:rsidRPr="00AD3EB1">
        <w:rPr>
          <w:rFonts w:ascii="Arial" w:hAnsi="Arial"/>
          <w:sz w:val="24"/>
        </w:rPr>
        <w:t xml:space="preserve"> en el </w:t>
      </w:r>
      <w:r w:rsidRPr="00AD3EB1">
        <w:rPr>
          <w:rFonts w:ascii="Arial" w:hAnsi="Arial"/>
          <w:b/>
          <w:sz w:val="24"/>
        </w:rPr>
        <w:t>Punto de Interconexión</w:t>
      </w:r>
      <w:r w:rsidRPr="00AD3EB1">
        <w:rPr>
          <w:rFonts w:ascii="Arial" w:hAnsi="Arial"/>
          <w:sz w:val="24"/>
        </w:rPr>
        <w:t xml:space="preserve">. El control de tensión debe ser de lazo cerrado, de control continuo y variable. En esta modalidad debe permitir una pendiente de control ajustable </w:t>
      </w:r>
      <w:r w:rsidRPr="00AD3EB1">
        <w:rPr>
          <w:rFonts w:ascii="Arial" w:hAnsi="Arial"/>
          <w:sz w:val="24"/>
        </w:rPr>
        <w:lastRenderedPageBreak/>
        <w:t xml:space="preserve">(capacitiva e inductiva) desde 0.1 a 5%. El tiempo de actuación del control debe operar en menos de 20 ms. El setpoint del control de tensión debe ser ajustable dentro del rango tensión de operación normal. El control de tensión debe ser calibrado de manera que un cambio en la potencia reactiva de salida producida por cambio en el setpoint de tensión no cause excursiones excesivas o sobrepaso de voltaje. El control de tensión debe estar en servicio de forma permanente mientras la </w:t>
      </w:r>
      <w:r w:rsidRPr="00AD3EB1">
        <w:rPr>
          <w:rFonts w:ascii="Arial" w:hAnsi="Arial"/>
          <w:b/>
          <w:sz w:val="24"/>
        </w:rPr>
        <w:t>Central</w:t>
      </w:r>
      <w:r w:rsidRPr="00AD3EB1">
        <w:rPr>
          <w:rFonts w:ascii="Arial" w:hAnsi="Arial"/>
          <w:sz w:val="24"/>
        </w:rPr>
        <w:t xml:space="preserve"> se encuentre conectada a la red del </w:t>
      </w:r>
      <w:r w:rsidRPr="00AD3EB1">
        <w:rPr>
          <w:rFonts w:ascii="Arial" w:hAnsi="Arial"/>
          <w:b/>
          <w:sz w:val="24"/>
        </w:rPr>
        <w:t>Suministrador</w:t>
      </w:r>
      <w:r w:rsidRPr="00AD3EB1">
        <w:rPr>
          <w:rFonts w:ascii="Arial" w:hAnsi="Arial"/>
          <w:sz w:val="24"/>
        </w:rPr>
        <w:t xml:space="preserve">, sin importar la potencia de salida de la </w:t>
      </w:r>
      <w:r w:rsidRPr="00AD3EB1">
        <w:rPr>
          <w:rFonts w:ascii="Arial" w:hAnsi="Arial"/>
          <w:b/>
          <w:sz w:val="24"/>
        </w:rPr>
        <w:t>Central</w:t>
      </w:r>
      <w:r w:rsidRPr="00AD3EB1">
        <w:rPr>
          <w:rFonts w:ascii="Arial" w:hAnsi="Arial"/>
          <w:sz w:val="24"/>
        </w:rPr>
        <w:t>.</w:t>
      </w:r>
    </w:p>
    <w:p w:rsidR="001D47B9" w:rsidRPr="00AD3EB1" w:rsidRDefault="001D47B9" w:rsidP="001D47B9">
      <w:pPr>
        <w:rPr>
          <w:rFonts w:ascii="Arial" w:hAnsi="Arial"/>
          <w:sz w:val="24"/>
        </w:rPr>
      </w:pPr>
    </w:p>
    <w:p w:rsidR="001D47B9" w:rsidRPr="00AD3EB1" w:rsidRDefault="001D47B9" w:rsidP="001D47B9">
      <w:pPr>
        <w:jc w:val="both"/>
        <w:rPr>
          <w:rFonts w:ascii="Arial" w:hAnsi="Arial"/>
          <w:sz w:val="24"/>
        </w:rPr>
      </w:pPr>
      <w:r w:rsidRPr="007C181B">
        <w:rPr>
          <w:rFonts w:ascii="Arial" w:hAnsi="Arial" w:cs="Arial"/>
          <w:sz w:val="24"/>
          <w:szCs w:val="24"/>
          <w:lang w:eastAsia="es-MX"/>
        </w:rPr>
        <w:t xml:space="preserve">El </w:t>
      </w:r>
      <w:r w:rsidRPr="007C181B">
        <w:rPr>
          <w:rFonts w:ascii="Arial" w:hAnsi="Arial" w:cs="Arial"/>
          <w:b/>
          <w:sz w:val="24"/>
          <w:szCs w:val="24"/>
          <w:lang w:eastAsia="es-MX"/>
        </w:rPr>
        <w:t>Suministrador</w:t>
      </w:r>
      <w:r w:rsidRPr="007C181B">
        <w:rPr>
          <w:rFonts w:ascii="Arial" w:hAnsi="Arial" w:cs="Arial"/>
          <w:sz w:val="24"/>
          <w:szCs w:val="24"/>
          <w:lang w:eastAsia="es-MX"/>
        </w:rPr>
        <w:t xml:space="preserve"> a criterio y necesidad podrá requerir al </w:t>
      </w:r>
      <w:r w:rsidRPr="007C181B">
        <w:rPr>
          <w:rFonts w:ascii="Arial" w:hAnsi="Arial" w:cs="Arial"/>
          <w:b/>
          <w:sz w:val="24"/>
          <w:szCs w:val="24"/>
          <w:lang w:eastAsia="es-MX"/>
        </w:rPr>
        <w:t>Solicitante</w:t>
      </w:r>
      <w:r w:rsidRPr="007C181B">
        <w:rPr>
          <w:rFonts w:ascii="Arial" w:hAnsi="Arial" w:cs="Arial"/>
          <w:sz w:val="24"/>
          <w:szCs w:val="24"/>
          <w:lang w:eastAsia="es-MX"/>
        </w:rPr>
        <w:t xml:space="preserve">, que </w:t>
      </w:r>
      <w:r w:rsidRPr="007C181B">
        <w:rPr>
          <w:rFonts w:ascii="Arial" w:hAnsi="Arial" w:cs="Arial"/>
          <w:b/>
          <w:sz w:val="24"/>
          <w:szCs w:val="24"/>
          <w:lang w:eastAsia="es-MX"/>
        </w:rPr>
        <w:t>la Central</w:t>
      </w:r>
      <w:r w:rsidRPr="007C181B">
        <w:rPr>
          <w:rFonts w:ascii="Arial" w:hAnsi="Arial" w:cs="Arial"/>
          <w:sz w:val="24"/>
          <w:szCs w:val="24"/>
          <w:lang w:eastAsia="es-MX"/>
        </w:rPr>
        <w:t xml:space="preserve"> cuente con esta funcionalidad para proyectos mayores a 30 kW y menores a 1.5 MW.</w:t>
      </w:r>
    </w:p>
    <w:p w:rsidR="001D47B9" w:rsidRPr="00AD3EB1" w:rsidRDefault="001D47B9" w:rsidP="001D47B9">
      <w:pPr>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Los criterios operativos para el control de tensión, potencia reactiva, así como condiciones operativas especiales serán coordinados con el centro de control correspondiente y sujeto a las reglas del despacho de generación del </w:t>
      </w:r>
      <w:r w:rsidRPr="00AD3EB1">
        <w:rPr>
          <w:rFonts w:ascii="Arial" w:hAnsi="Arial"/>
          <w:b/>
          <w:sz w:val="24"/>
        </w:rPr>
        <w:t>REDOSEN</w:t>
      </w:r>
      <w:r w:rsidRPr="00AD3EB1">
        <w:rPr>
          <w:rFonts w:ascii="Arial" w:hAnsi="Arial"/>
          <w:sz w:val="24"/>
        </w:rPr>
        <w:t>.</w:t>
      </w:r>
    </w:p>
    <w:p w:rsidR="001D47B9" w:rsidRPr="00AD3EB1" w:rsidRDefault="001D47B9" w:rsidP="001D47B9">
      <w:pPr>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estrategia de control a utilizarse será definida por el </w:t>
      </w:r>
      <w:r w:rsidRPr="00AD3EB1">
        <w:rPr>
          <w:rFonts w:ascii="Arial" w:hAnsi="Arial"/>
          <w:b/>
          <w:sz w:val="24"/>
        </w:rPr>
        <w:t xml:space="preserve">Suministrador </w:t>
      </w:r>
      <w:r w:rsidRPr="00AD3EB1">
        <w:rPr>
          <w:rFonts w:ascii="Arial" w:hAnsi="Arial"/>
          <w:sz w:val="24"/>
        </w:rPr>
        <w:t>y debe tener la capacidad de ser conmutada entre modos de control cuando este lo solicite.</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Se determinaran los mejores ajustes en el estudio de factibilidad.</w:t>
      </w:r>
    </w:p>
    <w:p w:rsidR="001D47B9" w:rsidRPr="00AD3EB1" w:rsidRDefault="001D47B9" w:rsidP="001D47B9">
      <w:pPr>
        <w:jc w:val="both"/>
        <w:rPr>
          <w:rFonts w:ascii="Arial" w:hAnsi="Arial"/>
          <w:sz w:val="24"/>
        </w:rPr>
      </w:pPr>
    </w:p>
    <w:p w:rsidR="001D47B9" w:rsidRPr="00A07276" w:rsidRDefault="001D47B9" w:rsidP="001D47B9">
      <w:pPr>
        <w:rPr>
          <w:rFonts w:cs="Arial"/>
          <w:sz w:val="24"/>
          <w:szCs w:val="24"/>
        </w:rPr>
      </w:pPr>
      <w:bookmarkStart w:id="84" w:name="_Toc307331097"/>
      <w:bookmarkStart w:id="85" w:name="_Toc362103725"/>
      <w:bookmarkStart w:id="86" w:name="_Toc367280007"/>
      <w:r w:rsidRPr="00052A6F">
        <w:rPr>
          <w:rFonts w:ascii="Arial" w:hAnsi="Arial"/>
          <w:b/>
          <w:sz w:val="24"/>
        </w:rPr>
        <w:t>2.1.2. Capacidad de generación:</w:t>
      </w:r>
      <w:bookmarkEnd w:id="84"/>
      <w:bookmarkEnd w:id="85"/>
      <w:bookmarkEnd w:id="86"/>
    </w:p>
    <w:p w:rsidR="001D47B9" w:rsidRPr="00AD3EB1" w:rsidRDefault="001D47B9" w:rsidP="001D47B9">
      <w:pPr>
        <w:keepNext/>
        <w:ind w:left="1440"/>
        <w:jc w:val="both"/>
        <w:rPr>
          <w:rFonts w:ascii="Arial" w:hAnsi="Arial"/>
          <w:sz w:val="24"/>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Conforme al ANEXO 1 de la Resolución RES/054/2010 de la CRE, DOF 08/04/2010</w:t>
      </w:r>
    </w:p>
    <w:p w:rsidR="001D47B9" w:rsidRPr="00AD3EB1" w:rsidRDefault="001D47B9" w:rsidP="001D47B9">
      <w:pPr>
        <w:autoSpaceDE w:val="0"/>
        <w:autoSpaceDN w:val="0"/>
        <w:adjustRightInd w:val="0"/>
        <w:ind w:firstLine="720"/>
        <w:jc w:val="both"/>
        <w:rPr>
          <w:rFonts w:ascii="Arial" w:hAnsi="Arial"/>
          <w:sz w:val="24"/>
        </w:rPr>
      </w:pPr>
    </w:p>
    <w:p w:rsidR="001D47B9" w:rsidRPr="00AD3EB1" w:rsidRDefault="001D47B9" w:rsidP="001D47B9">
      <w:pPr>
        <w:autoSpaceDE w:val="0"/>
        <w:autoSpaceDN w:val="0"/>
        <w:adjustRightInd w:val="0"/>
        <w:ind w:firstLine="720"/>
        <w:jc w:val="both"/>
        <w:rPr>
          <w:rFonts w:ascii="Arial" w:hAnsi="Arial"/>
          <w:sz w:val="24"/>
        </w:rPr>
      </w:pPr>
      <w:r w:rsidRPr="00AD3EB1">
        <w:rPr>
          <w:rFonts w:ascii="Arial" w:hAnsi="Arial"/>
          <w:sz w:val="24"/>
        </w:rPr>
        <w:t>Capacidades a instalar es:</w:t>
      </w:r>
    </w:p>
    <w:p w:rsidR="001D47B9" w:rsidRPr="00AD3EB1" w:rsidRDefault="001D47B9" w:rsidP="001D47B9">
      <w:pPr>
        <w:pStyle w:val="Default"/>
        <w:numPr>
          <w:ilvl w:val="0"/>
          <w:numId w:val="10"/>
        </w:numPr>
        <w:ind w:left="1560"/>
        <w:jc w:val="both"/>
        <w:rPr>
          <w:rFonts w:ascii="Arial" w:hAnsi="Arial"/>
          <w:color w:val="auto"/>
        </w:rPr>
      </w:pPr>
      <w:r w:rsidRPr="00AD3EB1">
        <w:rPr>
          <w:rFonts w:ascii="Arial" w:hAnsi="Arial"/>
          <w:color w:val="auto"/>
        </w:rPr>
        <w:t>Mayor a 30 kW y hasta 500 kW.</w:t>
      </w:r>
    </w:p>
    <w:p w:rsidR="001D47B9" w:rsidRPr="00AD3EB1" w:rsidRDefault="001D47B9" w:rsidP="001D47B9">
      <w:pPr>
        <w:autoSpaceDE w:val="0"/>
        <w:autoSpaceDN w:val="0"/>
        <w:adjustRightInd w:val="0"/>
        <w:jc w:val="both"/>
        <w:rPr>
          <w:rFonts w:ascii="Arial" w:hAnsi="Arial"/>
          <w:sz w:val="24"/>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Conforme al ANEXO 1 de la Resolución RES/067/2010 de la CRE, DOF 08/04/2010</w:t>
      </w:r>
    </w:p>
    <w:p w:rsidR="001D47B9" w:rsidRPr="00AD3EB1" w:rsidRDefault="001D47B9" w:rsidP="001D47B9">
      <w:pPr>
        <w:autoSpaceDE w:val="0"/>
        <w:autoSpaceDN w:val="0"/>
        <w:adjustRightInd w:val="0"/>
        <w:ind w:firstLine="720"/>
        <w:jc w:val="both"/>
        <w:rPr>
          <w:rFonts w:ascii="Arial" w:hAnsi="Arial"/>
          <w:sz w:val="24"/>
        </w:rPr>
      </w:pPr>
    </w:p>
    <w:p w:rsidR="001D47B9" w:rsidRPr="00AD3EB1" w:rsidRDefault="001D47B9" w:rsidP="001D47B9">
      <w:pPr>
        <w:autoSpaceDE w:val="0"/>
        <w:autoSpaceDN w:val="0"/>
        <w:adjustRightInd w:val="0"/>
        <w:ind w:firstLine="720"/>
        <w:jc w:val="both"/>
        <w:rPr>
          <w:rFonts w:ascii="Arial" w:hAnsi="Arial"/>
          <w:sz w:val="24"/>
        </w:rPr>
      </w:pPr>
      <w:r w:rsidRPr="00AD3EB1">
        <w:rPr>
          <w:rFonts w:ascii="Arial" w:hAnsi="Arial"/>
          <w:sz w:val="24"/>
        </w:rPr>
        <w:t>Capacidad a instalar es:</w:t>
      </w:r>
    </w:p>
    <w:p w:rsidR="001D47B9" w:rsidRPr="00AD3EB1" w:rsidRDefault="001D47B9" w:rsidP="001D47B9">
      <w:pPr>
        <w:pStyle w:val="Default"/>
        <w:numPr>
          <w:ilvl w:val="0"/>
          <w:numId w:val="10"/>
        </w:numPr>
        <w:ind w:left="1560"/>
        <w:jc w:val="both"/>
        <w:rPr>
          <w:rFonts w:ascii="Arial" w:hAnsi="Arial"/>
        </w:rPr>
      </w:pPr>
      <w:r w:rsidRPr="00AD3EB1">
        <w:rPr>
          <w:rFonts w:ascii="Arial" w:hAnsi="Arial"/>
          <w:color w:val="auto"/>
        </w:rPr>
        <w:t>Mayor a 500 kW.</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lang w:eastAsia="es-MX"/>
        </w:rPr>
        <w:t xml:space="preserve">Las capacidades de generación acumulada permitidas en los diferentes niveles de </w:t>
      </w:r>
      <w:r>
        <w:rPr>
          <w:rFonts w:ascii="Arial" w:hAnsi="Arial" w:cs="Arial"/>
          <w:sz w:val="24"/>
          <w:szCs w:val="24"/>
          <w:lang w:eastAsia="es-MX"/>
        </w:rPr>
        <w:t>t</w:t>
      </w:r>
      <w:r w:rsidRPr="00A07276">
        <w:rPr>
          <w:rFonts w:ascii="Arial" w:hAnsi="Arial" w:cs="Arial"/>
          <w:sz w:val="24"/>
          <w:szCs w:val="24"/>
          <w:lang w:eastAsia="es-MX"/>
        </w:rPr>
        <w:t>ensión se indican en la Tabla 7.</w:t>
      </w:r>
    </w:p>
    <w:p w:rsidR="001D47B9" w:rsidRPr="00AD3EB1" w:rsidRDefault="001D47B9" w:rsidP="001D47B9">
      <w:pPr>
        <w:autoSpaceDE w:val="0"/>
        <w:autoSpaceDN w:val="0"/>
        <w:adjustRightInd w:val="0"/>
        <w:jc w:val="both"/>
        <w:rPr>
          <w:rFonts w:ascii="Arial" w:hAnsi="Arial" w:cs="Arial"/>
          <w:sz w:val="24"/>
          <w:szCs w:val="24"/>
          <w:lang w:eastAsia="es-MX"/>
        </w:rPr>
      </w:pPr>
    </w:p>
    <w:tbl>
      <w:tblPr>
        <w:tblW w:w="0" w:type="auto"/>
        <w:jc w:val="center"/>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6"/>
        <w:gridCol w:w="2551"/>
        <w:gridCol w:w="4275"/>
      </w:tblGrid>
      <w:tr w:rsidR="001D47B9" w:rsidRPr="00D65A07" w:rsidTr="0088102E">
        <w:trPr>
          <w:jc w:val="center"/>
        </w:trPr>
        <w:tc>
          <w:tcPr>
            <w:tcW w:w="2576" w:type="dxa"/>
            <w:shd w:val="clear" w:color="auto" w:fill="auto"/>
            <w:vAlign w:val="center"/>
          </w:tcPr>
          <w:p w:rsidR="001D47B9" w:rsidRPr="00D65A07" w:rsidRDefault="001D47B9" w:rsidP="0088102E">
            <w:pPr>
              <w:keepNext/>
              <w:autoSpaceDE w:val="0"/>
              <w:autoSpaceDN w:val="0"/>
              <w:adjustRightInd w:val="0"/>
              <w:jc w:val="center"/>
              <w:rPr>
                <w:rFonts w:ascii="Arial" w:eastAsia="Calibri" w:hAnsi="Arial" w:cs="Arial"/>
                <w:lang w:eastAsia="es-MX"/>
              </w:rPr>
            </w:pPr>
            <w:r w:rsidRPr="00D65A07">
              <w:rPr>
                <w:rFonts w:ascii="Arial" w:eastAsia="Calibri" w:hAnsi="Arial" w:cs="Arial"/>
                <w:lang w:eastAsia="es-MX"/>
              </w:rPr>
              <w:t xml:space="preserve">Nivel de Tensión Nominal del </w:t>
            </w:r>
            <w:r w:rsidRPr="00D65A07">
              <w:rPr>
                <w:rFonts w:ascii="Arial" w:eastAsia="Calibri" w:hAnsi="Arial" w:cs="Arial"/>
                <w:b/>
                <w:lang w:eastAsia="es-MX"/>
              </w:rPr>
              <w:t>Sistema</w:t>
            </w:r>
            <w:r w:rsidRPr="00D65A07">
              <w:rPr>
                <w:rFonts w:ascii="Arial" w:eastAsia="Calibri" w:hAnsi="Arial" w:cs="Arial"/>
                <w:lang w:eastAsia="es-MX"/>
              </w:rPr>
              <w:t xml:space="preserve"> (kV)</w:t>
            </w:r>
          </w:p>
        </w:tc>
        <w:tc>
          <w:tcPr>
            <w:tcW w:w="2551" w:type="dxa"/>
            <w:shd w:val="clear" w:color="auto" w:fill="auto"/>
            <w:vAlign w:val="center"/>
          </w:tcPr>
          <w:p w:rsidR="001D47B9" w:rsidRPr="00D65A07" w:rsidRDefault="001D47B9" w:rsidP="0088102E">
            <w:pPr>
              <w:keepNext/>
              <w:autoSpaceDE w:val="0"/>
              <w:autoSpaceDN w:val="0"/>
              <w:adjustRightInd w:val="0"/>
              <w:jc w:val="center"/>
              <w:rPr>
                <w:rFonts w:ascii="Arial" w:eastAsia="Calibri" w:hAnsi="Arial" w:cs="Arial"/>
                <w:lang w:eastAsia="es-MX"/>
              </w:rPr>
            </w:pPr>
            <w:r w:rsidRPr="00D65A07">
              <w:rPr>
                <w:rFonts w:ascii="Arial" w:eastAsia="Calibri" w:hAnsi="Arial" w:cs="Arial"/>
                <w:lang w:eastAsia="es-MX"/>
              </w:rPr>
              <w:t>Acumulado a lo largo del alimentador, hasta (MW)*</w:t>
            </w:r>
          </w:p>
        </w:tc>
        <w:tc>
          <w:tcPr>
            <w:tcW w:w="4275" w:type="dxa"/>
            <w:shd w:val="clear" w:color="auto" w:fill="auto"/>
            <w:vAlign w:val="center"/>
          </w:tcPr>
          <w:p w:rsidR="001D47B9" w:rsidRPr="00D65A07" w:rsidRDefault="001D47B9" w:rsidP="0088102E">
            <w:pPr>
              <w:keepNext/>
              <w:autoSpaceDE w:val="0"/>
              <w:autoSpaceDN w:val="0"/>
              <w:adjustRightInd w:val="0"/>
              <w:jc w:val="center"/>
              <w:rPr>
                <w:rFonts w:ascii="Arial" w:eastAsia="Calibri" w:hAnsi="Arial" w:cs="Arial"/>
                <w:lang w:eastAsia="es-MX"/>
              </w:rPr>
            </w:pPr>
            <w:r w:rsidRPr="00D65A07">
              <w:rPr>
                <w:rFonts w:ascii="Arial" w:eastAsia="Calibri" w:hAnsi="Arial" w:cs="Arial"/>
                <w:lang w:eastAsia="es-MX"/>
              </w:rPr>
              <w:t xml:space="preserve">Acumulado en buses de la subestación del </w:t>
            </w:r>
            <w:r w:rsidRPr="00D65A07">
              <w:rPr>
                <w:rFonts w:ascii="Arial" w:eastAsia="Calibri" w:hAnsi="Arial" w:cs="Arial"/>
                <w:b/>
                <w:lang w:eastAsia="es-MX"/>
              </w:rPr>
              <w:t>Suministrador</w:t>
            </w:r>
            <w:r w:rsidRPr="00D65A07">
              <w:rPr>
                <w:rFonts w:ascii="Arial" w:eastAsia="Calibri" w:hAnsi="Arial" w:cs="Arial"/>
                <w:lang w:eastAsia="es-MX"/>
              </w:rPr>
              <w:t>, hasta (MW)**</w:t>
            </w:r>
          </w:p>
        </w:tc>
      </w:tr>
      <w:tr w:rsidR="001D47B9" w:rsidRPr="00D65A07" w:rsidTr="0088102E">
        <w:trPr>
          <w:jc w:val="center"/>
        </w:trPr>
        <w:tc>
          <w:tcPr>
            <w:tcW w:w="2576" w:type="dxa"/>
            <w:shd w:val="clear" w:color="auto" w:fill="auto"/>
          </w:tcPr>
          <w:p w:rsidR="001D47B9" w:rsidRPr="00D65A07" w:rsidRDefault="001D47B9" w:rsidP="0088102E">
            <w:pPr>
              <w:keepNext/>
              <w:autoSpaceDE w:val="0"/>
              <w:autoSpaceDN w:val="0"/>
              <w:adjustRightInd w:val="0"/>
              <w:spacing w:before="60" w:after="60"/>
              <w:jc w:val="center"/>
              <w:rPr>
                <w:rFonts w:ascii="Arial" w:eastAsia="Calibri" w:hAnsi="Arial" w:cs="Arial"/>
                <w:lang w:eastAsia="es-MX"/>
              </w:rPr>
            </w:pPr>
            <w:r w:rsidRPr="00D65A07">
              <w:rPr>
                <w:rFonts w:ascii="Arial" w:eastAsia="Calibri" w:hAnsi="Arial" w:cs="Arial"/>
                <w:lang w:eastAsia="es-MX"/>
              </w:rPr>
              <w:t>13.8</w:t>
            </w:r>
          </w:p>
        </w:tc>
        <w:tc>
          <w:tcPr>
            <w:tcW w:w="2551" w:type="dxa"/>
            <w:shd w:val="clear" w:color="auto" w:fill="auto"/>
          </w:tcPr>
          <w:p w:rsidR="001D47B9" w:rsidRPr="00D65A07" w:rsidRDefault="001D47B9" w:rsidP="0088102E">
            <w:pPr>
              <w:keepNext/>
              <w:autoSpaceDE w:val="0"/>
              <w:autoSpaceDN w:val="0"/>
              <w:adjustRightInd w:val="0"/>
              <w:spacing w:before="60" w:after="60"/>
              <w:jc w:val="center"/>
              <w:rPr>
                <w:rFonts w:ascii="Arial" w:eastAsia="Calibri" w:hAnsi="Arial" w:cs="Arial"/>
                <w:lang w:eastAsia="es-MX"/>
              </w:rPr>
            </w:pPr>
            <w:r w:rsidRPr="00D65A07">
              <w:rPr>
                <w:rFonts w:ascii="Arial" w:eastAsia="Calibri" w:hAnsi="Arial" w:cs="Arial"/>
                <w:lang w:eastAsia="es-MX"/>
              </w:rPr>
              <w:t>4</w:t>
            </w:r>
          </w:p>
        </w:tc>
        <w:tc>
          <w:tcPr>
            <w:tcW w:w="4275" w:type="dxa"/>
            <w:shd w:val="clear" w:color="auto" w:fill="auto"/>
          </w:tcPr>
          <w:p w:rsidR="001D47B9" w:rsidRPr="00D65A07" w:rsidRDefault="001D47B9" w:rsidP="0088102E">
            <w:pPr>
              <w:keepNext/>
              <w:autoSpaceDE w:val="0"/>
              <w:autoSpaceDN w:val="0"/>
              <w:adjustRightInd w:val="0"/>
              <w:spacing w:before="60" w:after="60"/>
              <w:jc w:val="center"/>
              <w:rPr>
                <w:rFonts w:ascii="Arial" w:eastAsia="Calibri" w:hAnsi="Arial" w:cs="Arial"/>
                <w:lang w:eastAsia="es-MX"/>
              </w:rPr>
            </w:pPr>
            <w:r w:rsidRPr="00D65A07">
              <w:rPr>
                <w:rFonts w:ascii="Arial" w:eastAsia="Calibri" w:hAnsi="Arial" w:cs="Arial"/>
                <w:lang w:eastAsia="es-MX"/>
              </w:rPr>
              <w:t>8</w:t>
            </w:r>
          </w:p>
        </w:tc>
      </w:tr>
      <w:tr w:rsidR="001D47B9" w:rsidRPr="00D65A07" w:rsidTr="0088102E">
        <w:trPr>
          <w:jc w:val="center"/>
        </w:trPr>
        <w:tc>
          <w:tcPr>
            <w:tcW w:w="2576" w:type="dxa"/>
            <w:shd w:val="clear" w:color="auto" w:fill="auto"/>
          </w:tcPr>
          <w:p w:rsidR="001D47B9" w:rsidRPr="00D65A07" w:rsidRDefault="001D47B9" w:rsidP="0088102E">
            <w:pPr>
              <w:keepNext/>
              <w:autoSpaceDE w:val="0"/>
              <w:autoSpaceDN w:val="0"/>
              <w:adjustRightInd w:val="0"/>
              <w:spacing w:before="60" w:after="60"/>
              <w:jc w:val="center"/>
              <w:rPr>
                <w:rFonts w:ascii="Arial" w:eastAsia="Calibri" w:hAnsi="Arial" w:cs="Arial"/>
                <w:lang w:eastAsia="es-MX"/>
              </w:rPr>
            </w:pPr>
            <w:r w:rsidRPr="00D65A07">
              <w:rPr>
                <w:rFonts w:ascii="Arial" w:eastAsia="Calibri" w:hAnsi="Arial" w:cs="Arial"/>
                <w:lang w:eastAsia="es-MX"/>
              </w:rPr>
              <w:t>23.0</w:t>
            </w:r>
          </w:p>
        </w:tc>
        <w:tc>
          <w:tcPr>
            <w:tcW w:w="2551" w:type="dxa"/>
            <w:shd w:val="clear" w:color="auto" w:fill="auto"/>
          </w:tcPr>
          <w:p w:rsidR="001D47B9" w:rsidRPr="00D65A07" w:rsidRDefault="001D47B9" w:rsidP="0088102E">
            <w:pPr>
              <w:keepNext/>
              <w:autoSpaceDE w:val="0"/>
              <w:autoSpaceDN w:val="0"/>
              <w:adjustRightInd w:val="0"/>
              <w:spacing w:before="60" w:after="60"/>
              <w:jc w:val="center"/>
              <w:rPr>
                <w:rFonts w:ascii="Arial" w:eastAsia="Calibri" w:hAnsi="Arial" w:cs="Arial"/>
                <w:lang w:eastAsia="es-MX"/>
              </w:rPr>
            </w:pPr>
            <w:r w:rsidRPr="00D65A07">
              <w:rPr>
                <w:rFonts w:ascii="Arial" w:eastAsia="Calibri" w:hAnsi="Arial" w:cs="Arial"/>
                <w:lang w:eastAsia="es-MX"/>
              </w:rPr>
              <w:t>8</w:t>
            </w:r>
          </w:p>
        </w:tc>
        <w:tc>
          <w:tcPr>
            <w:tcW w:w="4275" w:type="dxa"/>
            <w:shd w:val="clear" w:color="auto" w:fill="auto"/>
          </w:tcPr>
          <w:p w:rsidR="001D47B9" w:rsidRPr="00D65A07" w:rsidRDefault="001D47B9" w:rsidP="0088102E">
            <w:pPr>
              <w:keepNext/>
              <w:autoSpaceDE w:val="0"/>
              <w:autoSpaceDN w:val="0"/>
              <w:adjustRightInd w:val="0"/>
              <w:spacing w:before="60" w:after="60"/>
              <w:jc w:val="center"/>
              <w:rPr>
                <w:rFonts w:ascii="Arial" w:eastAsia="Calibri" w:hAnsi="Arial" w:cs="Arial"/>
                <w:lang w:eastAsia="es-MX"/>
              </w:rPr>
            </w:pPr>
            <w:r w:rsidRPr="00D65A07">
              <w:rPr>
                <w:rFonts w:ascii="Arial" w:eastAsia="Calibri" w:hAnsi="Arial" w:cs="Arial"/>
                <w:lang w:eastAsia="es-MX"/>
              </w:rPr>
              <w:t>16</w:t>
            </w:r>
          </w:p>
        </w:tc>
      </w:tr>
      <w:tr w:rsidR="001D47B9" w:rsidRPr="00D65A07" w:rsidTr="0088102E">
        <w:trPr>
          <w:jc w:val="center"/>
        </w:trPr>
        <w:tc>
          <w:tcPr>
            <w:tcW w:w="2576" w:type="dxa"/>
            <w:shd w:val="clear" w:color="auto" w:fill="auto"/>
          </w:tcPr>
          <w:p w:rsidR="001D47B9" w:rsidRPr="00D65A07" w:rsidRDefault="001D47B9" w:rsidP="0088102E">
            <w:pPr>
              <w:keepNext/>
              <w:autoSpaceDE w:val="0"/>
              <w:autoSpaceDN w:val="0"/>
              <w:adjustRightInd w:val="0"/>
              <w:spacing w:before="60" w:after="60"/>
              <w:jc w:val="center"/>
              <w:rPr>
                <w:rFonts w:ascii="Arial" w:eastAsia="Calibri" w:hAnsi="Arial" w:cs="Arial"/>
                <w:lang w:eastAsia="es-MX"/>
              </w:rPr>
            </w:pPr>
            <w:r w:rsidRPr="00D65A07">
              <w:rPr>
                <w:rFonts w:ascii="Arial" w:eastAsia="Calibri" w:hAnsi="Arial" w:cs="Arial"/>
                <w:lang w:eastAsia="es-MX"/>
              </w:rPr>
              <w:t>34.5</w:t>
            </w:r>
          </w:p>
        </w:tc>
        <w:tc>
          <w:tcPr>
            <w:tcW w:w="2551" w:type="dxa"/>
            <w:shd w:val="clear" w:color="auto" w:fill="auto"/>
          </w:tcPr>
          <w:p w:rsidR="001D47B9" w:rsidRPr="00D65A07" w:rsidRDefault="001D47B9" w:rsidP="0088102E">
            <w:pPr>
              <w:keepNext/>
              <w:autoSpaceDE w:val="0"/>
              <w:autoSpaceDN w:val="0"/>
              <w:adjustRightInd w:val="0"/>
              <w:spacing w:before="60" w:after="60"/>
              <w:jc w:val="center"/>
              <w:rPr>
                <w:rFonts w:ascii="Arial" w:eastAsia="Calibri" w:hAnsi="Arial" w:cs="Arial"/>
                <w:lang w:eastAsia="es-MX"/>
              </w:rPr>
            </w:pPr>
            <w:r w:rsidRPr="00D65A07">
              <w:rPr>
                <w:rFonts w:ascii="Arial" w:eastAsia="Calibri" w:hAnsi="Arial" w:cs="Arial"/>
                <w:lang w:eastAsia="es-MX"/>
              </w:rPr>
              <w:t>10</w:t>
            </w:r>
          </w:p>
        </w:tc>
        <w:tc>
          <w:tcPr>
            <w:tcW w:w="4275" w:type="dxa"/>
            <w:shd w:val="clear" w:color="auto" w:fill="auto"/>
          </w:tcPr>
          <w:p w:rsidR="001D47B9" w:rsidRPr="00D65A07" w:rsidRDefault="001D47B9" w:rsidP="0088102E">
            <w:pPr>
              <w:keepNext/>
              <w:autoSpaceDE w:val="0"/>
              <w:autoSpaceDN w:val="0"/>
              <w:adjustRightInd w:val="0"/>
              <w:spacing w:before="60" w:after="60"/>
              <w:jc w:val="center"/>
              <w:rPr>
                <w:rFonts w:ascii="Arial" w:eastAsia="Calibri" w:hAnsi="Arial" w:cs="Arial"/>
                <w:lang w:eastAsia="es-MX"/>
              </w:rPr>
            </w:pPr>
            <w:r w:rsidRPr="00D65A07">
              <w:rPr>
                <w:rFonts w:ascii="Arial" w:eastAsia="Calibri" w:hAnsi="Arial" w:cs="Arial"/>
                <w:lang w:eastAsia="es-MX"/>
              </w:rPr>
              <w:t>20</w:t>
            </w:r>
          </w:p>
        </w:tc>
      </w:tr>
      <w:tr w:rsidR="001D47B9" w:rsidRPr="00D65A07" w:rsidTr="0088102E">
        <w:trPr>
          <w:jc w:val="center"/>
        </w:trPr>
        <w:tc>
          <w:tcPr>
            <w:tcW w:w="9402" w:type="dxa"/>
            <w:gridSpan w:val="3"/>
            <w:shd w:val="clear" w:color="auto" w:fill="auto"/>
          </w:tcPr>
          <w:p w:rsidR="001D47B9" w:rsidRPr="00D65A07" w:rsidRDefault="001D47B9" w:rsidP="0088102E">
            <w:pPr>
              <w:autoSpaceDE w:val="0"/>
              <w:autoSpaceDN w:val="0"/>
              <w:adjustRightInd w:val="0"/>
              <w:jc w:val="both"/>
              <w:rPr>
                <w:rFonts w:ascii="Arial" w:hAnsi="Arial" w:cs="Arial"/>
                <w:lang w:eastAsia="es-MX"/>
              </w:rPr>
            </w:pPr>
            <w:r w:rsidRPr="00D65A07">
              <w:rPr>
                <w:rFonts w:ascii="Arial" w:hAnsi="Arial" w:cs="Arial"/>
                <w:lang w:eastAsia="es-MX"/>
              </w:rPr>
              <w:t>*Estas capacidades son los valores acumulados a lo largo del alimentador</w:t>
            </w:r>
            <w:r>
              <w:rPr>
                <w:rFonts w:ascii="Arial" w:hAnsi="Arial" w:cs="Arial"/>
                <w:lang w:eastAsia="es-MX"/>
              </w:rPr>
              <w:t>, pudiendo</w:t>
            </w:r>
            <w:r w:rsidRPr="00D65A07">
              <w:rPr>
                <w:rFonts w:ascii="Arial" w:hAnsi="Arial" w:cs="Arial"/>
                <w:lang w:eastAsia="es-MX"/>
              </w:rPr>
              <w:t xml:space="preserve"> ser menor o mayor a la capacidad indicada en esta Tabla cuando los estudios técnicos así lo determinen, dependiendo de la ubicación del </w:t>
            </w:r>
            <w:r w:rsidRPr="00D65A07">
              <w:rPr>
                <w:rFonts w:ascii="Arial" w:hAnsi="Arial" w:cs="Arial"/>
                <w:b/>
                <w:lang w:eastAsia="es-MX"/>
              </w:rPr>
              <w:t>Punto de Interconexión</w:t>
            </w:r>
            <w:r w:rsidRPr="00D65A07">
              <w:rPr>
                <w:rFonts w:ascii="Arial" w:hAnsi="Arial" w:cs="Arial"/>
                <w:lang w:eastAsia="es-MX"/>
              </w:rPr>
              <w:t xml:space="preserve"> en el </w:t>
            </w:r>
            <w:r w:rsidRPr="00D65A07">
              <w:rPr>
                <w:rFonts w:ascii="Arial" w:hAnsi="Arial" w:cs="Arial"/>
                <w:b/>
                <w:lang w:eastAsia="es-MX"/>
              </w:rPr>
              <w:t>Sistema</w:t>
            </w:r>
            <w:r w:rsidRPr="00D65A07">
              <w:rPr>
                <w:rFonts w:ascii="Arial" w:hAnsi="Arial" w:cs="Arial"/>
                <w:lang w:eastAsia="es-MX"/>
              </w:rPr>
              <w:t>.</w:t>
            </w:r>
          </w:p>
        </w:tc>
      </w:tr>
      <w:tr w:rsidR="001D47B9" w:rsidRPr="00D65A07" w:rsidTr="0088102E">
        <w:trPr>
          <w:jc w:val="center"/>
        </w:trPr>
        <w:tc>
          <w:tcPr>
            <w:tcW w:w="9402" w:type="dxa"/>
            <w:gridSpan w:val="3"/>
            <w:shd w:val="clear" w:color="auto" w:fill="auto"/>
          </w:tcPr>
          <w:p w:rsidR="001D47B9" w:rsidRPr="00D65A07" w:rsidRDefault="001D47B9" w:rsidP="0088102E">
            <w:pPr>
              <w:autoSpaceDE w:val="0"/>
              <w:autoSpaceDN w:val="0"/>
              <w:adjustRightInd w:val="0"/>
              <w:jc w:val="both"/>
              <w:rPr>
                <w:rFonts w:ascii="Arial" w:hAnsi="Arial" w:cs="Arial"/>
                <w:lang w:eastAsia="es-MX"/>
              </w:rPr>
            </w:pPr>
            <w:r w:rsidRPr="00D65A07">
              <w:rPr>
                <w:rFonts w:ascii="Arial" w:hAnsi="Arial" w:cs="Arial"/>
                <w:lang w:eastAsia="es-MX"/>
              </w:rPr>
              <w:t xml:space="preserve">**Estas capacidades son los valores acumulados en los buses de la subestación del </w:t>
            </w:r>
            <w:r w:rsidRPr="00D65A07">
              <w:rPr>
                <w:rFonts w:ascii="Arial" w:hAnsi="Arial" w:cs="Arial"/>
                <w:b/>
                <w:lang w:eastAsia="es-MX"/>
              </w:rPr>
              <w:t>Suministrador</w:t>
            </w:r>
            <w:r>
              <w:rPr>
                <w:rFonts w:ascii="Arial" w:hAnsi="Arial" w:cs="Arial"/>
                <w:lang w:eastAsia="es-MX"/>
              </w:rPr>
              <w:t>, pudiendo</w:t>
            </w:r>
            <w:r w:rsidRPr="00D65A07">
              <w:rPr>
                <w:rFonts w:ascii="Arial" w:hAnsi="Arial" w:cs="Arial"/>
                <w:lang w:eastAsia="es-MX"/>
              </w:rPr>
              <w:t xml:space="preserve"> ser menor o mayor a la capacidad indicada en esta Tabla  cuando los estudios técnicos así lo determinen, dependiendo de la ubicación del </w:t>
            </w:r>
            <w:r w:rsidRPr="00D65A07">
              <w:rPr>
                <w:rFonts w:ascii="Arial" w:hAnsi="Arial" w:cs="Arial"/>
                <w:b/>
                <w:lang w:eastAsia="es-MX"/>
              </w:rPr>
              <w:t>Punto de Interconexión</w:t>
            </w:r>
            <w:r w:rsidRPr="00D65A07">
              <w:rPr>
                <w:rFonts w:ascii="Arial" w:hAnsi="Arial" w:cs="Arial"/>
                <w:lang w:eastAsia="es-MX"/>
              </w:rPr>
              <w:t xml:space="preserve"> en el </w:t>
            </w:r>
            <w:r w:rsidRPr="00D65A07">
              <w:rPr>
                <w:rFonts w:ascii="Arial" w:hAnsi="Arial" w:cs="Arial"/>
                <w:b/>
                <w:lang w:eastAsia="es-MX"/>
              </w:rPr>
              <w:t>Sistema</w:t>
            </w:r>
            <w:r w:rsidRPr="00D65A07">
              <w:rPr>
                <w:rFonts w:ascii="Arial" w:hAnsi="Arial" w:cs="Arial"/>
                <w:lang w:eastAsia="es-MX"/>
              </w:rPr>
              <w:t xml:space="preserve">. </w:t>
            </w:r>
          </w:p>
        </w:tc>
      </w:tr>
    </w:tbl>
    <w:p w:rsidR="001D47B9" w:rsidRPr="00A5406B" w:rsidRDefault="001D47B9" w:rsidP="001D47B9">
      <w:pPr>
        <w:autoSpaceDE w:val="0"/>
        <w:autoSpaceDN w:val="0"/>
        <w:adjustRightInd w:val="0"/>
        <w:jc w:val="center"/>
        <w:rPr>
          <w:rFonts w:ascii="Arial" w:hAnsi="Arial" w:cs="Arial"/>
          <w:bCs/>
        </w:rPr>
      </w:pPr>
      <w:r>
        <w:rPr>
          <w:rFonts w:ascii="Arial" w:hAnsi="Arial" w:cs="Arial"/>
          <w:bCs/>
        </w:rPr>
        <w:t>Tabla 7.</w:t>
      </w:r>
      <w:r w:rsidRPr="00A5406B">
        <w:rPr>
          <w:rFonts w:ascii="Arial" w:hAnsi="Arial" w:cs="Arial"/>
          <w:bCs/>
        </w:rPr>
        <w:t xml:space="preserve"> Límite de capacidad de generación a interconectar para media tensión</w:t>
      </w:r>
      <w:r w:rsidRPr="00A5406B">
        <w:rPr>
          <w:rFonts w:ascii="Arial" w:hAnsi="Arial" w:cs="Arial"/>
        </w:rPr>
        <w:t xml:space="preserve"> </w:t>
      </w:r>
      <w:r w:rsidRPr="00A5406B">
        <w:rPr>
          <w:rFonts w:ascii="Arial" w:hAnsi="Arial" w:cs="Arial"/>
          <w:bCs/>
        </w:rPr>
        <w:t>en alimentadores y barras.</w:t>
      </w:r>
    </w:p>
    <w:p w:rsidR="001D47B9" w:rsidRDefault="001D47B9" w:rsidP="001D47B9">
      <w:pPr>
        <w:autoSpaceDE w:val="0"/>
        <w:autoSpaceDN w:val="0"/>
        <w:adjustRightInd w:val="0"/>
        <w:jc w:val="both"/>
        <w:rPr>
          <w:rFonts w:ascii="Arial" w:hAnsi="Arial" w:cs="Arial"/>
          <w:sz w:val="24"/>
          <w:szCs w:val="24"/>
          <w:lang w:eastAsia="es-MX"/>
        </w:rPr>
      </w:pPr>
    </w:p>
    <w:p w:rsidR="001D47B9"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En todo proyecto en media tensión, el </w:t>
      </w:r>
      <w:r w:rsidRPr="00210AD7">
        <w:rPr>
          <w:rFonts w:ascii="Arial" w:hAnsi="Arial" w:cs="Arial"/>
          <w:b/>
          <w:sz w:val="24"/>
          <w:szCs w:val="24"/>
          <w:lang w:eastAsia="es-MX"/>
        </w:rPr>
        <w:t>Suministrador</w:t>
      </w:r>
      <w:r w:rsidRPr="00A07276">
        <w:rPr>
          <w:rFonts w:ascii="Arial" w:hAnsi="Arial" w:cs="Arial"/>
          <w:sz w:val="24"/>
          <w:szCs w:val="24"/>
          <w:lang w:eastAsia="es-MX"/>
        </w:rPr>
        <w:t xml:space="preserve"> tendrá que realizar un estudio de factibilidad</w:t>
      </w:r>
      <w:r>
        <w:rPr>
          <w:rFonts w:ascii="Arial" w:hAnsi="Arial" w:cs="Arial"/>
          <w:sz w:val="24"/>
          <w:szCs w:val="24"/>
          <w:lang w:eastAsia="es-MX"/>
        </w:rPr>
        <w:t xml:space="preserve"> y d</w:t>
      </w:r>
      <w:r w:rsidRPr="00A07276">
        <w:rPr>
          <w:rFonts w:ascii="Arial" w:hAnsi="Arial" w:cs="Arial"/>
          <w:sz w:val="24"/>
          <w:szCs w:val="24"/>
          <w:lang w:eastAsia="es-MX"/>
        </w:rPr>
        <w:t xml:space="preserve">ependerá de los estudios técnicos y de seguridad operativa realizados por el </w:t>
      </w:r>
      <w:r w:rsidRPr="00210AD7">
        <w:rPr>
          <w:rFonts w:ascii="Arial" w:hAnsi="Arial" w:cs="Arial"/>
          <w:b/>
          <w:sz w:val="24"/>
          <w:szCs w:val="24"/>
          <w:lang w:eastAsia="es-MX"/>
        </w:rPr>
        <w:t>Suministrador</w:t>
      </w:r>
      <w:r>
        <w:rPr>
          <w:rFonts w:ascii="Arial" w:hAnsi="Arial" w:cs="Arial"/>
          <w:b/>
          <w:sz w:val="24"/>
          <w:szCs w:val="24"/>
          <w:lang w:eastAsia="es-MX"/>
        </w:rPr>
        <w:t xml:space="preserve"> (véase sección 2.10</w:t>
      </w:r>
      <w:r w:rsidRPr="00A07276">
        <w:rPr>
          <w:rFonts w:ascii="Arial" w:hAnsi="Arial" w:cs="Arial"/>
          <w:b/>
          <w:sz w:val="24"/>
          <w:szCs w:val="24"/>
          <w:lang w:eastAsia="es-MX"/>
        </w:rPr>
        <w:t>)</w:t>
      </w:r>
      <w:r w:rsidRPr="00A07276">
        <w:rPr>
          <w:rFonts w:ascii="Arial" w:hAnsi="Arial" w:cs="Arial"/>
          <w:sz w:val="24"/>
          <w:szCs w:val="24"/>
          <w:lang w:eastAsia="es-MX"/>
        </w:rPr>
        <w:t xml:space="preserve"> determinar, en base a la capacidad de la subestación, alimentadores y </w:t>
      </w:r>
      <w:r>
        <w:rPr>
          <w:rFonts w:ascii="Arial" w:hAnsi="Arial" w:cs="Arial"/>
          <w:sz w:val="24"/>
          <w:szCs w:val="24"/>
          <w:lang w:eastAsia="es-MX"/>
        </w:rPr>
        <w:t xml:space="preserve"> la capacidad </w:t>
      </w:r>
      <w:r w:rsidRPr="00A07276">
        <w:rPr>
          <w:rFonts w:ascii="Arial" w:hAnsi="Arial" w:cs="Arial"/>
          <w:sz w:val="24"/>
          <w:szCs w:val="24"/>
          <w:lang w:eastAsia="es-MX"/>
        </w:rPr>
        <w:t xml:space="preserve">del proyecto </w:t>
      </w:r>
      <w:r>
        <w:rPr>
          <w:rFonts w:ascii="Arial" w:hAnsi="Arial" w:cs="Arial"/>
          <w:sz w:val="24"/>
          <w:szCs w:val="24"/>
          <w:lang w:eastAsia="es-MX"/>
        </w:rPr>
        <w:t xml:space="preserve">en </w:t>
      </w:r>
      <w:r w:rsidRPr="00A07276">
        <w:rPr>
          <w:rFonts w:ascii="Arial" w:hAnsi="Arial" w:cs="Arial"/>
          <w:sz w:val="24"/>
          <w:szCs w:val="24"/>
          <w:lang w:eastAsia="es-MX"/>
        </w:rPr>
        <w:t xml:space="preserve">el </w:t>
      </w:r>
      <w:r w:rsidRPr="00210AD7">
        <w:rPr>
          <w:rFonts w:ascii="Arial" w:hAnsi="Arial" w:cs="Arial"/>
          <w:b/>
          <w:sz w:val="24"/>
          <w:szCs w:val="24"/>
          <w:lang w:eastAsia="es-MX"/>
        </w:rPr>
        <w:t>Punto de Interconexión</w:t>
      </w:r>
      <w:r w:rsidRPr="00A514FE">
        <w:rPr>
          <w:rFonts w:ascii="Arial" w:hAnsi="Arial" w:cs="Arial"/>
          <w:sz w:val="24"/>
          <w:szCs w:val="24"/>
          <w:lang w:eastAsia="es-MX"/>
        </w:rPr>
        <w:t>, la factibilidad de que se conecten</w:t>
      </w:r>
      <w:r w:rsidRPr="00A07276">
        <w:rPr>
          <w:rFonts w:ascii="Arial" w:hAnsi="Arial" w:cs="Arial"/>
          <w:sz w:val="24"/>
          <w:szCs w:val="24"/>
          <w:lang w:eastAsia="es-MX"/>
        </w:rPr>
        <w:t xml:space="preserve">. Por lo que la Tabla 7 es solo una referencia para el </w:t>
      </w:r>
      <w:r w:rsidRPr="00210AD7">
        <w:rPr>
          <w:rFonts w:ascii="Arial" w:hAnsi="Arial" w:cs="Arial"/>
          <w:b/>
          <w:sz w:val="24"/>
          <w:szCs w:val="24"/>
          <w:lang w:eastAsia="es-MX"/>
        </w:rPr>
        <w:t>Solicitante</w:t>
      </w:r>
      <w:r w:rsidRPr="00A07276">
        <w:rPr>
          <w:rFonts w:ascii="Arial" w:hAnsi="Arial" w:cs="Arial"/>
          <w:sz w:val="24"/>
          <w:szCs w:val="24"/>
          <w:lang w:eastAsia="es-MX"/>
        </w:rPr>
        <w:t>.</w:t>
      </w:r>
    </w:p>
    <w:p w:rsidR="001D47B9" w:rsidRPr="00862327" w:rsidRDefault="001D47B9" w:rsidP="001D47B9">
      <w:bookmarkStart w:id="87" w:name="_Toc307331098"/>
    </w:p>
    <w:p w:rsidR="001D47B9" w:rsidRPr="00A07276" w:rsidRDefault="001D47B9" w:rsidP="001D47B9">
      <w:pPr>
        <w:rPr>
          <w:rFonts w:cs="Arial"/>
          <w:sz w:val="24"/>
          <w:szCs w:val="24"/>
        </w:rPr>
      </w:pPr>
      <w:bookmarkStart w:id="88" w:name="_Toc362103726"/>
      <w:bookmarkStart w:id="89" w:name="_Toc367280008"/>
      <w:r w:rsidRPr="00052A6F">
        <w:rPr>
          <w:rFonts w:ascii="Arial" w:hAnsi="Arial"/>
          <w:b/>
          <w:sz w:val="24"/>
        </w:rPr>
        <w:t>2.1.3. Rangos de Frecuencia:</w:t>
      </w:r>
      <w:bookmarkEnd w:id="87"/>
      <w:bookmarkEnd w:id="88"/>
      <w:bookmarkEnd w:id="89"/>
    </w:p>
    <w:p w:rsidR="001D47B9" w:rsidRPr="00AD3EB1" w:rsidRDefault="001D47B9" w:rsidP="001D47B9">
      <w:pPr>
        <w:keepNext/>
        <w:ind w:left="1440"/>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Las </w:t>
      </w:r>
      <w:r w:rsidRPr="00AD3EB1">
        <w:rPr>
          <w:rFonts w:ascii="Arial" w:hAnsi="Arial"/>
          <w:b/>
          <w:sz w:val="24"/>
        </w:rPr>
        <w:t>Centrales</w:t>
      </w:r>
      <w:r w:rsidRPr="00AD3EB1">
        <w:rPr>
          <w:rFonts w:ascii="Arial" w:hAnsi="Arial"/>
          <w:sz w:val="24"/>
        </w:rPr>
        <w:t xml:space="preserve"> deben operar, ante cambios de frecuencia, de acuerdo a lo indicado en la Tabla 8. El ajuste del tiempo será determinado por el </w:t>
      </w:r>
      <w:r w:rsidRPr="00AD3EB1">
        <w:rPr>
          <w:rFonts w:ascii="Arial" w:hAnsi="Arial"/>
          <w:b/>
          <w:sz w:val="24"/>
        </w:rPr>
        <w:t>Suministrador.</w:t>
      </w:r>
      <w:r w:rsidRPr="00AD3EB1">
        <w:rPr>
          <w:rFonts w:ascii="Arial" w:hAnsi="Arial"/>
          <w:sz w:val="24"/>
        </w:rPr>
        <w:t xml:space="preserve"> </w:t>
      </w:r>
    </w:p>
    <w:p w:rsidR="001D47B9" w:rsidRDefault="001D47B9" w:rsidP="001D47B9">
      <w:pPr>
        <w:jc w:val="center"/>
        <w:rPr>
          <w:rFonts w:ascii="Arial" w:hAnsi="Arial"/>
          <w:sz w:val="24"/>
        </w:rPr>
      </w:pPr>
    </w:p>
    <w:tbl>
      <w:tblPr>
        <w:tblW w:w="0" w:type="auto"/>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4"/>
        <w:gridCol w:w="2955"/>
      </w:tblGrid>
      <w:tr w:rsidR="001D47B9" w:rsidRPr="00A5406B" w:rsidTr="0088102E">
        <w:trPr>
          <w:trHeight w:val="138"/>
          <w:jc w:val="center"/>
        </w:trPr>
        <w:tc>
          <w:tcPr>
            <w:tcW w:w="3424" w:type="dxa"/>
            <w:shd w:val="clear" w:color="auto" w:fill="auto"/>
            <w:vAlign w:val="center"/>
          </w:tcPr>
          <w:p w:rsidR="001D47B9" w:rsidRPr="00A5406B" w:rsidRDefault="001D47B9" w:rsidP="0088102E">
            <w:pPr>
              <w:jc w:val="center"/>
              <w:rPr>
                <w:rFonts w:ascii="Arial" w:hAnsi="Arial" w:cs="Arial"/>
                <w:bCs/>
                <w:i/>
                <w:iCs/>
              </w:rPr>
            </w:pPr>
            <w:r w:rsidRPr="00A5406B">
              <w:rPr>
                <w:rFonts w:ascii="Arial" w:hAnsi="Arial" w:cs="Arial"/>
                <w:bCs/>
                <w:i/>
                <w:iCs/>
              </w:rPr>
              <w:t>Frecuencias de Corte</w:t>
            </w:r>
          </w:p>
          <w:p w:rsidR="001D47B9" w:rsidRPr="00A5406B" w:rsidRDefault="001D47B9" w:rsidP="0088102E">
            <w:pPr>
              <w:jc w:val="center"/>
              <w:rPr>
                <w:rFonts w:ascii="Arial" w:hAnsi="Arial" w:cs="Arial"/>
              </w:rPr>
            </w:pPr>
            <w:r w:rsidRPr="00A5406B">
              <w:rPr>
                <w:rFonts w:ascii="Arial" w:hAnsi="Arial" w:cs="Arial"/>
                <w:bCs/>
              </w:rPr>
              <w:t>Rango de Frecuencia, (Hz)</w:t>
            </w:r>
          </w:p>
        </w:tc>
        <w:tc>
          <w:tcPr>
            <w:tcW w:w="2955" w:type="dxa"/>
            <w:shd w:val="clear" w:color="auto" w:fill="auto"/>
            <w:vAlign w:val="center"/>
          </w:tcPr>
          <w:p w:rsidR="001D47B9" w:rsidRPr="00A5406B" w:rsidRDefault="001D47B9" w:rsidP="0088102E">
            <w:pPr>
              <w:pStyle w:val="Ttulo7"/>
              <w:rPr>
                <w:rFonts w:cs="Arial"/>
                <w:b w:val="0"/>
                <w:lang w:val="es-MX"/>
              </w:rPr>
            </w:pPr>
            <w:r w:rsidRPr="00A5406B">
              <w:rPr>
                <w:rFonts w:cs="Arial"/>
                <w:b w:val="0"/>
                <w:bCs w:val="0"/>
                <w:caps w:val="0"/>
                <w:lang w:val="es-MX"/>
              </w:rPr>
              <w:t>Tiempo de Ajuste de la Protección</w:t>
            </w:r>
          </w:p>
        </w:tc>
      </w:tr>
      <w:tr w:rsidR="001D47B9" w:rsidRPr="00A5406B" w:rsidTr="0088102E">
        <w:trPr>
          <w:trHeight w:val="133"/>
          <w:jc w:val="center"/>
        </w:trPr>
        <w:tc>
          <w:tcPr>
            <w:tcW w:w="3424" w:type="dxa"/>
            <w:vAlign w:val="center"/>
          </w:tcPr>
          <w:p w:rsidR="001D47B9" w:rsidRPr="00A5406B" w:rsidRDefault="001D47B9" w:rsidP="0088102E">
            <w:pPr>
              <w:spacing w:before="60" w:after="60"/>
              <w:jc w:val="center"/>
              <w:rPr>
                <w:rFonts w:ascii="Arial" w:hAnsi="Arial" w:cs="Arial"/>
              </w:rPr>
            </w:pPr>
            <w:r w:rsidRPr="00A5406B">
              <w:rPr>
                <w:rFonts w:ascii="Arial" w:hAnsi="Arial" w:cs="Arial"/>
              </w:rPr>
              <w:t>f &lt; 57.0</w:t>
            </w:r>
          </w:p>
        </w:tc>
        <w:tc>
          <w:tcPr>
            <w:tcW w:w="2955" w:type="dxa"/>
            <w:vAlign w:val="center"/>
          </w:tcPr>
          <w:p w:rsidR="001D47B9" w:rsidRPr="00A5406B" w:rsidRDefault="001D47B9" w:rsidP="0088102E">
            <w:pPr>
              <w:spacing w:before="60" w:after="60"/>
              <w:jc w:val="center"/>
              <w:rPr>
                <w:rFonts w:ascii="Arial" w:hAnsi="Arial" w:cs="Arial"/>
              </w:rPr>
            </w:pPr>
            <w:r w:rsidRPr="00A5406B">
              <w:rPr>
                <w:rFonts w:ascii="Arial" w:hAnsi="Arial" w:cs="Arial"/>
              </w:rPr>
              <w:t xml:space="preserve">0.1 </w:t>
            </w:r>
            <w:r w:rsidRPr="00AD3EB1">
              <w:rPr>
                <w:rFonts w:ascii="Arial" w:hAnsi="Arial" w:cs="Arial"/>
              </w:rPr>
              <w:t xml:space="preserve">s </w:t>
            </w:r>
          </w:p>
        </w:tc>
      </w:tr>
      <w:tr w:rsidR="001D47B9" w:rsidRPr="00A5406B" w:rsidTr="0088102E">
        <w:trPr>
          <w:trHeight w:val="133"/>
          <w:jc w:val="center"/>
        </w:trPr>
        <w:tc>
          <w:tcPr>
            <w:tcW w:w="3424" w:type="dxa"/>
            <w:vAlign w:val="center"/>
          </w:tcPr>
          <w:p w:rsidR="001D47B9" w:rsidRPr="00A5406B" w:rsidRDefault="001D47B9" w:rsidP="0088102E">
            <w:pPr>
              <w:spacing w:before="60" w:after="60"/>
              <w:jc w:val="center"/>
              <w:rPr>
                <w:rFonts w:ascii="Arial" w:hAnsi="Arial" w:cs="Arial"/>
              </w:rPr>
            </w:pPr>
            <w:r w:rsidRPr="00A5406B">
              <w:rPr>
                <w:rFonts w:ascii="Arial" w:hAnsi="Arial" w:cs="Arial"/>
              </w:rPr>
              <w:t>57.0 ≤ f ≤</w:t>
            </w:r>
            <w:r>
              <w:rPr>
                <w:rFonts w:ascii="Arial" w:hAnsi="Arial" w:cs="Arial"/>
              </w:rPr>
              <w:t xml:space="preserve"> </w:t>
            </w:r>
            <w:r w:rsidRPr="00A5406B">
              <w:rPr>
                <w:rFonts w:ascii="Arial" w:hAnsi="Arial" w:cs="Arial"/>
              </w:rPr>
              <w:t>62.0</w:t>
            </w:r>
          </w:p>
        </w:tc>
        <w:tc>
          <w:tcPr>
            <w:tcW w:w="2955" w:type="dxa"/>
            <w:vAlign w:val="center"/>
          </w:tcPr>
          <w:p w:rsidR="001D47B9" w:rsidRPr="00A5406B" w:rsidRDefault="001D47B9" w:rsidP="0088102E">
            <w:pPr>
              <w:spacing w:before="60" w:after="60"/>
              <w:jc w:val="center"/>
              <w:rPr>
                <w:rFonts w:ascii="Arial" w:hAnsi="Arial" w:cs="Arial"/>
              </w:rPr>
            </w:pPr>
            <w:r w:rsidRPr="00A5406B">
              <w:rPr>
                <w:rFonts w:ascii="Arial" w:hAnsi="Arial" w:cs="Arial"/>
              </w:rPr>
              <w:t xml:space="preserve">Operación continua </w:t>
            </w:r>
          </w:p>
        </w:tc>
      </w:tr>
      <w:tr w:rsidR="001D47B9" w:rsidRPr="00A5406B" w:rsidTr="0088102E">
        <w:trPr>
          <w:trHeight w:val="133"/>
          <w:jc w:val="center"/>
        </w:trPr>
        <w:tc>
          <w:tcPr>
            <w:tcW w:w="3424" w:type="dxa"/>
            <w:vAlign w:val="center"/>
          </w:tcPr>
          <w:p w:rsidR="001D47B9" w:rsidRPr="00A5406B" w:rsidRDefault="001D47B9" w:rsidP="0088102E">
            <w:pPr>
              <w:spacing w:before="60" w:after="60"/>
              <w:jc w:val="center"/>
              <w:rPr>
                <w:rFonts w:ascii="Arial" w:hAnsi="Arial" w:cs="Arial"/>
              </w:rPr>
            </w:pPr>
            <w:r w:rsidRPr="00A5406B">
              <w:rPr>
                <w:rFonts w:ascii="Arial" w:hAnsi="Arial" w:cs="Arial"/>
              </w:rPr>
              <w:t xml:space="preserve">f &gt; 62 </w:t>
            </w:r>
          </w:p>
        </w:tc>
        <w:tc>
          <w:tcPr>
            <w:tcW w:w="2955" w:type="dxa"/>
            <w:vAlign w:val="center"/>
          </w:tcPr>
          <w:p w:rsidR="001D47B9" w:rsidRPr="00A5406B" w:rsidRDefault="001D47B9" w:rsidP="0088102E">
            <w:pPr>
              <w:spacing w:before="60" w:after="60"/>
              <w:jc w:val="center"/>
              <w:rPr>
                <w:rFonts w:ascii="Arial" w:hAnsi="Arial" w:cs="Arial"/>
              </w:rPr>
            </w:pPr>
            <w:r w:rsidRPr="00A5406B">
              <w:rPr>
                <w:rFonts w:ascii="Arial" w:hAnsi="Arial" w:cs="Arial"/>
              </w:rPr>
              <w:t xml:space="preserve">0.1 </w:t>
            </w:r>
            <w:r w:rsidRPr="00AD3EB1">
              <w:rPr>
                <w:rFonts w:ascii="Arial" w:hAnsi="Arial" w:cs="Arial"/>
              </w:rPr>
              <w:t xml:space="preserve">s </w:t>
            </w:r>
          </w:p>
        </w:tc>
      </w:tr>
    </w:tbl>
    <w:p w:rsidR="001D47B9" w:rsidRPr="00AD3EB1" w:rsidRDefault="001D47B9" w:rsidP="001D47B9">
      <w:pPr>
        <w:autoSpaceDE w:val="0"/>
        <w:autoSpaceDN w:val="0"/>
        <w:adjustRightInd w:val="0"/>
        <w:jc w:val="center"/>
        <w:rPr>
          <w:rFonts w:ascii="Arial" w:hAnsi="Arial"/>
        </w:rPr>
      </w:pPr>
      <w:r w:rsidRPr="00A5406B">
        <w:rPr>
          <w:rFonts w:ascii="Arial" w:hAnsi="Arial" w:cs="Arial"/>
        </w:rPr>
        <w:t xml:space="preserve">Tabla 8. </w:t>
      </w:r>
      <w:r w:rsidRPr="00AD3EB1">
        <w:rPr>
          <w:rFonts w:ascii="Arial" w:hAnsi="Arial"/>
        </w:rPr>
        <w:t xml:space="preserve">Tiempo de respuesta ante variaciones de frecuencia en el </w:t>
      </w:r>
      <w:r w:rsidRPr="00AD3EB1">
        <w:rPr>
          <w:rFonts w:ascii="Arial" w:hAnsi="Arial"/>
          <w:b/>
        </w:rPr>
        <w:t>Punto de Interconexión</w:t>
      </w:r>
      <w:r w:rsidRPr="00AD3EB1">
        <w:rPr>
          <w:rFonts w:ascii="Arial" w:hAnsi="Arial"/>
        </w:rPr>
        <w:t>.</w:t>
      </w:r>
    </w:p>
    <w:p w:rsidR="001D47B9" w:rsidRPr="00AD3EB1" w:rsidRDefault="001D47B9" w:rsidP="001D47B9">
      <w:pPr>
        <w:jc w:val="both"/>
        <w:rPr>
          <w:rFonts w:ascii="Arial" w:hAnsi="Arial"/>
          <w:sz w:val="24"/>
          <w:highlight w:val="yellow"/>
        </w:rPr>
      </w:pPr>
    </w:p>
    <w:p w:rsidR="001D47B9" w:rsidRPr="00052A6F" w:rsidRDefault="001D47B9" w:rsidP="001D47B9">
      <w:pPr>
        <w:rPr>
          <w:rFonts w:ascii="Arial" w:hAnsi="Arial"/>
          <w:b/>
          <w:sz w:val="24"/>
        </w:rPr>
      </w:pPr>
      <w:r w:rsidRPr="00052A6F">
        <w:rPr>
          <w:rFonts w:ascii="Arial" w:hAnsi="Arial"/>
          <w:b/>
          <w:sz w:val="24"/>
        </w:rPr>
        <w:t>2.1.3.a. Control Primario de Frecuencia o Estatismo</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w:t>
      </w:r>
      <w:r w:rsidRPr="00AD3EB1">
        <w:rPr>
          <w:rFonts w:ascii="Arial" w:hAnsi="Arial"/>
          <w:b/>
          <w:sz w:val="24"/>
        </w:rPr>
        <w:t>Central</w:t>
      </w:r>
      <w:r w:rsidRPr="00AD3EB1">
        <w:rPr>
          <w:rFonts w:ascii="Arial" w:hAnsi="Arial"/>
          <w:sz w:val="24"/>
        </w:rPr>
        <w:t xml:space="preserve"> debe proveer una respuesta primaria de frecuencia proporcional a la desviación de frecuencia respecto de la frecuencia programada del </w:t>
      </w:r>
      <w:r w:rsidRPr="00AD3EB1">
        <w:rPr>
          <w:rFonts w:ascii="Arial" w:hAnsi="Arial"/>
          <w:b/>
          <w:sz w:val="24"/>
        </w:rPr>
        <w:t>Sistema</w:t>
      </w:r>
      <w:r w:rsidRPr="00AD3EB1">
        <w:rPr>
          <w:rFonts w:ascii="Arial" w:hAnsi="Arial"/>
          <w:sz w:val="24"/>
        </w:rPr>
        <w:t xml:space="preserve">, de acuerdo a la característica de regulación de frecuencia establecida. Se establece como requerimiento que la </w:t>
      </w:r>
      <w:r w:rsidRPr="00AD3EB1">
        <w:rPr>
          <w:rFonts w:ascii="Arial" w:hAnsi="Arial"/>
          <w:b/>
          <w:sz w:val="24"/>
        </w:rPr>
        <w:t>Central</w:t>
      </w:r>
      <w:r w:rsidRPr="00AD3EB1">
        <w:rPr>
          <w:rFonts w:ascii="Arial" w:hAnsi="Arial"/>
          <w:sz w:val="24"/>
        </w:rPr>
        <w:t xml:space="preserve"> debe operar con una característica de regulación de frecuencia ajustable entre 1 a 10%.</w:t>
      </w:r>
    </w:p>
    <w:p w:rsidR="001D47B9" w:rsidRPr="00AD3EB1" w:rsidRDefault="001D47B9" w:rsidP="001D47B9">
      <w:pPr>
        <w:jc w:val="both"/>
        <w:rPr>
          <w:rFonts w:ascii="Arial" w:hAnsi="Arial" w:cs="Arial"/>
          <w:sz w:val="24"/>
          <w:szCs w:val="24"/>
          <w:lang w:eastAsia="es-MX"/>
        </w:rPr>
      </w:pPr>
    </w:p>
    <w:p w:rsidR="001D47B9" w:rsidRPr="00EA77B0" w:rsidRDefault="001D47B9" w:rsidP="001D47B9">
      <w:pPr>
        <w:jc w:val="both"/>
        <w:rPr>
          <w:rFonts w:ascii="Arial" w:hAnsi="Arial" w:cs="Arial"/>
          <w:sz w:val="24"/>
          <w:szCs w:val="24"/>
        </w:rPr>
      </w:pPr>
      <w:r w:rsidRPr="007C181B">
        <w:rPr>
          <w:rFonts w:ascii="Arial" w:hAnsi="Arial" w:cs="Arial"/>
          <w:sz w:val="24"/>
          <w:szCs w:val="24"/>
          <w:lang w:eastAsia="es-MX"/>
        </w:rPr>
        <w:t xml:space="preserve">El </w:t>
      </w:r>
      <w:r w:rsidRPr="007C181B">
        <w:rPr>
          <w:rFonts w:ascii="Arial" w:hAnsi="Arial" w:cs="Arial"/>
          <w:b/>
          <w:sz w:val="24"/>
          <w:szCs w:val="24"/>
          <w:lang w:eastAsia="es-MX"/>
        </w:rPr>
        <w:t>Suministrador</w:t>
      </w:r>
      <w:r w:rsidRPr="007C181B">
        <w:rPr>
          <w:rFonts w:ascii="Arial" w:hAnsi="Arial" w:cs="Arial"/>
          <w:sz w:val="24"/>
          <w:szCs w:val="24"/>
          <w:lang w:eastAsia="es-MX"/>
        </w:rPr>
        <w:t xml:space="preserve"> a criterio y necesidad podrá requerir al </w:t>
      </w:r>
      <w:r w:rsidRPr="007C181B">
        <w:rPr>
          <w:rFonts w:ascii="Arial" w:hAnsi="Arial" w:cs="Arial"/>
          <w:b/>
          <w:sz w:val="24"/>
          <w:szCs w:val="24"/>
          <w:lang w:eastAsia="es-MX"/>
        </w:rPr>
        <w:t>Solicitante</w:t>
      </w:r>
      <w:r w:rsidRPr="007C181B">
        <w:rPr>
          <w:rFonts w:ascii="Arial" w:hAnsi="Arial" w:cs="Arial"/>
          <w:sz w:val="24"/>
          <w:szCs w:val="24"/>
          <w:lang w:eastAsia="es-MX"/>
        </w:rPr>
        <w:t xml:space="preserve">, que </w:t>
      </w:r>
      <w:r w:rsidRPr="007C181B">
        <w:rPr>
          <w:rFonts w:ascii="Arial" w:hAnsi="Arial" w:cs="Arial"/>
          <w:b/>
          <w:sz w:val="24"/>
          <w:szCs w:val="24"/>
          <w:lang w:eastAsia="es-MX"/>
        </w:rPr>
        <w:t>la Central</w:t>
      </w:r>
      <w:r w:rsidRPr="007C181B">
        <w:rPr>
          <w:rFonts w:ascii="Arial" w:hAnsi="Arial" w:cs="Arial"/>
          <w:sz w:val="24"/>
          <w:szCs w:val="24"/>
          <w:lang w:eastAsia="es-MX"/>
        </w:rPr>
        <w:t xml:space="preserve"> cuente con esta funcionalidad para proyectos mayores a 30 kW y menores a 1.5 MW.</w:t>
      </w:r>
    </w:p>
    <w:p w:rsidR="001D47B9" w:rsidRPr="00AD3EB1" w:rsidRDefault="001D47B9" w:rsidP="001D47B9">
      <w:pPr>
        <w:jc w:val="both"/>
        <w:rPr>
          <w:rFonts w:ascii="Arial" w:hAnsi="Arial"/>
          <w:sz w:val="24"/>
        </w:rPr>
      </w:pPr>
    </w:p>
    <w:p w:rsidR="001D47B9" w:rsidRPr="004E23A4" w:rsidRDefault="001D47B9" w:rsidP="001D47B9">
      <w:pPr>
        <w:jc w:val="both"/>
        <w:rPr>
          <w:rFonts w:ascii="Arial" w:hAnsi="Arial" w:cs="Arial"/>
          <w:sz w:val="24"/>
          <w:szCs w:val="24"/>
          <w:lang w:eastAsia="es-MX"/>
        </w:rPr>
      </w:pPr>
      <w:r w:rsidRPr="00AD3EB1">
        <w:rPr>
          <w:rFonts w:ascii="Arial" w:hAnsi="Arial"/>
          <w:sz w:val="24"/>
        </w:rPr>
        <w:t xml:space="preserve">En los </w:t>
      </w:r>
      <w:r w:rsidRPr="00DC5C2B">
        <w:rPr>
          <w:rFonts w:ascii="Arial" w:hAnsi="Arial"/>
          <w:b/>
          <w:color w:val="000000" w:themeColor="text1"/>
          <w:sz w:val="24"/>
        </w:rPr>
        <w:t>Sistemas</w:t>
      </w:r>
      <w:r w:rsidRPr="00AD3EB1">
        <w:rPr>
          <w:rFonts w:ascii="Arial" w:hAnsi="Arial"/>
          <w:sz w:val="24"/>
        </w:rPr>
        <w:t xml:space="preserve"> Baja California, Baja California Sur, Santa Rosalía y Guerrero Negro ante</w:t>
      </w:r>
      <w:r w:rsidRPr="004E23A4">
        <w:rPr>
          <w:rFonts w:ascii="Arial" w:hAnsi="Arial" w:cs="Arial"/>
          <w:sz w:val="24"/>
          <w:szCs w:val="24"/>
          <w:lang w:eastAsia="es-MX"/>
        </w:rPr>
        <w:t xml:space="preserve"> desviaciones negativas de frecuencia  mayores a 0.5% de la Frecuencia Nominal (0.3 Hertz), en la</w:t>
      </w:r>
      <w:r w:rsidRPr="00DC5C2B">
        <w:rPr>
          <w:rFonts w:ascii="Arial" w:hAnsi="Arial"/>
          <w:b/>
          <w:sz w:val="24"/>
        </w:rPr>
        <w:t xml:space="preserve"> </w:t>
      </w:r>
      <w:r w:rsidRPr="004E23A4">
        <w:rPr>
          <w:rFonts w:ascii="Arial" w:hAnsi="Arial" w:cs="Arial"/>
          <w:b/>
          <w:sz w:val="24"/>
          <w:szCs w:val="24"/>
          <w:lang w:eastAsia="es-MX"/>
        </w:rPr>
        <w:t>Central</w:t>
      </w:r>
      <w:r w:rsidRPr="004E23A4">
        <w:rPr>
          <w:rFonts w:ascii="Arial" w:hAnsi="Arial" w:cs="Arial"/>
          <w:sz w:val="24"/>
          <w:szCs w:val="24"/>
          <w:lang w:eastAsia="es-MX"/>
        </w:rPr>
        <w:t xml:space="preserve"> se debe activar la actuación del sistema de almacenamiento de energía proporcionando al menos 10% de la máxima potencia nominal de la </w:t>
      </w:r>
      <w:r w:rsidRPr="00AD3EB1">
        <w:rPr>
          <w:rFonts w:ascii="Arial" w:hAnsi="Arial" w:cs="Arial"/>
          <w:b/>
          <w:sz w:val="24"/>
          <w:szCs w:val="24"/>
          <w:lang w:eastAsia="es-MX"/>
        </w:rPr>
        <w:t>Central</w:t>
      </w:r>
      <w:r w:rsidRPr="004E23A4">
        <w:rPr>
          <w:rFonts w:ascii="Arial" w:hAnsi="Arial" w:cs="Arial"/>
          <w:sz w:val="24"/>
          <w:szCs w:val="24"/>
          <w:lang w:eastAsia="es-MX"/>
        </w:rPr>
        <w:t xml:space="preserve"> en</w:t>
      </w:r>
    </w:p>
    <w:p w:rsidR="001D47B9" w:rsidRPr="00DC5C2B" w:rsidRDefault="001D47B9" w:rsidP="001D47B9">
      <w:pPr>
        <w:jc w:val="both"/>
        <w:rPr>
          <w:rFonts w:ascii="Arial" w:hAnsi="Arial"/>
          <w:b/>
          <w:sz w:val="24"/>
        </w:rPr>
      </w:pPr>
      <w:r w:rsidRPr="004E23A4">
        <w:rPr>
          <w:rFonts w:ascii="Arial" w:hAnsi="Arial" w:cs="Arial"/>
          <w:sz w:val="24"/>
          <w:szCs w:val="24"/>
          <w:lang w:eastAsia="es-MX"/>
        </w:rPr>
        <w:t xml:space="preserve">C.A. por un tiempo no menor de 15 minutos. Para desviaciones negativas de frecuencia menores de 0.5% (0.3 Hertz) y cualquier desviación positiva de frecuencia la </w:t>
      </w:r>
      <w:r w:rsidRPr="00AD3EB1">
        <w:rPr>
          <w:rFonts w:ascii="Arial" w:hAnsi="Arial" w:cs="Arial"/>
          <w:b/>
          <w:sz w:val="24"/>
          <w:szCs w:val="24"/>
          <w:lang w:eastAsia="es-MX"/>
        </w:rPr>
        <w:t>Central</w:t>
      </w:r>
      <w:r w:rsidRPr="00AD3EB1">
        <w:rPr>
          <w:rFonts w:ascii="Arial" w:hAnsi="Arial" w:cs="Arial"/>
          <w:sz w:val="24"/>
          <w:szCs w:val="24"/>
          <w:lang w:eastAsia="es-MX"/>
        </w:rPr>
        <w:t xml:space="preserve"> debe</w:t>
      </w:r>
      <w:r w:rsidRPr="004E23A4">
        <w:rPr>
          <w:rFonts w:ascii="Arial" w:hAnsi="Arial" w:cs="Arial"/>
          <w:sz w:val="24"/>
          <w:szCs w:val="24"/>
          <w:lang w:eastAsia="es-MX"/>
        </w:rPr>
        <w:t xml:space="preserve"> comportarse con un estatismo de 5%. La banda muerta de la respuesta a la variación de  frecuencia no </w:t>
      </w:r>
      <w:r w:rsidRPr="00AD3EB1">
        <w:rPr>
          <w:rFonts w:ascii="Arial" w:hAnsi="Arial" w:cs="Arial"/>
          <w:sz w:val="24"/>
          <w:szCs w:val="24"/>
          <w:lang w:eastAsia="es-MX"/>
        </w:rPr>
        <w:t>debe</w:t>
      </w:r>
      <w:r w:rsidRPr="004E23A4">
        <w:rPr>
          <w:rFonts w:ascii="Arial" w:hAnsi="Arial" w:cs="Arial"/>
          <w:sz w:val="24"/>
          <w:szCs w:val="24"/>
          <w:lang w:eastAsia="es-MX"/>
        </w:rPr>
        <w:t xml:space="preserve"> exceder de 0.02%.</w:t>
      </w:r>
      <w:r w:rsidRPr="00AD3EB1">
        <w:rPr>
          <w:rFonts w:ascii="Arial" w:hAnsi="Arial" w:cs="Arial"/>
          <w:sz w:val="24"/>
          <w:szCs w:val="24"/>
          <w:lang w:eastAsia="es-MX"/>
        </w:rPr>
        <w:t xml:space="preserve"> Este comportamiento se describe en la figura 3.</w:t>
      </w:r>
    </w:p>
    <w:p w:rsidR="001D47B9" w:rsidRPr="00AD3EB1" w:rsidRDefault="001D47B9" w:rsidP="001D47B9">
      <w:pPr>
        <w:jc w:val="both"/>
        <w:rPr>
          <w:rFonts w:ascii="Arial" w:hAnsi="Arial" w:cs="Arial"/>
          <w:b/>
          <w:sz w:val="24"/>
          <w:szCs w:val="24"/>
        </w:rPr>
      </w:pPr>
    </w:p>
    <w:p w:rsidR="001D47B9" w:rsidRPr="00AD3EB1" w:rsidRDefault="001D47B9" w:rsidP="001D47B9">
      <w:pPr>
        <w:jc w:val="center"/>
        <w:rPr>
          <w:rFonts w:ascii="Arial" w:hAnsi="Arial" w:cs="Arial"/>
          <w:sz w:val="24"/>
          <w:szCs w:val="24"/>
          <w:lang w:eastAsia="es-MX"/>
        </w:rPr>
      </w:pPr>
      <w:r w:rsidRPr="00DC5C2B">
        <w:rPr>
          <w:rFonts w:ascii="Arial" w:hAnsi="Arial" w:cs="Arial"/>
          <w:noProof/>
          <w:sz w:val="24"/>
          <w:szCs w:val="24"/>
          <w:lang w:eastAsia="es-MX"/>
        </w:rPr>
        <w:lastRenderedPageBreak/>
        <w:drawing>
          <wp:inline distT="0" distB="0" distL="0" distR="0" wp14:anchorId="486A3BA8" wp14:editId="2E7F71FA">
            <wp:extent cx="4157553" cy="2517913"/>
            <wp:effectExtent l="19050" t="0" r="0" b="0"/>
            <wp:docPr id="15"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r="6228"/>
                    <a:stretch>
                      <a:fillRect/>
                    </a:stretch>
                  </pic:blipFill>
                  <pic:spPr bwMode="auto">
                    <a:xfrm>
                      <a:off x="0" y="0"/>
                      <a:ext cx="4157553" cy="2517913"/>
                    </a:xfrm>
                    <a:prstGeom prst="rect">
                      <a:avLst/>
                    </a:prstGeom>
                    <a:noFill/>
                  </pic:spPr>
                </pic:pic>
              </a:graphicData>
            </a:graphic>
          </wp:inline>
        </w:drawing>
      </w:r>
    </w:p>
    <w:p w:rsidR="001D47B9" w:rsidRPr="004E23A4" w:rsidRDefault="001D47B9" w:rsidP="001D47B9">
      <w:pPr>
        <w:jc w:val="center"/>
        <w:rPr>
          <w:rFonts w:ascii="Arial" w:hAnsi="Arial" w:cs="Arial"/>
          <w:sz w:val="24"/>
          <w:szCs w:val="24"/>
          <w:lang w:eastAsia="es-MX"/>
        </w:rPr>
      </w:pPr>
      <w:r w:rsidRPr="004E23A4">
        <w:rPr>
          <w:rFonts w:ascii="Arial" w:hAnsi="Arial" w:cs="Arial"/>
        </w:rPr>
        <w:t>Figura 3. Comportamiento del Sistema de Almacenamiento</w:t>
      </w:r>
      <w:r w:rsidRPr="00AD3EB1">
        <w:rPr>
          <w:rFonts w:ascii="Arial" w:hAnsi="Arial" w:cs="Arial"/>
        </w:rPr>
        <w:t xml:space="preserve"> de Energía</w:t>
      </w:r>
      <w:r w:rsidRPr="004E23A4">
        <w:rPr>
          <w:rFonts w:ascii="Arial" w:hAnsi="Arial" w:cs="Arial"/>
        </w:rPr>
        <w:t xml:space="preserve"> ante variaciones de frecuencia.</w:t>
      </w:r>
    </w:p>
    <w:p w:rsidR="001D47B9" w:rsidRPr="004E23A4" w:rsidRDefault="001D47B9" w:rsidP="001D47B9">
      <w:pPr>
        <w:jc w:val="both"/>
        <w:rPr>
          <w:rFonts w:ascii="Arial" w:hAnsi="Arial" w:cs="Arial"/>
          <w:b/>
          <w:sz w:val="24"/>
          <w:szCs w:val="24"/>
        </w:rPr>
      </w:pPr>
    </w:p>
    <w:p w:rsidR="001D47B9" w:rsidRPr="004E23A4" w:rsidRDefault="001D47B9" w:rsidP="001D47B9">
      <w:pPr>
        <w:jc w:val="both"/>
        <w:rPr>
          <w:rFonts w:ascii="Arial" w:hAnsi="Arial" w:cs="Arial"/>
          <w:sz w:val="24"/>
          <w:szCs w:val="24"/>
        </w:rPr>
      </w:pPr>
      <w:r w:rsidRPr="004E23A4">
        <w:rPr>
          <w:rFonts w:ascii="Arial" w:hAnsi="Arial" w:cs="Arial"/>
          <w:sz w:val="24"/>
          <w:szCs w:val="24"/>
          <w:lang w:eastAsia="es-MX"/>
        </w:rPr>
        <w:t xml:space="preserve">El </w:t>
      </w:r>
      <w:r w:rsidRPr="004E23A4">
        <w:rPr>
          <w:rFonts w:ascii="Arial" w:hAnsi="Arial" w:cs="Arial"/>
          <w:b/>
          <w:sz w:val="24"/>
          <w:szCs w:val="24"/>
          <w:lang w:eastAsia="es-MX"/>
        </w:rPr>
        <w:t>Suministrador</w:t>
      </w:r>
      <w:r w:rsidRPr="004E23A4">
        <w:rPr>
          <w:rFonts w:ascii="Arial" w:hAnsi="Arial" w:cs="Arial"/>
          <w:sz w:val="24"/>
          <w:szCs w:val="24"/>
          <w:lang w:eastAsia="es-MX"/>
        </w:rPr>
        <w:t xml:space="preserve"> a criterio y necesidad podrá requerir al </w:t>
      </w:r>
      <w:r w:rsidRPr="004E23A4">
        <w:rPr>
          <w:rFonts w:ascii="Arial" w:hAnsi="Arial" w:cs="Arial"/>
          <w:b/>
          <w:sz w:val="24"/>
          <w:szCs w:val="24"/>
          <w:lang w:eastAsia="es-MX"/>
        </w:rPr>
        <w:t>Solicitante</w:t>
      </w:r>
      <w:r w:rsidRPr="004E23A4">
        <w:rPr>
          <w:rFonts w:ascii="Arial" w:hAnsi="Arial" w:cs="Arial"/>
          <w:sz w:val="24"/>
          <w:szCs w:val="24"/>
          <w:lang w:eastAsia="es-MX"/>
        </w:rPr>
        <w:t xml:space="preserve">, que </w:t>
      </w:r>
      <w:r w:rsidRPr="004E23A4">
        <w:rPr>
          <w:rFonts w:ascii="Arial" w:hAnsi="Arial" w:cs="Arial"/>
          <w:b/>
          <w:sz w:val="24"/>
          <w:szCs w:val="24"/>
          <w:lang w:eastAsia="es-MX"/>
        </w:rPr>
        <w:t>la Central</w:t>
      </w:r>
      <w:r w:rsidRPr="004E23A4">
        <w:rPr>
          <w:rFonts w:ascii="Arial" w:hAnsi="Arial" w:cs="Arial"/>
          <w:sz w:val="24"/>
          <w:szCs w:val="24"/>
          <w:lang w:eastAsia="es-MX"/>
        </w:rPr>
        <w:t xml:space="preserve"> cuente con esta funcionalidad para proyectos mayores a 30 kW y menores a 1.5 MW.</w:t>
      </w:r>
    </w:p>
    <w:p w:rsidR="001D47B9" w:rsidRPr="004E23A4" w:rsidRDefault="001D47B9" w:rsidP="001D47B9">
      <w:pPr>
        <w:jc w:val="both"/>
        <w:rPr>
          <w:rFonts w:ascii="Arial" w:hAnsi="Arial" w:cs="Arial"/>
          <w:b/>
          <w:sz w:val="24"/>
          <w:szCs w:val="24"/>
        </w:rPr>
      </w:pPr>
    </w:p>
    <w:p w:rsidR="001D47B9" w:rsidRPr="00052A6F" w:rsidRDefault="001D47B9" w:rsidP="001D47B9">
      <w:pPr>
        <w:rPr>
          <w:rFonts w:ascii="Arial" w:hAnsi="Arial"/>
          <w:b/>
          <w:sz w:val="24"/>
        </w:rPr>
      </w:pPr>
      <w:r w:rsidRPr="00052A6F">
        <w:rPr>
          <w:rFonts w:ascii="Arial" w:hAnsi="Arial"/>
          <w:b/>
          <w:sz w:val="24"/>
        </w:rPr>
        <w:t>2.1.3.b. Rampa de Potencia Activa Ajustable</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El control de rampas para subir o bajar potencia activa es requerido para realizar transiciones suavizadas de un estado operativo a otro de la potencia activa de la </w:t>
      </w:r>
      <w:r w:rsidRPr="00AD3EB1">
        <w:rPr>
          <w:rFonts w:ascii="Arial" w:hAnsi="Arial"/>
          <w:b/>
          <w:sz w:val="24"/>
        </w:rPr>
        <w:t>Central</w:t>
      </w:r>
      <w:r w:rsidRPr="00AD3EB1">
        <w:rPr>
          <w:rFonts w:ascii="Arial" w:hAnsi="Arial"/>
          <w:sz w:val="24"/>
        </w:rPr>
        <w:t xml:space="preserve">. </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w:t>
      </w:r>
      <w:r w:rsidRPr="00AD3EB1">
        <w:rPr>
          <w:rFonts w:ascii="Arial" w:hAnsi="Arial"/>
          <w:b/>
          <w:sz w:val="24"/>
        </w:rPr>
        <w:t>Central</w:t>
      </w:r>
      <w:r w:rsidRPr="00AD3EB1">
        <w:rPr>
          <w:rFonts w:ascii="Arial" w:hAnsi="Arial"/>
          <w:sz w:val="24"/>
        </w:rPr>
        <w:t xml:space="preserve"> debe ejecutar acciones de subir/bajar su potencia activa a una rampa ajustable de 1% al 5% de su capacidad nominal por minuto.  Este límite aplica para las rampas de potencia activa tanto a subir y bajar.  Este límite se debe mantener independientemente de las condiciones de irradiación solar. El valor de rampa será definido en los estudios de factibilidad.</w:t>
      </w:r>
    </w:p>
    <w:p w:rsidR="001D47B9" w:rsidRPr="00AD3EB1" w:rsidRDefault="001D47B9" w:rsidP="001D47B9">
      <w:pPr>
        <w:jc w:val="both"/>
        <w:rPr>
          <w:rFonts w:ascii="Arial" w:hAnsi="Arial"/>
          <w:sz w:val="24"/>
        </w:rPr>
      </w:pPr>
    </w:p>
    <w:p w:rsidR="001D47B9" w:rsidRPr="00EA77B0" w:rsidRDefault="001D47B9" w:rsidP="001D47B9">
      <w:pPr>
        <w:jc w:val="both"/>
        <w:rPr>
          <w:rFonts w:ascii="Arial" w:hAnsi="Arial" w:cs="Arial"/>
          <w:sz w:val="24"/>
          <w:szCs w:val="24"/>
        </w:rPr>
      </w:pPr>
      <w:r w:rsidRPr="007C181B">
        <w:rPr>
          <w:rFonts w:ascii="Arial" w:hAnsi="Arial" w:cs="Arial"/>
          <w:sz w:val="24"/>
          <w:szCs w:val="24"/>
          <w:lang w:eastAsia="es-MX"/>
        </w:rPr>
        <w:t xml:space="preserve">El </w:t>
      </w:r>
      <w:r w:rsidRPr="007C181B">
        <w:rPr>
          <w:rFonts w:ascii="Arial" w:hAnsi="Arial" w:cs="Arial"/>
          <w:b/>
          <w:sz w:val="24"/>
          <w:szCs w:val="24"/>
          <w:lang w:eastAsia="es-MX"/>
        </w:rPr>
        <w:t>Suministrador</w:t>
      </w:r>
      <w:r w:rsidRPr="007C181B">
        <w:rPr>
          <w:rFonts w:ascii="Arial" w:hAnsi="Arial" w:cs="Arial"/>
          <w:sz w:val="24"/>
          <w:szCs w:val="24"/>
          <w:lang w:eastAsia="es-MX"/>
        </w:rPr>
        <w:t xml:space="preserve"> a criterio y necesidad podrá requerir al </w:t>
      </w:r>
      <w:r w:rsidRPr="007C181B">
        <w:rPr>
          <w:rFonts w:ascii="Arial" w:hAnsi="Arial" w:cs="Arial"/>
          <w:b/>
          <w:sz w:val="24"/>
          <w:szCs w:val="24"/>
          <w:lang w:eastAsia="es-MX"/>
        </w:rPr>
        <w:t>Solicitante</w:t>
      </w:r>
      <w:r w:rsidRPr="007C181B">
        <w:rPr>
          <w:rFonts w:ascii="Arial" w:hAnsi="Arial" w:cs="Arial"/>
          <w:sz w:val="24"/>
          <w:szCs w:val="24"/>
          <w:lang w:eastAsia="es-MX"/>
        </w:rPr>
        <w:t xml:space="preserve">, que </w:t>
      </w:r>
      <w:r w:rsidRPr="007C181B">
        <w:rPr>
          <w:rFonts w:ascii="Arial" w:hAnsi="Arial" w:cs="Arial"/>
          <w:b/>
          <w:sz w:val="24"/>
          <w:szCs w:val="24"/>
          <w:lang w:eastAsia="es-MX"/>
        </w:rPr>
        <w:t>la Central</w:t>
      </w:r>
      <w:r w:rsidRPr="007C181B">
        <w:rPr>
          <w:rFonts w:ascii="Arial" w:hAnsi="Arial" w:cs="Arial"/>
          <w:sz w:val="24"/>
          <w:szCs w:val="24"/>
          <w:lang w:eastAsia="es-MX"/>
        </w:rPr>
        <w:t xml:space="preserve"> cuente con esta funcionalidad para proyectos mayores a 30 kW y menores a 1.5 MW.</w:t>
      </w:r>
    </w:p>
    <w:p w:rsidR="001D47B9" w:rsidRPr="00932ADF" w:rsidRDefault="001D47B9" w:rsidP="001D47B9">
      <w:pPr>
        <w:jc w:val="both"/>
        <w:rPr>
          <w:rFonts w:ascii="Arial" w:hAnsi="Arial" w:cs="Arial"/>
          <w:sz w:val="24"/>
          <w:szCs w:val="24"/>
        </w:rPr>
      </w:pPr>
    </w:p>
    <w:p w:rsidR="001D47B9" w:rsidRPr="00AD3EB1" w:rsidRDefault="001D47B9" w:rsidP="001D47B9">
      <w:pPr>
        <w:jc w:val="both"/>
        <w:rPr>
          <w:rFonts w:ascii="Arial" w:hAnsi="Arial"/>
          <w:sz w:val="24"/>
        </w:rPr>
      </w:pPr>
      <w:r w:rsidRPr="00AD3EB1">
        <w:rPr>
          <w:rFonts w:ascii="Arial" w:hAnsi="Arial"/>
          <w:sz w:val="24"/>
        </w:rPr>
        <w:t xml:space="preserve">En los </w:t>
      </w:r>
      <w:r w:rsidRPr="00DC5C2B">
        <w:rPr>
          <w:rFonts w:ascii="Arial" w:hAnsi="Arial"/>
          <w:b/>
          <w:color w:val="000000" w:themeColor="text1"/>
          <w:sz w:val="24"/>
        </w:rPr>
        <w:t>Sistemas</w:t>
      </w:r>
      <w:r w:rsidRPr="00AD3EB1">
        <w:rPr>
          <w:rFonts w:ascii="Arial" w:hAnsi="Arial"/>
          <w:sz w:val="24"/>
        </w:rPr>
        <w:t xml:space="preserve"> Baja California, Baja California Sur, Santa Rosalía y Guerrero Negro</w:t>
      </w:r>
      <w:r w:rsidRPr="00AD3EB1">
        <w:rPr>
          <w:rFonts w:ascii="Arial" w:hAnsi="Arial" w:cs="Arial"/>
          <w:sz w:val="24"/>
          <w:szCs w:val="24"/>
        </w:rPr>
        <w:t>,</w:t>
      </w:r>
      <w:r w:rsidRPr="00AD3EB1">
        <w:rPr>
          <w:rFonts w:ascii="Arial" w:hAnsi="Arial"/>
          <w:sz w:val="24"/>
        </w:rPr>
        <w:t xml:space="preserve"> la </w:t>
      </w:r>
      <w:r w:rsidRPr="00AD3EB1">
        <w:rPr>
          <w:rFonts w:ascii="Arial" w:hAnsi="Arial"/>
          <w:b/>
          <w:sz w:val="24"/>
        </w:rPr>
        <w:t>Central</w:t>
      </w:r>
      <w:r w:rsidRPr="00AD3EB1">
        <w:rPr>
          <w:rFonts w:ascii="Arial" w:hAnsi="Arial"/>
          <w:sz w:val="24"/>
        </w:rPr>
        <w:t xml:space="preserve"> debe de ejecutar acciones de bajar su potencia activa a una rampa no mayor al 5% de su capacidad nominal en C.A. por minuto. Este límite se debe mantener independientemente de las condiciones de irradiación solar. </w:t>
      </w:r>
      <w:r w:rsidRPr="00AD3EB1">
        <w:rPr>
          <w:rFonts w:ascii="Arial" w:hAnsi="Arial" w:cs="Arial"/>
          <w:sz w:val="24"/>
          <w:szCs w:val="24"/>
        </w:rPr>
        <w:t xml:space="preserve"> </w:t>
      </w:r>
      <w:r w:rsidRPr="00AD3EB1">
        <w:rPr>
          <w:rFonts w:ascii="Arial" w:hAnsi="Arial"/>
          <w:sz w:val="24"/>
        </w:rPr>
        <w:t xml:space="preserve">Para las acciones de subir potencia de la </w:t>
      </w:r>
      <w:r w:rsidRPr="00AD3EB1">
        <w:rPr>
          <w:rFonts w:ascii="Arial" w:hAnsi="Arial" w:cs="Arial"/>
          <w:b/>
          <w:sz w:val="24"/>
          <w:szCs w:val="24"/>
        </w:rPr>
        <w:t>Central</w:t>
      </w:r>
      <w:r w:rsidRPr="00AD3EB1">
        <w:rPr>
          <w:rFonts w:ascii="Arial" w:hAnsi="Arial"/>
          <w:sz w:val="24"/>
        </w:rPr>
        <w:t xml:space="preserve"> solar en cualquier condición esta no </w:t>
      </w:r>
      <w:r w:rsidRPr="00AD3EB1">
        <w:rPr>
          <w:rFonts w:ascii="Arial" w:hAnsi="Arial" w:cs="Arial"/>
          <w:sz w:val="24"/>
          <w:szCs w:val="24"/>
        </w:rPr>
        <w:t>debe</w:t>
      </w:r>
      <w:r w:rsidRPr="00AD3EB1">
        <w:rPr>
          <w:rFonts w:ascii="Arial" w:hAnsi="Arial"/>
          <w:sz w:val="24"/>
        </w:rPr>
        <w:t xml:space="preserve"> ser mayor de 3.5% de su capacidad nominal en C.A. por minuto.</w:t>
      </w:r>
    </w:p>
    <w:p w:rsidR="001D47B9" w:rsidRPr="00AD3EB1" w:rsidRDefault="001D47B9" w:rsidP="001D47B9">
      <w:pPr>
        <w:jc w:val="center"/>
        <w:rPr>
          <w:rFonts w:ascii="Arial" w:hAnsi="Arial"/>
          <w:sz w:val="24"/>
        </w:rPr>
      </w:pPr>
    </w:p>
    <w:p w:rsidR="001D47B9" w:rsidRPr="00AD3EB1" w:rsidRDefault="001D47B9" w:rsidP="001D47B9">
      <w:pPr>
        <w:jc w:val="both"/>
        <w:rPr>
          <w:rFonts w:ascii="Arial" w:hAnsi="Arial"/>
          <w:sz w:val="24"/>
        </w:rPr>
      </w:pPr>
      <w:r w:rsidRPr="004E23A4">
        <w:rPr>
          <w:rFonts w:ascii="Arial" w:hAnsi="Arial" w:cs="Arial"/>
          <w:sz w:val="24"/>
          <w:szCs w:val="24"/>
          <w:lang w:eastAsia="es-MX"/>
        </w:rPr>
        <w:t xml:space="preserve">El </w:t>
      </w:r>
      <w:r w:rsidRPr="004E23A4">
        <w:rPr>
          <w:rFonts w:ascii="Arial" w:hAnsi="Arial" w:cs="Arial"/>
          <w:b/>
          <w:sz w:val="24"/>
          <w:szCs w:val="24"/>
          <w:lang w:eastAsia="es-MX"/>
        </w:rPr>
        <w:t>Suministrador</w:t>
      </w:r>
      <w:r w:rsidRPr="004E23A4">
        <w:rPr>
          <w:rFonts w:ascii="Arial" w:hAnsi="Arial" w:cs="Arial"/>
          <w:sz w:val="24"/>
          <w:szCs w:val="24"/>
          <w:lang w:eastAsia="es-MX"/>
        </w:rPr>
        <w:t xml:space="preserve"> a criterio y necesidad podrá requerir al </w:t>
      </w:r>
      <w:r w:rsidRPr="004E23A4">
        <w:rPr>
          <w:rFonts w:ascii="Arial" w:hAnsi="Arial" w:cs="Arial"/>
          <w:b/>
          <w:sz w:val="24"/>
          <w:szCs w:val="24"/>
          <w:lang w:eastAsia="es-MX"/>
        </w:rPr>
        <w:t>Solicitante</w:t>
      </w:r>
      <w:r w:rsidRPr="004E23A4">
        <w:rPr>
          <w:rFonts w:ascii="Arial" w:hAnsi="Arial" w:cs="Arial"/>
          <w:sz w:val="24"/>
          <w:szCs w:val="24"/>
          <w:lang w:eastAsia="es-MX"/>
        </w:rPr>
        <w:t xml:space="preserve">, que </w:t>
      </w:r>
      <w:r w:rsidRPr="004E23A4">
        <w:rPr>
          <w:rFonts w:ascii="Arial" w:hAnsi="Arial" w:cs="Arial"/>
          <w:b/>
          <w:sz w:val="24"/>
          <w:szCs w:val="24"/>
          <w:lang w:eastAsia="es-MX"/>
        </w:rPr>
        <w:t>la Central</w:t>
      </w:r>
      <w:r w:rsidRPr="004E23A4">
        <w:rPr>
          <w:rFonts w:ascii="Arial" w:hAnsi="Arial" w:cs="Arial"/>
          <w:sz w:val="24"/>
          <w:szCs w:val="24"/>
          <w:lang w:eastAsia="es-MX"/>
        </w:rPr>
        <w:t xml:space="preserve"> cuente con esta funcionalidad para proyectos mayores a 30 kW y menores a 1.5 MW.</w:t>
      </w:r>
    </w:p>
    <w:p w:rsidR="001D47B9" w:rsidRPr="00AD3EB1" w:rsidRDefault="001D47B9" w:rsidP="001D47B9">
      <w:pPr>
        <w:jc w:val="both"/>
        <w:rPr>
          <w:rFonts w:ascii="Arial" w:hAnsi="Arial"/>
          <w:b/>
          <w:sz w:val="24"/>
        </w:rPr>
      </w:pPr>
    </w:p>
    <w:p w:rsidR="001D47B9" w:rsidRPr="00052A6F" w:rsidRDefault="001D47B9" w:rsidP="001D47B9">
      <w:pPr>
        <w:rPr>
          <w:rFonts w:ascii="Arial" w:hAnsi="Arial"/>
          <w:b/>
          <w:sz w:val="24"/>
        </w:rPr>
      </w:pPr>
      <w:r w:rsidRPr="00052A6F">
        <w:rPr>
          <w:rFonts w:ascii="Arial" w:hAnsi="Arial"/>
          <w:b/>
          <w:sz w:val="24"/>
        </w:rPr>
        <w:t>2.1.3.c Sistema de Almacenamiento de Energía</w:t>
      </w:r>
    </w:p>
    <w:p w:rsidR="001D47B9" w:rsidRPr="005C3BF6" w:rsidRDefault="001D47B9" w:rsidP="001D47B9">
      <w:pPr>
        <w:rPr>
          <w:rFonts w:ascii="Arial" w:hAnsi="Arial" w:cs="Arial"/>
          <w:sz w:val="24"/>
          <w:szCs w:val="24"/>
          <w:highlight w:val="yellow"/>
          <w:lang w:eastAsia="es-MX"/>
        </w:rPr>
      </w:pPr>
    </w:p>
    <w:p w:rsidR="001D47B9" w:rsidRPr="00AD3EB1" w:rsidRDefault="001D47B9" w:rsidP="001D47B9">
      <w:pPr>
        <w:jc w:val="both"/>
        <w:rPr>
          <w:rFonts w:ascii="Arial" w:hAnsi="Arial"/>
          <w:sz w:val="24"/>
        </w:rPr>
      </w:pPr>
      <w:r w:rsidRPr="007C181B">
        <w:rPr>
          <w:rFonts w:ascii="Arial" w:hAnsi="Arial" w:cs="Arial"/>
          <w:sz w:val="24"/>
          <w:szCs w:val="24"/>
          <w:lang w:eastAsia="es-MX"/>
        </w:rPr>
        <w:t>Para capacidades mayores o iguales a 1.5 MW y hasta 20 MW</w:t>
      </w:r>
      <w:r w:rsidRPr="007C181B">
        <w:rPr>
          <w:rFonts w:ascii="Arial" w:hAnsi="Arial" w:cs="Arial"/>
          <w:color w:val="000000"/>
          <w:sz w:val="24"/>
          <w:szCs w:val="24"/>
          <w:lang w:eastAsia="es-MX"/>
        </w:rPr>
        <w:t xml:space="preserve">, en base a los resultados de los estudios técnicos correspondientes realizados por el </w:t>
      </w:r>
      <w:r w:rsidRPr="007C181B">
        <w:rPr>
          <w:rFonts w:ascii="Arial" w:hAnsi="Arial" w:cs="Arial"/>
          <w:b/>
          <w:bCs/>
          <w:color w:val="000000"/>
          <w:sz w:val="24"/>
          <w:szCs w:val="24"/>
          <w:lang w:eastAsia="es-MX"/>
        </w:rPr>
        <w:t>Suministrador</w:t>
      </w:r>
      <w:r>
        <w:rPr>
          <w:rFonts w:ascii="Arial" w:hAnsi="Arial" w:cs="Arial"/>
          <w:color w:val="000000"/>
          <w:sz w:val="24"/>
          <w:szCs w:val="24"/>
          <w:lang w:eastAsia="es-MX"/>
        </w:rPr>
        <w:t>, la</w:t>
      </w:r>
      <w:r>
        <w:rPr>
          <w:rFonts w:ascii="Arial" w:hAnsi="Arial" w:cs="Arial"/>
          <w:b/>
          <w:bCs/>
          <w:color w:val="000000"/>
          <w:sz w:val="24"/>
          <w:szCs w:val="24"/>
          <w:lang w:eastAsia="es-MX"/>
        </w:rPr>
        <w:t xml:space="preserve"> Central </w:t>
      </w:r>
      <w:r w:rsidRPr="00AD3EB1">
        <w:rPr>
          <w:rFonts w:ascii="Arial" w:hAnsi="Arial"/>
          <w:sz w:val="24"/>
        </w:rPr>
        <w:lastRenderedPageBreak/>
        <w:t xml:space="preserve">debe contar con un sistema de almacenamiento de energía que provea las características de regulación a subir o bajar potencia activa ante variaciones de la frecuencia o efectos de sombra que afecten las aportaciones de potencia de la </w:t>
      </w:r>
      <w:r w:rsidRPr="00AD3EB1">
        <w:rPr>
          <w:rFonts w:ascii="Arial" w:hAnsi="Arial"/>
          <w:b/>
          <w:sz w:val="24"/>
        </w:rPr>
        <w:t>Central</w:t>
      </w:r>
      <w:r w:rsidRPr="00AD3EB1">
        <w:rPr>
          <w:rFonts w:ascii="Arial" w:hAnsi="Arial"/>
          <w:sz w:val="24"/>
        </w:rPr>
        <w:t xml:space="preserve"> al </w:t>
      </w:r>
      <w:r w:rsidRPr="00AD3EB1">
        <w:rPr>
          <w:rFonts w:ascii="Arial" w:hAnsi="Arial" w:cs="Arial"/>
          <w:b/>
          <w:color w:val="000000" w:themeColor="text1"/>
          <w:sz w:val="24"/>
          <w:szCs w:val="24"/>
        </w:rPr>
        <w:t>Sistema</w:t>
      </w:r>
      <w:r w:rsidRPr="00AD3EB1">
        <w:rPr>
          <w:rFonts w:ascii="Arial" w:hAnsi="Arial"/>
          <w:sz w:val="24"/>
        </w:rPr>
        <w:t>. El</w:t>
      </w:r>
      <w:r w:rsidRPr="00AD3EB1">
        <w:rPr>
          <w:rFonts w:ascii="Arial" w:hAnsi="Arial"/>
          <w:b/>
          <w:sz w:val="24"/>
        </w:rPr>
        <w:t xml:space="preserve"> </w:t>
      </w:r>
      <w:r w:rsidRPr="00AD3EB1">
        <w:rPr>
          <w:rFonts w:ascii="Arial" w:hAnsi="Arial"/>
          <w:sz w:val="24"/>
        </w:rPr>
        <w:t>dimensionamiento y tiempos de actuación serán determinados en el estudio de factibilidad.</w:t>
      </w:r>
    </w:p>
    <w:p w:rsidR="001D47B9" w:rsidRDefault="001D47B9" w:rsidP="001D47B9">
      <w:pPr>
        <w:jc w:val="both"/>
        <w:rPr>
          <w:rFonts w:ascii="Arial" w:hAnsi="Arial" w:cs="Arial"/>
          <w:sz w:val="24"/>
          <w:szCs w:val="24"/>
          <w:lang w:eastAsia="es-MX"/>
        </w:rPr>
      </w:pPr>
    </w:p>
    <w:p w:rsidR="001D47B9" w:rsidRPr="00DC5C2B" w:rsidRDefault="001D47B9" w:rsidP="001D47B9">
      <w:pPr>
        <w:jc w:val="both"/>
        <w:rPr>
          <w:rFonts w:ascii="Arial" w:hAnsi="Arial"/>
          <w:b/>
          <w:sz w:val="24"/>
        </w:rPr>
      </w:pPr>
      <w:r w:rsidRPr="00AD3EB1">
        <w:rPr>
          <w:rFonts w:ascii="Arial" w:hAnsi="Arial" w:cs="Arial"/>
          <w:sz w:val="24"/>
          <w:szCs w:val="24"/>
          <w:lang w:eastAsia="es-MX"/>
        </w:rPr>
        <w:t xml:space="preserve">El criterio para el dimensionamiento del sistema de almacenamiento de energía </w:t>
      </w:r>
      <w:r w:rsidRPr="00AD3EB1">
        <w:rPr>
          <w:rFonts w:ascii="Arial" w:hAnsi="Arial" w:cs="Arial"/>
          <w:sz w:val="24"/>
          <w:szCs w:val="24"/>
        </w:rPr>
        <w:t xml:space="preserve">en los </w:t>
      </w:r>
      <w:r w:rsidRPr="00AD3EB1">
        <w:rPr>
          <w:rFonts w:ascii="Arial" w:hAnsi="Arial" w:cs="Arial"/>
          <w:b/>
          <w:color w:val="000000" w:themeColor="text1"/>
          <w:sz w:val="24"/>
          <w:szCs w:val="24"/>
        </w:rPr>
        <w:t>Sistemas</w:t>
      </w:r>
      <w:r w:rsidRPr="00AD3EB1">
        <w:rPr>
          <w:rFonts w:ascii="Arial" w:hAnsi="Arial" w:cs="Arial"/>
          <w:sz w:val="24"/>
          <w:szCs w:val="24"/>
        </w:rPr>
        <w:t xml:space="preserve"> Baja California, Baja California Sur, Santa Rosalía y Guerrero Negro</w:t>
      </w:r>
      <w:r w:rsidRPr="00AD3EB1">
        <w:rPr>
          <w:rFonts w:ascii="Arial" w:hAnsi="Arial" w:cs="Arial"/>
          <w:sz w:val="24"/>
          <w:szCs w:val="24"/>
          <w:lang w:eastAsia="es-MX"/>
        </w:rPr>
        <w:t xml:space="preserve"> es el siguiente: debe cumplir lo establecido en </w:t>
      </w:r>
      <w:r w:rsidRPr="00AD3EB1">
        <w:rPr>
          <w:rFonts w:ascii="Arial" w:hAnsi="Arial" w:cs="Arial"/>
          <w:b/>
          <w:sz w:val="24"/>
          <w:szCs w:val="24"/>
        </w:rPr>
        <w:t>2.1.3.a. Control Primario de Frecuencia o Estatismo</w:t>
      </w:r>
      <w:r w:rsidRPr="00AD3EB1">
        <w:rPr>
          <w:rFonts w:ascii="Arial" w:hAnsi="Arial" w:cs="Arial"/>
          <w:sz w:val="24"/>
          <w:szCs w:val="24"/>
          <w:lang w:eastAsia="es-MX"/>
        </w:rPr>
        <w:t xml:space="preserve"> más lo establecido en </w:t>
      </w:r>
      <w:r w:rsidRPr="00AD3EB1">
        <w:rPr>
          <w:rFonts w:ascii="Arial" w:hAnsi="Arial" w:cs="Arial"/>
          <w:b/>
          <w:sz w:val="24"/>
          <w:szCs w:val="24"/>
        </w:rPr>
        <w:t>2.1.3.b. Rampa de Potencia Activa Ajustable</w:t>
      </w:r>
      <w:r w:rsidRPr="00DC5C2B">
        <w:rPr>
          <w:rFonts w:ascii="Arial" w:hAnsi="Arial"/>
          <w:b/>
          <w:sz w:val="24"/>
        </w:rPr>
        <w:t xml:space="preserve"> </w:t>
      </w:r>
      <w:r w:rsidRPr="004E23A4">
        <w:rPr>
          <w:rFonts w:ascii="Arial" w:hAnsi="Arial" w:cs="Arial"/>
          <w:sz w:val="24"/>
          <w:szCs w:val="24"/>
          <w:lang w:eastAsia="es-MX"/>
        </w:rPr>
        <w:t xml:space="preserve">considerando en este punto que el sistema de almacenamiento debe ser dimensionado para que inyecte al menos 50% de la potencia nominal en C.A.  </w:t>
      </w:r>
    </w:p>
    <w:p w:rsidR="001D47B9" w:rsidRPr="00AD3EB1" w:rsidRDefault="001D47B9" w:rsidP="001D47B9">
      <w:pPr>
        <w:jc w:val="both"/>
        <w:rPr>
          <w:rFonts w:ascii="Arial" w:hAnsi="Arial" w:cs="Arial"/>
          <w:sz w:val="24"/>
          <w:szCs w:val="24"/>
          <w:lang w:eastAsia="es-MX"/>
        </w:rPr>
      </w:pPr>
    </w:p>
    <w:p w:rsidR="001D47B9" w:rsidRPr="00AD3EB1" w:rsidRDefault="001D47B9" w:rsidP="001D47B9">
      <w:pPr>
        <w:jc w:val="both"/>
        <w:rPr>
          <w:rFonts w:ascii="Arial" w:hAnsi="Arial"/>
          <w:sz w:val="24"/>
        </w:rPr>
      </w:pPr>
      <w:r w:rsidRPr="0058142F">
        <w:rPr>
          <w:rFonts w:ascii="Arial" w:hAnsi="Arial" w:cs="Arial"/>
          <w:sz w:val="24"/>
          <w:szCs w:val="24"/>
          <w:lang w:eastAsia="es-MX"/>
        </w:rPr>
        <w:t xml:space="preserve">El </w:t>
      </w:r>
      <w:r w:rsidRPr="007C181B">
        <w:rPr>
          <w:rFonts w:ascii="Arial" w:hAnsi="Arial" w:cs="Arial"/>
          <w:b/>
          <w:sz w:val="24"/>
          <w:szCs w:val="24"/>
          <w:lang w:eastAsia="es-MX"/>
        </w:rPr>
        <w:t>Suministrador</w:t>
      </w:r>
      <w:r w:rsidRPr="007C181B">
        <w:rPr>
          <w:rFonts w:ascii="Arial" w:hAnsi="Arial" w:cs="Arial"/>
          <w:sz w:val="24"/>
          <w:szCs w:val="24"/>
          <w:lang w:eastAsia="es-MX"/>
        </w:rPr>
        <w:t xml:space="preserve"> a criterio y necesidad podrá requerir al </w:t>
      </w:r>
      <w:r w:rsidRPr="007C181B">
        <w:rPr>
          <w:rFonts w:ascii="Arial" w:hAnsi="Arial" w:cs="Arial"/>
          <w:b/>
          <w:sz w:val="24"/>
          <w:szCs w:val="24"/>
          <w:lang w:eastAsia="es-MX"/>
        </w:rPr>
        <w:t>Solicitante</w:t>
      </w:r>
      <w:r w:rsidRPr="007C181B">
        <w:rPr>
          <w:rFonts w:ascii="Arial" w:hAnsi="Arial" w:cs="Arial"/>
          <w:sz w:val="24"/>
          <w:szCs w:val="24"/>
          <w:lang w:eastAsia="es-MX"/>
        </w:rPr>
        <w:t xml:space="preserve">, que </w:t>
      </w:r>
      <w:r w:rsidRPr="007C181B">
        <w:rPr>
          <w:rFonts w:ascii="Arial" w:hAnsi="Arial" w:cs="Arial"/>
          <w:b/>
          <w:sz w:val="24"/>
          <w:szCs w:val="24"/>
          <w:lang w:eastAsia="es-MX"/>
        </w:rPr>
        <w:t>la Central</w:t>
      </w:r>
      <w:r w:rsidRPr="007C181B">
        <w:rPr>
          <w:rFonts w:ascii="Arial" w:hAnsi="Arial" w:cs="Arial"/>
          <w:sz w:val="24"/>
          <w:szCs w:val="24"/>
          <w:lang w:eastAsia="es-MX"/>
        </w:rPr>
        <w:t xml:space="preserve"> cuente con esta funcionalidad para proyectos mayores a 30 kW y menores a 1.5 MW.</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Los criterios operativos para el control de potencia activa así como sus rampas de carga y condiciones operativas especiales serán coordinados con el centro de control correspondiente y sujeto a las reglas del despacho de generación del REDOSEN.</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estrategia de control a utilizarse será definida por el </w:t>
      </w:r>
      <w:r w:rsidRPr="00AD3EB1">
        <w:rPr>
          <w:rFonts w:ascii="Arial" w:hAnsi="Arial"/>
          <w:b/>
          <w:sz w:val="24"/>
        </w:rPr>
        <w:t>Suministrador</w:t>
      </w:r>
      <w:r w:rsidRPr="00AD3EB1">
        <w:rPr>
          <w:rFonts w:ascii="Arial" w:hAnsi="Arial"/>
          <w:sz w:val="24"/>
        </w:rPr>
        <w:t>.</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Se determinaran los mejores ajustes en el estudio de factibilidad.</w:t>
      </w:r>
    </w:p>
    <w:p w:rsidR="001D47B9" w:rsidRPr="00AD3EB1" w:rsidRDefault="001D47B9" w:rsidP="001D47B9">
      <w:pPr>
        <w:pStyle w:val="Ttulo2"/>
        <w:spacing w:line="240" w:lineRule="auto"/>
        <w:ind w:left="0"/>
        <w:rPr>
          <w:color w:val="auto"/>
          <w:sz w:val="24"/>
          <w:lang w:val="es-MX"/>
        </w:rPr>
      </w:pPr>
    </w:p>
    <w:p w:rsidR="001D47B9" w:rsidRPr="00AD3EB1" w:rsidRDefault="001D47B9" w:rsidP="001D47B9">
      <w:pPr>
        <w:pStyle w:val="Ttulo2"/>
        <w:spacing w:line="240" w:lineRule="auto"/>
        <w:ind w:left="0"/>
        <w:rPr>
          <w:color w:val="auto"/>
          <w:sz w:val="24"/>
          <w:lang w:val="es-MX"/>
        </w:rPr>
      </w:pPr>
      <w:bookmarkStart w:id="90" w:name="_Toc307331099"/>
      <w:bookmarkStart w:id="91" w:name="_Toc362103727"/>
      <w:bookmarkStart w:id="92" w:name="_Toc367280009"/>
      <w:bookmarkStart w:id="93" w:name="_Toc369617256"/>
      <w:bookmarkStart w:id="94" w:name="_Toc370490305"/>
      <w:r w:rsidRPr="00AD3EB1">
        <w:rPr>
          <w:color w:val="auto"/>
          <w:sz w:val="24"/>
          <w:lang w:val="es-MX"/>
        </w:rPr>
        <w:t>2.2. Equipo de protección y seccionamiento</w:t>
      </w:r>
      <w:bookmarkEnd w:id="90"/>
      <w:r w:rsidRPr="00AD3EB1">
        <w:rPr>
          <w:color w:val="auto"/>
          <w:sz w:val="24"/>
          <w:lang w:val="es-MX"/>
        </w:rPr>
        <w:t>.</w:t>
      </w:r>
      <w:bookmarkEnd w:id="91"/>
      <w:bookmarkEnd w:id="92"/>
      <w:bookmarkEnd w:id="93"/>
      <w:bookmarkEnd w:id="94"/>
    </w:p>
    <w:p w:rsidR="001D47B9" w:rsidRPr="00AD3EB1" w:rsidRDefault="001D47B9" w:rsidP="001D47B9">
      <w:pPr>
        <w:rPr>
          <w:rFonts w:ascii="Arial" w:hAnsi="Arial"/>
          <w:sz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Dependiendo del proyecto específico de que se trate, el </w:t>
      </w:r>
      <w:r w:rsidRPr="00210AD7">
        <w:rPr>
          <w:rFonts w:ascii="Arial" w:hAnsi="Arial" w:cs="Arial"/>
          <w:b/>
          <w:sz w:val="24"/>
          <w:szCs w:val="24"/>
        </w:rPr>
        <w:t>Suministrador</w:t>
      </w:r>
      <w:r w:rsidRPr="00A07276">
        <w:rPr>
          <w:rFonts w:ascii="Arial" w:hAnsi="Arial" w:cs="Arial"/>
          <w:sz w:val="24"/>
          <w:szCs w:val="24"/>
        </w:rPr>
        <w:t xml:space="preserve"> </w:t>
      </w:r>
      <w:r>
        <w:rPr>
          <w:rFonts w:ascii="Arial" w:hAnsi="Arial" w:cs="Arial"/>
          <w:sz w:val="24"/>
          <w:szCs w:val="24"/>
        </w:rPr>
        <w:t xml:space="preserve">puede proporcionarle </w:t>
      </w:r>
      <w:r w:rsidRPr="00A07276">
        <w:rPr>
          <w:rFonts w:ascii="Arial" w:hAnsi="Arial" w:cs="Arial"/>
          <w:sz w:val="24"/>
          <w:szCs w:val="24"/>
        </w:rPr>
        <w:t xml:space="preserve">al </w:t>
      </w:r>
      <w:r w:rsidRPr="00210AD7">
        <w:rPr>
          <w:rFonts w:ascii="Arial" w:hAnsi="Arial" w:cs="Arial"/>
          <w:b/>
          <w:sz w:val="24"/>
          <w:szCs w:val="24"/>
        </w:rPr>
        <w:t>Solicitante</w:t>
      </w:r>
      <w:r w:rsidRPr="00A07276">
        <w:rPr>
          <w:rFonts w:ascii="Arial" w:hAnsi="Arial" w:cs="Arial"/>
          <w:b/>
          <w:sz w:val="24"/>
          <w:szCs w:val="24"/>
        </w:rPr>
        <w:t xml:space="preserve"> </w:t>
      </w:r>
      <w:r w:rsidRPr="00A07276">
        <w:rPr>
          <w:rFonts w:ascii="Arial" w:hAnsi="Arial" w:cs="Arial"/>
          <w:sz w:val="24"/>
          <w:szCs w:val="24"/>
        </w:rPr>
        <w:t xml:space="preserve">la lista de protecciones aprobadas que le apliquen conforme al listado </w:t>
      </w:r>
      <w:r w:rsidRPr="00A07276">
        <w:rPr>
          <w:rFonts w:ascii="Arial" w:hAnsi="Arial" w:cs="Arial"/>
          <w:b/>
          <w:sz w:val="24"/>
          <w:szCs w:val="24"/>
        </w:rPr>
        <w:t>LSPA-63</w:t>
      </w:r>
      <w:r>
        <w:rPr>
          <w:rFonts w:ascii="Arial" w:hAnsi="Arial" w:cs="Arial"/>
          <w:b/>
          <w:sz w:val="24"/>
          <w:szCs w:val="24"/>
        </w:rPr>
        <w:t xml:space="preserve"> </w:t>
      </w:r>
      <w:r w:rsidRPr="00A07276">
        <w:rPr>
          <w:rFonts w:ascii="Arial" w:hAnsi="Arial" w:cs="Arial"/>
          <w:sz w:val="24"/>
          <w:szCs w:val="24"/>
        </w:rPr>
        <w:t>(antes</w:t>
      </w:r>
      <w:r>
        <w:rPr>
          <w:rFonts w:ascii="Arial" w:hAnsi="Arial" w:cs="Arial"/>
          <w:sz w:val="24"/>
          <w:szCs w:val="24"/>
        </w:rPr>
        <w:t xml:space="preserve"> LAPEM-05L) </w:t>
      </w:r>
      <w:r w:rsidRPr="00925A0F">
        <w:rPr>
          <w:rFonts w:ascii="Arial" w:hAnsi="Arial" w:cs="Arial"/>
          <w:sz w:val="24"/>
          <w:szCs w:val="24"/>
        </w:rPr>
        <w:t>“Listado de Sistemas de Protección Aprobados</w:t>
      </w:r>
      <w:r>
        <w:rPr>
          <w:rFonts w:ascii="Arial" w:hAnsi="Arial" w:cs="Arial"/>
          <w:sz w:val="24"/>
          <w:szCs w:val="24"/>
        </w:rPr>
        <w:t>” vigente a la fecha.</w:t>
      </w:r>
    </w:p>
    <w:p w:rsidR="001D47B9" w:rsidRPr="00A07276" w:rsidRDefault="001D47B9" w:rsidP="001D47B9">
      <w:pPr>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En caso de fallas en el </w:t>
      </w:r>
      <w:r w:rsidRPr="00A07276">
        <w:rPr>
          <w:rFonts w:ascii="Arial" w:hAnsi="Arial" w:cs="Arial"/>
          <w:b/>
          <w:sz w:val="24"/>
          <w:szCs w:val="24"/>
          <w:lang w:eastAsia="es-MX"/>
        </w:rPr>
        <w:t>Sistema</w:t>
      </w:r>
      <w:r w:rsidRPr="00A07276">
        <w:rPr>
          <w:rFonts w:ascii="Arial" w:hAnsi="Arial" w:cs="Arial"/>
          <w:sz w:val="24"/>
          <w:szCs w:val="24"/>
          <w:lang w:eastAsia="es-MX"/>
        </w:rPr>
        <w:t xml:space="preserve">, la </w:t>
      </w:r>
      <w:r w:rsidRPr="00A07276">
        <w:rPr>
          <w:rFonts w:ascii="Arial" w:hAnsi="Arial" w:cs="Arial"/>
          <w:b/>
          <w:sz w:val="24"/>
          <w:szCs w:val="24"/>
          <w:lang w:eastAsia="es-MX"/>
        </w:rPr>
        <w:t>Central</w:t>
      </w:r>
      <w:r w:rsidRPr="00A07276">
        <w:rPr>
          <w:rFonts w:ascii="Arial" w:hAnsi="Arial" w:cs="Arial"/>
          <w:sz w:val="24"/>
          <w:szCs w:val="24"/>
          <w:lang w:eastAsia="es-MX"/>
        </w:rPr>
        <w:t xml:space="preserve"> debe contar con los dispositivos de protección para detectarlas y desconectarse del mismo. </w:t>
      </w:r>
    </w:p>
    <w:p w:rsidR="001D47B9" w:rsidRDefault="001D47B9" w:rsidP="001D47B9">
      <w:pPr>
        <w:rPr>
          <w:rFonts w:ascii="Arial" w:hAnsi="Arial" w:cs="Arial"/>
          <w:sz w:val="24"/>
          <w:szCs w:val="24"/>
        </w:rPr>
      </w:pPr>
    </w:p>
    <w:p w:rsidR="001D47B9" w:rsidRDefault="001D47B9" w:rsidP="001D47B9">
      <w:pPr>
        <w:jc w:val="both"/>
        <w:rPr>
          <w:rFonts w:ascii="Arial" w:hAnsi="Arial" w:cs="Arial"/>
          <w:b/>
          <w:sz w:val="24"/>
          <w:szCs w:val="24"/>
        </w:rPr>
      </w:pPr>
      <w:r w:rsidRPr="00A07276">
        <w:rPr>
          <w:rFonts w:ascii="Arial" w:hAnsi="Arial" w:cs="Arial"/>
          <w:sz w:val="24"/>
          <w:szCs w:val="24"/>
        </w:rPr>
        <w:t xml:space="preserve">Se debe contar con un sistema de protecciones redundante </w:t>
      </w:r>
      <w:r>
        <w:rPr>
          <w:rFonts w:ascii="Arial" w:hAnsi="Arial" w:cs="Arial"/>
          <w:sz w:val="24"/>
          <w:szCs w:val="24"/>
        </w:rPr>
        <w:t>entre</w:t>
      </w:r>
      <w:r w:rsidRPr="00A07276">
        <w:rPr>
          <w:rFonts w:ascii="Arial" w:hAnsi="Arial" w:cs="Arial"/>
          <w:sz w:val="24"/>
          <w:szCs w:val="24"/>
        </w:rPr>
        <w:t xml:space="preserve"> el </w:t>
      </w:r>
      <w:r w:rsidRPr="00210AD7">
        <w:rPr>
          <w:rFonts w:ascii="Arial" w:hAnsi="Arial" w:cs="Arial"/>
          <w:b/>
          <w:sz w:val="24"/>
          <w:szCs w:val="24"/>
        </w:rPr>
        <w:t>Punto de Interconexión</w:t>
      </w:r>
      <w:r w:rsidRPr="00A07276">
        <w:rPr>
          <w:rFonts w:ascii="Arial" w:hAnsi="Arial" w:cs="Arial"/>
          <w:sz w:val="24"/>
          <w:szCs w:val="24"/>
        </w:rPr>
        <w:t xml:space="preserve"> </w:t>
      </w:r>
      <w:r>
        <w:rPr>
          <w:rFonts w:ascii="Arial" w:hAnsi="Arial" w:cs="Arial"/>
          <w:sz w:val="24"/>
          <w:szCs w:val="24"/>
        </w:rPr>
        <w:t>y la</w:t>
      </w:r>
      <w:r w:rsidRPr="00A07276">
        <w:rPr>
          <w:rFonts w:ascii="Arial" w:hAnsi="Arial" w:cs="Arial"/>
          <w:sz w:val="24"/>
          <w:szCs w:val="24"/>
        </w:rPr>
        <w:t xml:space="preserve"> </w:t>
      </w:r>
      <w:r>
        <w:rPr>
          <w:rFonts w:ascii="Arial" w:hAnsi="Arial" w:cs="Arial"/>
          <w:b/>
          <w:sz w:val="24"/>
          <w:szCs w:val="24"/>
        </w:rPr>
        <w:t>Central.</w:t>
      </w:r>
    </w:p>
    <w:p w:rsidR="001D47B9" w:rsidRPr="00A07276" w:rsidRDefault="001D47B9" w:rsidP="001D47B9">
      <w:pPr>
        <w:jc w:val="both"/>
        <w:rPr>
          <w:rFonts w:ascii="Arial" w:hAnsi="Arial" w:cs="Arial"/>
          <w:b/>
          <w:sz w:val="24"/>
          <w:szCs w:val="24"/>
        </w:rPr>
      </w:pPr>
    </w:p>
    <w:p w:rsidR="001D47B9" w:rsidRPr="00A07276" w:rsidRDefault="001D47B9" w:rsidP="001D47B9">
      <w:pPr>
        <w:jc w:val="both"/>
        <w:rPr>
          <w:rFonts w:ascii="Arial" w:hAnsi="Arial" w:cs="Arial"/>
          <w:b/>
          <w:sz w:val="24"/>
          <w:szCs w:val="24"/>
        </w:rPr>
      </w:pPr>
      <w:r w:rsidRPr="00A07276">
        <w:rPr>
          <w:rFonts w:ascii="Arial" w:hAnsi="Arial" w:cs="Arial"/>
          <w:sz w:val="24"/>
          <w:szCs w:val="24"/>
        </w:rPr>
        <w:t xml:space="preserve">Los ajustes y pruebas de los sistemas de protección deben estar coordinados y supervisados por el </w:t>
      </w:r>
      <w:r w:rsidRPr="00210AD7">
        <w:rPr>
          <w:rFonts w:ascii="Arial" w:hAnsi="Arial" w:cs="Arial"/>
          <w:b/>
          <w:sz w:val="24"/>
          <w:szCs w:val="24"/>
        </w:rPr>
        <w:t>Suministrador</w:t>
      </w:r>
      <w:r w:rsidRPr="00A07276">
        <w:rPr>
          <w:rFonts w:ascii="Arial" w:hAnsi="Arial" w:cs="Arial"/>
          <w:b/>
          <w:sz w:val="24"/>
          <w:szCs w:val="24"/>
        </w:rPr>
        <w:t>.</w:t>
      </w:r>
      <w:r>
        <w:rPr>
          <w:rFonts w:ascii="Arial" w:hAnsi="Arial" w:cs="Arial"/>
          <w:b/>
          <w:sz w:val="24"/>
          <w:szCs w:val="24"/>
        </w:rPr>
        <w:t xml:space="preserve"> </w:t>
      </w:r>
      <w:r w:rsidRPr="00A07276">
        <w:rPr>
          <w:rFonts w:ascii="Arial" w:hAnsi="Arial" w:cs="Arial"/>
          <w:sz w:val="24"/>
          <w:szCs w:val="24"/>
        </w:rPr>
        <w:t xml:space="preserve">El equipo requerido de protecciones debe cumplir con las especificaciones del </w:t>
      </w:r>
      <w:r w:rsidRPr="00210AD7">
        <w:rPr>
          <w:rFonts w:ascii="Arial" w:hAnsi="Arial" w:cs="Arial"/>
          <w:b/>
          <w:sz w:val="24"/>
          <w:szCs w:val="24"/>
        </w:rPr>
        <w:t>Suministrador</w:t>
      </w:r>
      <w:r w:rsidRPr="00A07276">
        <w:rPr>
          <w:rFonts w:ascii="Arial" w:hAnsi="Arial" w:cs="Arial"/>
          <w:sz w:val="24"/>
          <w:szCs w:val="24"/>
        </w:rPr>
        <w:t>, de acuerdo con lo siguiente:</w:t>
      </w:r>
    </w:p>
    <w:p w:rsidR="001D47B9" w:rsidRPr="00AD3EB1" w:rsidRDefault="001D47B9" w:rsidP="001D47B9">
      <w:pPr>
        <w:jc w:val="both"/>
        <w:rPr>
          <w:rFonts w:ascii="Arial" w:hAnsi="Arial"/>
          <w:sz w:val="24"/>
        </w:rPr>
      </w:pPr>
    </w:p>
    <w:p w:rsidR="001D47B9" w:rsidRPr="00A07276" w:rsidRDefault="001D47B9" w:rsidP="001D47B9">
      <w:pPr>
        <w:jc w:val="center"/>
        <w:rPr>
          <w:rFonts w:ascii="Arial" w:hAnsi="Arial" w:cs="Arial"/>
          <w:sz w:val="24"/>
          <w:szCs w:val="24"/>
        </w:rPr>
      </w:pPr>
      <w:r>
        <w:rPr>
          <w:rFonts w:ascii="Arial" w:hAnsi="Arial" w:cs="Arial"/>
          <w:noProof/>
          <w:sz w:val="24"/>
          <w:szCs w:val="24"/>
          <w:lang w:eastAsia="es-MX"/>
        </w:rPr>
        <w:lastRenderedPageBreak/>
        <mc:AlternateContent>
          <mc:Choice Requires="wps">
            <w:drawing>
              <wp:anchor distT="0" distB="0" distL="114300" distR="114300" simplePos="0" relativeHeight="251680768" behindDoc="0" locked="0" layoutInCell="1" allowOverlap="1" wp14:anchorId="6A444468" wp14:editId="580139A6">
                <wp:simplePos x="0" y="0"/>
                <wp:positionH relativeFrom="column">
                  <wp:posOffset>3571875</wp:posOffset>
                </wp:positionH>
                <wp:positionV relativeFrom="paragraph">
                  <wp:posOffset>2682875</wp:posOffset>
                </wp:positionV>
                <wp:extent cx="463550" cy="92710"/>
                <wp:effectExtent l="0" t="0" r="0" b="2540"/>
                <wp:wrapNone/>
                <wp:docPr id="119" name="Cuadro de tex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92710"/>
                        </a:xfrm>
                        <a:prstGeom prst="rect">
                          <a:avLst/>
                        </a:prstGeom>
                        <a:solidFill>
                          <a:schemeClr val="bg1"/>
                        </a:solidFill>
                        <a:ln w="9525">
                          <a:noFill/>
                          <a:miter lim="800000"/>
                          <a:headEnd/>
                          <a:tailEnd/>
                        </a:ln>
                      </wps:spPr>
                      <wps:txbx>
                        <w:txbxContent>
                          <w:p w:rsidR="0088102E" w:rsidRDefault="0088102E" w:rsidP="001D47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19" o:spid="_x0000_s1037" type="#_x0000_t202" style="position:absolute;left:0;text-align:left;margin-left:281.25pt;margin-top:211.25pt;width:36.5pt;height: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" fillcolor="white [3212]" stroked="f">
                <v:textbox>
                  <w:txbxContent>
                    <w:p w:rsidR="0088102E" w:rsidRDefault="0088102E" w:rsidP="001D47B9"/>
                  </w:txbxContent>
                </v:textbox>
              </v:shape>
            </w:pict>
          </mc:Fallback>
        </mc:AlternateContent>
      </w:r>
      <w:r w:rsidRPr="00A07276">
        <w:rPr>
          <w:rFonts w:ascii="Arial" w:hAnsi="Arial" w:cs="Arial"/>
          <w:sz w:val="24"/>
          <w:szCs w:val="24"/>
        </w:rPr>
        <w:object w:dxaOrig="12830" w:dyaOrig="13065">
          <v:shape id="_x0000_i1026" type="#_x0000_t75" style="width:255.75pt;height:261pt" o:ole="">
            <v:imagedata r:id="rId13" o:title=""/>
          </v:shape>
          <o:OLEObject Type="Embed" ProgID="Visio.Drawing.11" ShapeID="_x0000_i1026" DrawAspect="Content" ObjectID="_1447578153" r:id="rId14"/>
        </w:object>
      </w:r>
    </w:p>
    <w:p w:rsidR="001D47B9" w:rsidRPr="00DA383C" w:rsidRDefault="001D47B9" w:rsidP="001D47B9">
      <w:pPr>
        <w:jc w:val="center"/>
        <w:rPr>
          <w:rFonts w:ascii="Arial" w:hAnsi="Arial" w:cs="Arial"/>
        </w:rPr>
      </w:pPr>
      <w:r w:rsidRPr="00AD3EB1">
        <w:rPr>
          <w:rFonts w:ascii="Arial" w:hAnsi="Arial"/>
        </w:rPr>
        <w:t>Figura 4.- Esquema Ilustrativo de Interconexión para generación en Media Tensión</w:t>
      </w:r>
    </w:p>
    <w:p w:rsidR="001D47B9" w:rsidRPr="00AD3EB1" w:rsidRDefault="001D47B9" w:rsidP="001D47B9">
      <w:pPr>
        <w:keepNext/>
        <w:jc w:val="both"/>
        <w:rPr>
          <w:rFonts w:ascii="Arial" w:hAnsi="Arial"/>
          <w:b/>
          <w:sz w:val="24"/>
        </w:rPr>
      </w:pPr>
    </w:p>
    <w:p w:rsidR="001D47B9" w:rsidRPr="00A07276" w:rsidRDefault="001D47B9" w:rsidP="001D47B9">
      <w:pPr>
        <w:rPr>
          <w:rFonts w:ascii="Arial" w:hAnsi="Arial" w:cs="Arial"/>
          <w:b/>
          <w:bCs/>
          <w:sz w:val="24"/>
          <w:szCs w:val="24"/>
        </w:rPr>
      </w:pPr>
      <w:r w:rsidRPr="00A07276">
        <w:rPr>
          <w:rFonts w:ascii="Arial" w:hAnsi="Arial" w:cs="Arial"/>
          <w:b/>
          <w:bCs/>
          <w:sz w:val="24"/>
          <w:szCs w:val="24"/>
        </w:rPr>
        <w:t xml:space="preserve">2.2.1 Protecciones básicas en el </w:t>
      </w:r>
      <w:r w:rsidRPr="00210AD7">
        <w:rPr>
          <w:rFonts w:ascii="Arial" w:hAnsi="Arial" w:cs="Arial"/>
          <w:b/>
          <w:bCs/>
          <w:sz w:val="24"/>
          <w:szCs w:val="24"/>
        </w:rPr>
        <w:t>Punto de Interconexión</w:t>
      </w:r>
      <w:r w:rsidRPr="00A07276">
        <w:rPr>
          <w:rFonts w:ascii="Arial" w:hAnsi="Arial" w:cs="Arial"/>
          <w:b/>
          <w:bCs/>
          <w:sz w:val="24"/>
          <w:szCs w:val="24"/>
        </w:rPr>
        <w:t>:</w:t>
      </w:r>
    </w:p>
    <w:p w:rsidR="001D47B9" w:rsidRPr="00A07276" w:rsidRDefault="001D47B9" w:rsidP="001D47B9">
      <w:pPr>
        <w:keepNext/>
        <w:jc w:val="both"/>
        <w:rPr>
          <w:rFonts w:ascii="Arial" w:hAnsi="Arial" w:cs="Arial"/>
          <w:sz w:val="24"/>
          <w:szCs w:val="24"/>
        </w:rPr>
      </w:pPr>
    </w:p>
    <w:p w:rsidR="001D47B9" w:rsidRPr="00A07276" w:rsidRDefault="001D47B9" w:rsidP="001D47B9">
      <w:pPr>
        <w:numPr>
          <w:ilvl w:val="0"/>
          <w:numId w:val="19"/>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27 Protección para  baj</w:t>
      </w:r>
      <w:r>
        <w:rPr>
          <w:rFonts w:ascii="Arial" w:hAnsi="Arial" w:cs="Arial"/>
          <w:sz w:val="24"/>
          <w:szCs w:val="24"/>
          <w:lang w:eastAsia="es-MX"/>
        </w:rPr>
        <w:t>a</w:t>
      </w:r>
      <w:r w:rsidRPr="00A07276">
        <w:rPr>
          <w:rFonts w:ascii="Arial" w:hAnsi="Arial" w:cs="Arial"/>
          <w:sz w:val="24"/>
          <w:szCs w:val="24"/>
          <w:lang w:eastAsia="es-MX"/>
        </w:rPr>
        <w:t xml:space="preserve"> </w:t>
      </w:r>
      <w:r>
        <w:rPr>
          <w:rFonts w:ascii="Arial" w:hAnsi="Arial" w:cs="Arial"/>
          <w:sz w:val="24"/>
          <w:szCs w:val="24"/>
          <w:lang w:eastAsia="es-MX"/>
        </w:rPr>
        <w:t>t</w:t>
      </w:r>
      <w:r w:rsidRPr="00A07276">
        <w:rPr>
          <w:rFonts w:ascii="Arial" w:hAnsi="Arial" w:cs="Arial"/>
          <w:sz w:val="24"/>
          <w:szCs w:val="24"/>
          <w:lang w:eastAsia="es-MX"/>
        </w:rPr>
        <w:t>ensión  (tiempo ajustable).</w:t>
      </w:r>
    </w:p>
    <w:p w:rsidR="001D47B9" w:rsidRPr="00A07276" w:rsidRDefault="001D47B9" w:rsidP="001D47B9">
      <w:pPr>
        <w:numPr>
          <w:ilvl w:val="0"/>
          <w:numId w:val="19"/>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59 Protección para sobre </w:t>
      </w:r>
      <w:r>
        <w:rPr>
          <w:rFonts w:ascii="Arial" w:hAnsi="Arial" w:cs="Arial"/>
          <w:sz w:val="24"/>
          <w:szCs w:val="24"/>
          <w:lang w:eastAsia="es-MX"/>
        </w:rPr>
        <w:t>t</w:t>
      </w:r>
      <w:r w:rsidRPr="00A07276">
        <w:rPr>
          <w:rFonts w:ascii="Arial" w:hAnsi="Arial" w:cs="Arial"/>
          <w:sz w:val="24"/>
          <w:szCs w:val="24"/>
          <w:lang w:eastAsia="es-MX"/>
        </w:rPr>
        <w:t>ensión (tiempo ajustable).</w:t>
      </w:r>
    </w:p>
    <w:p w:rsidR="001D47B9" w:rsidRPr="00A07276" w:rsidRDefault="001D47B9" w:rsidP="001D47B9">
      <w:pPr>
        <w:numPr>
          <w:ilvl w:val="0"/>
          <w:numId w:val="19"/>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81U Protección para baja frecuencia (tiempo ajustable).</w:t>
      </w:r>
    </w:p>
    <w:p w:rsidR="001D47B9" w:rsidRPr="00A07276" w:rsidRDefault="001D47B9" w:rsidP="001D47B9">
      <w:pPr>
        <w:numPr>
          <w:ilvl w:val="0"/>
          <w:numId w:val="19"/>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81O Protección para sobre frecuencia (tiempo ajustable).</w:t>
      </w:r>
    </w:p>
    <w:p w:rsidR="001D47B9" w:rsidRPr="00A07276" w:rsidRDefault="001D47B9" w:rsidP="001D47B9">
      <w:pPr>
        <w:numPr>
          <w:ilvl w:val="0"/>
          <w:numId w:val="19"/>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51/51N Relevadores sobrecorriente de fase y tierra.</w:t>
      </w:r>
    </w:p>
    <w:p w:rsidR="001D47B9" w:rsidRPr="00A07276" w:rsidRDefault="001D47B9" w:rsidP="001D47B9">
      <w:pPr>
        <w:numPr>
          <w:ilvl w:val="0"/>
          <w:numId w:val="19"/>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50 Protección sobrecorriente instantáneo</w:t>
      </w:r>
    </w:p>
    <w:p w:rsidR="001D47B9" w:rsidRPr="00A07276" w:rsidRDefault="001D47B9" w:rsidP="001D47B9">
      <w:pPr>
        <w:autoSpaceDE w:val="0"/>
        <w:autoSpaceDN w:val="0"/>
        <w:adjustRightInd w:val="0"/>
        <w:ind w:left="709"/>
        <w:jc w:val="both"/>
        <w:rPr>
          <w:rFonts w:ascii="Arial" w:hAnsi="Arial" w:cs="Arial"/>
          <w:sz w:val="24"/>
          <w:szCs w:val="24"/>
          <w:lang w:eastAsia="es-MX"/>
        </w:rPr>
      </w:pPr>
      <w:r w:rsidRPr="00A07276">
        <w:rPr>
          <w:rFonts w:ascii="Arial" w:hAnsi="Arial" w:cs="Arial"/>
          <w:sz w:val="24"/>
          <w:szCs w:val="24"/>
          <w:lang w:eastAsia="es-MX"/>
        </w:rPr>
        <w:t>Nota: Generalmente, si se cuenta con relevadores 51/51N, también se incluye en los interruptores la protección 50.</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Para capacidades mayores a 500 kW y menore</w:t>
      </w:r>
      <w:r>
        <w:rPr>
          <w:rFonts w:ascii="Arial" w:hAnsi="Arial" w:cs="Arial"/>
          <w:sz w:val="24"/>
          <w:szCs w:val="24"/>
          <w:lang w:eastAsia="es-MX"/>
        </w:rPr>
        <w:t>s a 1.5 MW  se debe contar con r</w:t>
      </w:r>
      <w:r w:rsidRPr="00A07276">
        <w:rPr>
          <w:rFonts w:ascii="Arial" w:hAnsi="Arial" w:cs="Arial"/>
          <w:sz w:val="24"/>
          <w:szCs w:val="24"/>
          <w:lang w:eastAsia="es-MX"/>
        </w:rPr>
        <w:t>estaurador,  como medio de desconexión y las protecciones asociadas a este equipo.</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Para capacidades mayores o iguales a 1.5 MW y hasta 20 MW se debe contar con Interruptor como medio de desconexión y las protecciones asociadas a este equipo.</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Dependiendo de las características específicas del proyecto, el esquema de protección se </w:t>
      </w:r>
      <w:r w:rsidRPr="00AD3EB1">
        <w:rPr>
          <w:rFonts w:ascii="Arial" w:hAnsi="Arial" w:cs="Arial"/>
          <w:sz w:val="24"/>
          <w:szCs w:val="24"/>
          <w:lang w:eastAsia="es-MX"/>
        </w:rPr>
        <w:t>debe</w:t>
      </w:r>
      <w:r w:rsidRPr="00A07276">
        <w:rPr>
          <w:rFonts w:ascii="Arial" w:hAnsi="Arial" w:cs="Arial"/>
          <w:sz w:val="24"/>
          <w:szCs w:val="24"/>
          <w:lang w:eastAsia="es-MX"/>
        </w:rPr>
        <w:t xml:space="preserve"> complementar con algunas de las protecciones siguientes:</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Protección por desplazamiento de neutro</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67/67N. Direccional de sobrecorriente de fase y tierra</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51V Sobrecorriente con restricción de </w:t>
      </w:r>
      <w:r>
        <w:rPr>
          <w:rFonts w:ascii="Arial" w:hAnsi="Arial" w:cs="Arial"/>
          <w:sz w:val="24"/>
          <w:szCs w:val="24"/>
          <w:lang w:eastAsia="es-MX"/>
        </w:rPr>
        <w:t>t</w:t>
      </w:r>
      <w:r w:rsidRPr="00A07276">
        <w:rPr>
          <w:rFonts w:ascii="Arial" w:hAnsi="Arial" w:cs="Arial"/>
          <w:sz w:val="24"/>
          <w:szCs w:val="24"/>
          <w:lang w:eastAsia="es-MX"/>
        </w:rPr>
        <w:t>ensión</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46 Secuencia negativa</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32 Potencia inversa</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51NT Sobrecorriente a tierra en el neutro</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lastRenderedPageBreak/>
        <w:t xml:space="preserve">47 Secuencia negativa de </w:t>
      </w:r>
      <w:r>
        <w:rPr>
          <w:rFonts w:ascii="Arial" w:hAnsi="Arial" w:cs="Arial"/>
          <w:sz w:val="24"/>
          <w:szCs w:val="24"/>
          <w:lang w:eastAsia="es-MX"/>
        </w:rPr>
        <w:t>t</w:t>
      </w:r>
      <w:r w:rsidRPr="00A07276">
        <w:rPr>
          <w:rFonts w:ascii="Arial" w:hAnsi="Arial" w:cs="Arial"/>
          <w:sz w:val="24"/>
          <w:szCs w:val="24"/>
          <w:lang w:eastAsia="es-MX"/>
        </w:rPr>
        <w:t>ensión</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64N Falla a tierra</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78 Ángulo de fase</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Disparo transferido directo DTD</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3V0 Secuencia cero de </w:t>
      </w:r>
      <w:r>
        <w:rPr>
          <w:rFonts w:ascii="Arial" w:hAnsi="Arial" w:cs="Arial"/>
          <w:sz w:val="24"/>
          <w:szCs w:val="24"/>
          <w:lang w:eastAsia="es-MX"/>
        </w:rPr>
        <w:t>t</w:t>
      </w:r>
      <w:r w:rsidRPr="00A07276">
        <w:rPr>
          <w:rFonts w:ascii="Arial" w:hAnsi="Arial" w:cs="Arial"/>
          <w:sz w:val="24"/>
          <w:szCs w:val="24"/>
          <w:lang w:eastAsia="es-MX"/>
        </w:rPr>
        <w:t>ensión</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Disparo Automático de Generación</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Disparo Automático de Carga</w:t>
      </w:r>
    </w:p>
    <w:p w:rsidR="001D47B9" w:rsidRPr="00A07276" w:rsidRDefault="001D47B9" w:rsidP="001D47B9">
      <w:pPr>
        <w:numPr>
          <w:ilvl w:val="0"/>
          <w:numId w:val="8"/>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59/27 N </w:t>
      </w:r>
      <w:r>
        <w:rPr>
          <w:rFonts w:ascii="Arial" w:hAnsi="Arial" w:cs="Arial"/>
          <w:sz w:val="24"/>
          <w:szCs w:val="24"/>
          <w:lang w:eastAsia="es-MX"/>
        </w:rPr>
        <w:t>s</w:t>
      </w:r>
      <w:r w:rsidRPr="00A07276">
        <w:rPr>
          <w:rFonts w:ascii="Arial" w:hAnsi="Arial" w:cs="Arial"/>
          <w:sz w:val="24"/>
          <w:szCs w:val="24"/>
          <w:lang w:eastAsia="es-MX"/>
        </w:rPr>
        <w:t xml:space="preserve">obre y </w:t>
      </w:r>
      <w:r>
        <w:rPr>
          <w:rFonts w:ascii="Arial" w:hAnsi="Arial" w:cs="Arial"/>
          <w:sz w:val="24"/>
          <w:szCs w:val="24"/>
          <w:lang w:eastAsia="es-MX"/>
        </w:rPr>
        <w:t>b</w:t>
      </w:r>
      <w:r w:rsidRPr="00A07276">
        <w:rPr>
          <w:rFonts w:ascii="Arial" w:hAnsi="Arial" w:cs="Arial"/>
          <w:sz w:val="24"/>
          <w:szCs w:val="24"/>
          <w:lang w:eastAsia="es-MX"/>
        </w:rPr>
        <w:t xml:space="preserve">aja </w:t>
      </w:r>
      <w:r>
        <w:rPr>
          <w:rFonts w:ascii="Arial" w:hAnsi="Arial" w:cs="Arial"/>
          <w:sz w:val="24"/>
          <w:szCs w:val="24"/>
          <w:lang w:eastAsia="es-MX"/>
        </w:rPr>
        <w:t>t</w:t>
      </w:r>
      <w:r w:rsidRPr="00A07276">
        <w:rPr>
          <w:rFonts w:ascii="Arial" w:hAnsi="Arial" w:cs="Arial"/>
          <w:sz w:val="24"/>
          <w:szCs w:val="24"/>
          <w:lang w:eastAsia="es-MX"/>
        </w:rPr>
        <w:t>ensión a tierra.</w:t>
      </w:r>
    </w:p>
    <w:p w:rsidR="001D47B9" w:rsidRPr="00A07276" w:rsidRDefault="001D47B9" w:rsidP="001D47B9">
      <w:pPr>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Los alimentadores del </w:t>
      </w:r>
      <w:r w:rsidRPr="00210AD7">
        <w:rPr>
          <w:rFonts w:ascii="Arial" w:hAnsi="Arial" w:cs="Arial"/>
          <w:b/>
          <w:sz w:val="24"/>
          <w:szCs w:val="24"/>
          <w:lang w:eastAsia="es-MX"/>
        </w:rPr>
        <w:t>Suministrador</w:t>
      </w:r>
      <w:r w:rsidRPr="00A07276">
        <w:rPr>
          <w:rFonts w:ascii="Arial" w:hAnsi="Arial" w:cs="Arial"/>
          <w:sz w:val="24"/>
          <w:szCs w:val="24"/>
          <w:lang w:eastAsia="es-MX"/>
        </w:rPr>
        <w:t xml:space="preserve"> que cuentan con interconexión de </w:t>
      </w:r>
      <w:r w:rsidRPr="00A07276">
        <w:rPr>
          <w:rFonts w:ascii="Arial" w:hAnsi="Arial" w:cs="Arial"/>
          <w:b/>
          <w:sz w:val="24"/>
          <w:szCs w:val="24"/>
          <w:lang w:eastAsia="es-MX"/>
        </w:rPr>
        <w:t>Centrales</w:t>
      </w:r>
      <w:r w:rsidRPr="00A07276">
        <w:rPr>
          <w:rFonts w:ascii="Arial" w:hAnsi="Arial" w:cs="Arial"/>
          <w:sz w:val="24"/>
          <w:szCs w:val="24"/>
          <w:lang w:eastAsia="es-MX"/>
        </w:rPr>
        <w:t xml:space="preserve"> fotovoltaicas en el nivel de media tensión, deben considerar la adecuación de los esquemas de protección de sobrecorriente en el alimentador en el que se conecten, con la finalidad de prever la correcta operación por inversiones  de corriente ante fallas en alimentadores adyacentes. Los costos asociados a la adecuación de los esquemas de protección del</w:t>
      </w:r>
      <w:r>
        <w:rPr>
          <w:rFonts w:ascii="Arial" w:hAnsi="Arial" w:cs="Arial"/>
          <w:sz w:val="24"/>
          <w:szCs w:val="24"/>
          <w:lang w:eastAsia="es-MX"/>
        </w:rPr>
        <w:t xml:space="preserve"> alimentador serán a cargo del</w:t>
      </w:r>
      <w:r w:rsidRPr="00A07276">
        <w:rPr>
          <w:rFonts w:ascii="Arial" w:hAnsi="Arial" w:cs="Arial"/>
          <w:sz w:val="24"/>
          <w:szCs w:val="24"/>
          <w:lang w:eastAsia="es-MX"/>
        </w:rPr>
        <w:t xml:space="preserve"> </w:t>
      </w:r>
      <w:r>
        <w:rPr>
          <w:rFonts w:ascii="Arial" w:hAnsi="Arial" w:cs="Arial"/>
          <w:b/>
          <w:sz w:val="24"/>
          <w:szCs w:val="24"/>
          <w:lang w:eastAsia="es-MX"/>
        </w:rPr>
        <w:t>Solicitante</w:t>
      </w:r>
      <w:r w:rsidRPr="00A07276">
        <w:rPr>
          <w:rFonts w:ascii="Arial" w:hAnsi="Arial" w:cs="Arial"/>
          <w:sz w:val="24"/>
          <w:szCs w:val="24"/>
          <w:lang w:eastAsia="es-MX"/>
        </w:rPr>
        <w:t>.</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Para propósitos de control ante emergencias del </w:t>
      </w:r>
      <w:r w:rsidRPr="00D6204B">
        <w:rPr>
          <w:rFonts w:ascii="Arial" w:hAnsi="Arial" w:cs="Arial"/>
          <w:b/>
          <w:sz w:val="24"/>
          <w:szCs w:val="24"/>
        </w:rPr>
        <w:t>Sistema</w:t>
      </w:r>
      <w:r w:rsidRPr="00A07276">
        <w:rPr>
          <w:rFonts w:ascii="Arial" w:hAnsi="Arial" w:cs="Arial"/>
          <w:sz w:val="24"/>
          <w:szCs w:val="24"/>
        </w:rPr>
        <w:t xml:space="preserve">, el solicitante debe poner a disposición del </w:t>
      </w:r>
      <w:r w:rsidRPr="00D6204B">
        <w:rPr>
          <w:rFonts w:ascii="Arial" w:hAnsi="Arial" w:cs="Arial"/>
          <w:b/>
          <w:sz w:val="24"/>
          <w:szCs w:val="24"/>
        </w:rPr>
        <w:t>Suministrador</w:t>
      </w:r>
      <w:r w:rsidRPr="00A07276">
        <w:rPr>
          <w:rFonts w:ascii="Arial" w:hAnsi="Arial" w:cs="Arial"/>
          <w:sz w:val="24"/>
          <w:szCs w:val="24"/>
        </w:rPr>
        <w:t xml:space="preserve"> en el punto de interconexión, la infraestructura necesaria para la implementación de los esquemas remediales.</w:t>
      </w:r>
    </w:p>
    <w:p w:rsidR="001D47B9" w:rsidRDefault="001D47B9" w:rsidP="001D47B9">
      <w:pPr>
        <w:rPr>
          <w:rFonts w:ascii="Arial" w:hAnsi="Arial" w:cs="Arial"/>
          <w:sz w:val="24"/>
          <w:szCs w:val="24"/>
          <w:lang w:eastAsia="es-MX"/>
        </w:rPr>
      </w:pPr>
    </w:p>
    <w:p w:rsidR="001D47B9" w:rsidRPr="004D20AB" w:rsidRDefault="001D47B9" w:rsidP="001D47B9">
      <w:pPr>
        <w:rPr>
          <w:rFonts w:cs="Arial"/>
          <w:sz w:val="24"/>
          <w:szCs w:val="24"/>
        </w:rPr>
      </w:pPr>
      <w:bookmarkStart w:id="95" w:name="_Toc362103728"/>
      <w:bookmarkStart w:id="96" w:name="_Toc367280010"/>
      <w:r w:rsidRPr="00052A6F">
        <w:rPr>
          <w:rFonts w:ascii="Arial" w:hAnsi="Arial"/>
          <w:b/>
          <w:sz w:val="24"/>
        </w:rPr>
        <w:t>2.2.2. Registradores de disturbios (RD)</w:t>
      </w:r>
      <w:bookmarkEnd w:id="95"/>
      <w:bookmarkEnd w:id="96"/>
    </w:p>
    <w:p w:rsidR="001D47B9" w:rsidRPr="00AD3EB1" w:rsidRDefault="001D47B9" w:rsidP="001D47B9">
      <w:pPr>
        <w:keepNext/>
        <w:ind w:left="1440"/>
        <w:jc w:val="both"/>
        <w:rPr>
          <w:rFonts w:ascii="Arial" w:hAnsi="Arial"/>
          <w:sz w:val="24"/>
        </w:rPr>
      </w:pPr>
    </w:p>
    <w:p w:rsidR="001D47B9" w:rsidRPr="004D20AB" w:rsidRDefault="001D47B9" w:rsidP="001D47B9">
      <w:pPr>
        <w:autoSpaceDE w:val="0"/>
        <w:autoSpaceDN w:val="0"/>
        <w:adjustRightInd w:val="0"/>
        <w:jc w:val="both"/>
        <w:rPr>
          <w:rFonts w:ascii="Arial" w:hAnsi="Arial" w:cs="Arial"/>
          <w:sz w:val="24"/>
          <w:szCs w:val="24"/>
        </w:rPr>
      </w:pPr>
      <w:r w:rsidRPr="009B444A">
        <w:rPr>
          <w:rFonts w:ascii="Arial" w:hAnsi="Arial" w:cs="Arial"/>
          <w:sz w:val="24"/>
          <w:szCs w:val="24"/>
          <w:lang w:eastAsia="es-MX"/>
        </w:rPr>
        <w:t xml:space="preserve">El </w:t>
      </w:r>
      <w:r w:rsidRPr="009B444A">
        <w:rPr>
          <w:rFonts w:ascii="Arial" w:hAnsi="Arial" w:cs="Arial"/>
          <w:b/>
          <w:sz w:val="24"/>
          <w:szCs w:val="24"/>
          <w:lang w:eastAsia="es-MX"/>
        </w:rPr>
        <w:t>Suministrador</w:t>
      </w:r>
      <w:r w:rsidRPr="009B444A">
        <w:rPr>
          <w:rFonts w:ascii="Arial" w:hAnsi="Arial" w:cs="Arial"/>
          <w:sz w:val="24"/>
          <w:szCs w:val="24"/>
          <w:lang w:eastAsia="es-MX"/>
        </w:rPr>
        <w:t xml:space="preserve"> a criterio y necesidad podrá requerir al </w:t>
      </w:r>
      <w:r w:rsidRPr="009B444A">
        <w:rPr>
          <w:rFonts w:ascii="Arial" w:hAnsi="Arial" w:cs="Arial"/>
          <w:b/>
          <w:sz w:val="24"/>
          <w:szCs w:val="24"/>
          <w:lang w:eastAsia="es-MX"/>
        </w:rPr>
        <w:t>Solicitante</w:t>
      </w:r>
      <w:r w:rsidRPr="009B444A">
        <w:rPr>
          <w:rFonts w:ascii="Arial" w:hAnsi="Arial" w:cs="Arial"/>
          <w:sz w:val="24"/>
          <w:szCs w:val="24"/>
          <w:lang w:eastAsia="es-MX"/>
        </w:rPr>
        <w:t xml:space="preserve">, que </w:t>
      </w:r>
      <w:r w:rsidRPr="009B444A">
        <w:rPr>
          <w:rFonts w:ascii="Arial" w:hAnsi="Arial" w:cs="Arial"/>
          <w:b/>
          <w:sz w:val="24"/>
          <w:szCs w:val="24"/>
          <w:lang w:eastAsia="es-MX"/>
        </w:rPr>
        <w:t>la Central</w:t>
      </w:r>
      <w:r w:rsidRPr="009B444A">
        <w:rPr>
          <w:rFonts w:ascii="Arial" w:hAnsi="Arial" w:cs="Arial"/>
          <w:sz w:val="24"/>
          <w:szCs w:val="24"/>
          <w:lang w:eastAsia="es-MX"/>
        </w:rPr>
        <w:t xml:space="preserve"> cuente con esta funcionalidad</w:t>
      </w:r>
      <w:r>
        <w:rPr>
          <w:rFonts w:ascii="Arial" w:hAnsi="Arial" w:cs="Arial"/>
          <w:sz w:val="24"/>
          <w:szCs w:val="24"/>
          <w:lang w:eastAsia="es-MX"/>
        </w:rPr>
        <w:t xml:space="preserve"> de RD. E</w:t>
      </w:r>
      <w:r w:rsidRPr="004D20AB">
        <w:rPr>
          <w:rFonts w:ascii="Arial" w:hAnsi="Arial" w:cs="Arial"/>
          <w:sz w:val="24"/>
          <w:szCs w:val="24"/>
        </w:rPr>
        <w:t>l transformador de potencia principal y las líneas de enlace deben contar con registradores de disturbios, los cuales deben cumplir con la Especificación CFE-GARHO-89 “Registradores Digitales de Disturbio para Sistemas Eléctricos”.</w:t>
      </w:r>
    </w:p>
    <w:p w:rsidR="001D47B9" w:rsidRPr="004D20AB" w:rsidRDefault="001D47B9" w:rsidP="001D47B9">
      <w:pPr>
        <w:jc w:val="both"/>
        <w:rPr>
          <w:rFonts w:ascii="Arial" w:hAnsi="Arial" w:cs="Arial"/>
          <w:sz w:val="24"/>
          <w:szCs w:val="24"/>
        </w:rPr>
      </w:pPr>
    </w:p>
    <w:p w:rsidR="001D47B9" w:rsidRPr="004D20AB" w:rsidRDefault="001D47B9" w:rsidP="001D47B9">
      <w:pPr>
        <w:jc w:val="both"/>
        <w:rPr>
          <w:rFonts w:ascii="Arial" w:hAnsi="Arial" w:cs="Arial"/>
          <w:sz w:val="24"/>
          <w:szCs w:val="24"/>
        </w:rPr>
      </w:pPr>
      <w:r w:rsidRPr="004D20AB">
        <w:rPr>
          <w:rFonts w:ascii="Arial" w:hAnsi="Arial" w:cs="Arial"/>
          <w:sz w:val="24"/>
          <w:szCs w:val="24"/>
        </w:rPr>
        <w:t xml:space="preserve">Los registros generados por el RD deben estar disponibles para el </w:t>
      </w:r>
      <w:r w:rsidRPr="004D20AB">
        <w:rPr>
          <w:rFonts w:ascii="Arial" w:hAnsi="Arial" w:cs="Arial"/>
          <w:b/>
          <w:sz w:val="24"/>
          <w:szCs w:val="24"/>
        </w:rPr>
        <w:t>Suministrador</w:t>
      </w:r>
      <w:r w:rsidRPr="004D20AB">
        <w:rPr>
          <w:rFonts w:ascii="Arial" w:hAnsi="Arial" w:cs="Arial"/>
          <w:sz w:val="24"/>
          <w:szCs w:val="24"/>
        </w:rPr>
        <w:t xml:space="preserve"> para su explotación a través de las funcionalidades de consulta y/o envío remoto automático. </w:t>
      </w:r>
    </w:p>
    <w:p w:rsidR="001D47B9" w:rsidRPr="004D20AB" w:rsidRDefault="001D47B9" w:rsidP="001D47B9">
      <w:pPr>
        <w:jc w:val="both"/>
        <w:rPr>
          <w:rFonts w:ascii="Arial" w:hAnsi="Arial" w:cs="Arial"/>
          <w:sz w:val="24"/>
          <w:szCs w:val="24"/>
        </w:rPr>
      </w:pPr>
    </w:p>
    <w:p w:rsidR="001D47B9" w:rsidRPr="004D20AB" w:rsidRDefault="001D47B9" w:rsidP="001D47B9">
      <w:pPr>
        <w:jc w:val="both"/>
        <w:rPr>
          <w:rFonts w:ascii="Arial" w:hAnsi="Arial" w:cs="Arial"/>
          <w:sz w:val="24"/>
          <w:szCs w:val="24"/>
        </w:rPr>
      </w:pPr>
      <w:r w:rsidRPr="004D20AB">
        <w:rPr>
          <w:rFonts w:ascii="Arial" w:hAnsi="Arial" w:cs="Arial"/>
          <w:sz w:val="24"/>
          <w:szCs w:val="24"/>
        </w:rPr>
        <w:t xml:space="preserve">El </w:t>
      </w:r>
      <w:r w:rsidRPr="004D20AB">
        <w:rPr>
          <w:rFonts w:ascii="Arial" w:hAnsi="Arial" w:cs="Arial"/>
          <w:b/>
          <w:sz w:val="24"/>
          <w:szCs w:val="24"/>
        </w:rPr>
        <w:t>Solicitante</w:t>
      </w:r>
      <w:r w:rsidRPr="004D20AB">
        <w:rPr>
          <w:rFonts w:ascii="Arial" w:hAnsi="Arial" w:cs="Arial"/>
          <w:sz w:val="24"/>
          <w:szCs w:val="24"/>
        </w:rPr>
        <w:t xml:space="preserve"> entregará el paquete de software para la visualización de los archivos nativos que se generen en el RD.</w:t>
      </w:r>
    </w:p>
    <w:p w:rsidR="001D47B9" w:rsidRPr="004D20AB"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4D20AB">
        <w:rPr>
          <w:rFonts w:ascii="Arial" w:hAnsi="Arial" w:cs="Arial"/>
          <w:sz w:val="24"/>
          <w:szCs w:val="24"/>
        </w:rPr>
        <w:t xml:space="preserve">Las señales a monitorear por el RD, serán convenidas entre el </w:t>
      </w:r>
      <w:r w:rsidRPr="004D20AB">
        <w:rPr>
          <w:rFonts w:ascii="Arial" w:hAnsi="Arial" w:cs="Arial"/>
          <w:b/>
          <w:sz w:val="24"/>
          <w:szCs w:val="24"/>
        </w:rPr>
        <w:t>Suministrador</w:t>
      </w:r>
      <w:r w:rsidRPr="004D20AB">
        <w:rPr>
          <w:rFonts w:ascii="Arial" w:hAnsi="Arial" w:cs="Arial"/>
          <w:sz w:val="24"/>
          <w:szCs w:val="24"/>
        </w:rPr>
        <w:t xml:space="preserve"> y </w:t>
      </w:r>
      <w:r w:rsidRPr="004D20AB">
        <w:rPr>
          <w:rFonts w:ascii="Arial" w:hAnsi="Arial" w:cs="Arial"/>
          <w:b/>
          <w:sz w:val="24"/>
          <w:szCs w:val="24"/>
        </w:rPr>
        <w:t>Solicitante</w:t>
      </w:r>
      <w:r w:rsidRPr="004D20AB">
        <w:rPr>
          <w:rFonts w:ascii="Arial" w:hAnsi="Arial" w:cs="Arial"/>
          <w:sz w:val="24"/>
          <w:szCs w:val="24"/>
        </w:rPr>
        <w:t>.</w:t>
      </w:r>
    </w:p>
    <w:p w:rsidR="001D47B9" w:rsidRPr="00AD3EB1" w:rsidRDefault="001D47B9" w:rsidP="001D47B9"/>
    <w:p w:rsidR="001D47B9" w:rsidRDefault="001D47B9" w:rsidP="001D47B9">
      <w:pPr>
        <w:jc w:val="both"/>
        <w:rPr>
          <w:rFonts w:cs="Arial"/>
          <w:sz w:val="24"/>
          <w:szCs w:val="24"/>
        </w:rPr>
      </w:pPr>
      <w:bookmarkStart w:id="97" w:name="_Toc362103729"/>
      <w:bookmarkStart w:id="98" w:name="_Toc367280011"/>
      <w:r w:rsidRPr="00DC5C2B">
        <w:rPr>
          <w:rFonts w:ascii="Arial" w:hAnsi="Arial"/>
          <w:b/>
          <w:sz w:val="24"/>
        </w:rPr>
        <w:t xml:space="preserve">2.2.3. Esquema de Sincrofasores para Medición de </w:t>
      </w:r>
      <w:r w:rsidRPr="00052A6F">
        <w:rPr>
          <w:rFonts w:ascii="Arial" w:eastAsia="Calibri" w:hAnsi="Arial" w:cs="Arial"/>
          <w:b/>
          <w:sz w:val="24"/>
          <w:szCs w:val="24"/>
        </w:rPr>
        <w:t>Área</w:t>
      </w:r>
      <w:r w:rsidRPr="00DC5C2B">
        <w:rPr>
          <w:rFonts w:ascii="Arial" w:hAnsi="Arial"/>
          <w:b/>
          <w:sz w:val="24"/>
        </w:rPr>
        <w:t xml:space="preserve"> Amplia y Acciones Remediales (ESMAR)</w:t>
      </w:r>
      <w:bookmarkEnd w:id="97"/>
      <w:bookmarkEnd w:id="98"/>
    </w:p>
    <w:p w:rsidR="001D47B9" w:rsidRPr="004D20AB"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9B444A">
        <w:rPr>
          <w:rFonts w:ascii="Arial" w:hAnsi="Arial" w:cs="Arial"/>
          <w:sz w:val="24"/>
          <w:szCs w:val="24"/>
          <w:lang w:eastAsia="es-MX"/>
        </w:rPr>
        <w:t xml:space="preserve">El </w:t>
      </w:r>
      <w:r w:rsidRPr="009B444A">
        <w:rPr>
          <w:rFonts w:ascii="Arial" w:hAnsi="Arial" w:cs="Arial"/>
          <w:b/>
          <w:sz w:val="24"/>
          <w:szCs w:val="24"/>
          <w:lang w:eastAsia="es-MX"/>
        </w:rPr>
        <w:t>Suministrador</w:t>
      </w:r>
      <w:r w:rsidRPr="009B444A">
        <w:rPr>
          <w:rFonts w:ascii="Arial" w:hAnsi="Arial" w:cs="Arial"/>
          <w:sz w:val="24"/>
          <w:szCs w:val="24"/>
          <w:lang w:eastAsia="es-MX"/>
        </w:rPr>
        <w:t xml:space="preserve"> a criterio y necesidad podrá requerir al </w:t>
      </w:r>
      <w:r w:rsidRPr="009B444A">
        <w:rPr>
          <w:rFonts w:ascii="Arial" w:hAnsi="Arial" w:cs="Arial"/>
          <w:b/>
          <w:sz w:val="24"/>
          <w:szCs w:val="24"/>
          <w:lang w:eastAsia="es-MX"/>
        </w:rPr>
        <w:t>Solicitante</w:t>
      </w:r>
      <w:r w:rsidRPr="009B444A">
        <w:rPr>
          <w:rFonts w:ascii="Arial" w:hAnsi="Arial" w:cs="Arial"/>
          <w:sz w:val="24"/>
          <w:szCs w:val="24"/>
          <w:lang w:eastAsia="es-MX"/>
        </w:rPr>
        <w:t xml:space="preserve">, que </w:t>
      </w:r>
      <w:r w:rsidRPr="009B444A">
        <w:rPr>
          <w:rFonts w:ascii="Arial" w:hAnsi="Arial" w:cs="Arial"/>
          <w:b/>
          <w:sz w:val="24"/>
          <w:szCs w:val="24"/>
          <w:lang w:eastAsia="es-MX"/>
        </w:rPr>
        <w:t>la Central</w:t>
      </w:r>
      <w:r w:rsidRPr="009B444A">
        <w:rPr>
          <w:rFonts w:ascii="Arial" w:hAnsi="Arial" w:cs="Arial"/>
          <w:sz w:val="24"/>
          <w:szCs w:val="24"/>
          <w:lang w:eastAsia="es-MX"/>
        </w:rPr>
        <w:t xml:space="preserve"> cuente con esta funcionalidad</w:t>
      </w:r>
      <w:r>
        <w:rPr>
          <w:rFonts w:ascii="Arial" w:hAnsi="Arial" w:cs="Arial"/>
          <w:sz w:val="24"/>
          <w:szCs w:val="24"/>
          <w:lang w:eastAsia="es-MX"/>
        </w:rPr>
        <w:t xml:space="preserve"> de ESMAR. Cuando así sea requerido por el Suministrador, </w:t>
      </w:r>
      <w:r w:rsidRPr="004D20AB">
        <w:rPr>
          <w:rFonts w:ascii="Arial" w:hAnsi="Arial" w:cs="Arial"/>
          <w:sz w:val="24"/>
          <w:szCs w:val="24"/>
        </w:rPr>
        <w:t xml:space="preserve">la </w:t>
      </w:r>
      <w:r w:rsidRPr="004D20AB">
        <w:rPr>
          <w:rFonts w:ascii="Arial" w:hAnsi="Arial" w:cs="Arial"/>
          <w:b/>
          <w:sz w:val="24"/>
          <w:szCs w:val="24"/>
        </w:rPr>
        <w:t>Central</w:t>
      </w:r>
      <w:r w:rsidRPr="004D20AB">
        <w:rPr>
          <w:rFonts w:ascii="Arial" w:hAnsi="Arial" w:cs="Arial"/>
          <w:sz w:val="24"/>
          <w:szCs w:val="24"/>
        </w:rPr>
        <w:t xml:space="preserve"> debe cumplir con la Especificación G0100-</w:t>
      </w:r>
      <w:r>
        <w:rPr>
          <w:rFonts w:ascii="Arial" w:hAnsi="Arial" w:cs="Arial"/>
          <w:sz w:val="24"/>
          <w:szCs w:val="24"/>
        </w:rPr>
        <w:t xml:space="preserve">16 </w:t>
      </w:r>
      <w:r>
        <w:rPr>
          <w:rFonts w:ascii="Arial" w:hAnsi="Arial" w:cs="Arial"/>
          <w:color w:val="000000"/>
          <w:sz w:val="24"/>
          <w:szCs w:val="24"/>
        </w:rPr>
        <w:t>“</w:t>
      </w:r>
      <w:r w:rsidRPr="004B7995">
        <w:rPr>
          <w:rFonts w:ascii="Arial" w:hAnsi="Arial" w:cs="Arial"/>
          <w:color w:val="000000"/>
          <w:sz w:val="24"/>
          <w:szCs w:val="24"/>
        </w:rPr>
        <w:t>Características técnicas de los esquemas de sincrofasores para medición de área amplia y acciones remediales (ESMAR)</w:t>
      </w:r>
      <w:r>
        <w:rPr>
          <w:rFonts w:ascii="Arial" w:hAnsi="Arial" w:cs="Arial"/>
          <w:color w:val="000000"/>
          <w:sz w:val="24"/>
          <w:szCs w:val="24"/>
        </w:rPr>
        <w:t>”</w:t>
      </w:r>
      <w:r>
        <w:rPr>
          <w:rFonts w:ascii="Arial" w:hAnsi="Arial" w:cs="Arial"/>
          <w:sz w:val="24"/>
          <w:szCs w:val="24"/>
        </w:rPr>
        <w:t>.</w:t>
      </w:r>
    </w:p>
    <w:p w:rsidR="001D47B9" w:rsidRPr="004D20AB" w:rsidRDefault="001D47B9" w:rsidP="001D47B9">
      <w:pPr>
        <w:jc w:val="both"/>
        <w:rPr>
          <w:rFonts w:ascii="Arial" w:hAnsi="Arial" w:cs="Arial"/>
          <w:sz w:val="24"/>
          <w:szCs w:val="24"/>
        </w:rPr>
      </w:pPr>
    </w:p>
    <w:p w:rsidR="001D47B9" w:rsidRPr="004D20AB" w:rsidRDefault="001D47B9" w:rsidP="001D47B9">
      <w:pPr>
        <w:jc w:val="both"/>
        <w:rPr>
          <w:rFonts w:ascii="Arial" w:hAnsi="Arial" w:cs="Arial"/>
          <w:sz w:val="24"/>
          <w:szCs w:val="24"/>
        </w:rPr>
      </w:pPr>
      <w:r w:rsidRPr="004D20AB">
        <w:rPr>
          <w:rFonts w:ascii="Arial" w:hAnsi="Arial" w:cs="Arial"/>
          <w:sz w:val="24"/>
          <w:szCs w:val="24"/>
        </w:rPr>
        <w:lastRenderedPageBreak/>
        <w:t>Las señales de</w:t>
      </w:r>
      <w:r>
        <w:rPr>
          <w:rFonts w:ascii="Arial" w:hAnsi="Arial" w:cs="Arial"/>
          <w:sz w:val="24"/>
          <w:szCs w:val="24"/>
        </w:rPr>
        <w:t>l</w:t>
      </w:r>
      <w:r w:rsidRPr="004D20AB">
        <w:rPr>
          <w:rFonts w:ascii="Arial" w:hAnsi="Arial" w:cs="Arial"/>
          <w:sz w:val="24"/>
          <w:szCs w:val="24"/>
        </w:rPr>
        <w:t xml:space="preserve"> ESMAR deben ponerse a disposición del </w:t>
      </w:r>
      <w:r w:rsidRPr="004D20AB">
        <w:rPr>
          <w:rFonts w:ascii="Arial" w:hAnsi="Arial" w:cs="Arial"/>
          <w:b/>
          <w:sz w:val="24"/>
          <w:szCs w:val="24"/>
        </w:rPr>
        <w:t>Suministrador</w:t>
      </w:r>
      <w:r w:rsidRPr="004D20AB">
        <w:rPr>
          <w:rFonts w:ascii="Arial" w:hAnsi="Arial" w:cs="Arial"/>
          <w:sz w:val="24"/>
          <w:szCs w:val="24"/>
        </w:rPr>
        <w:t xml:space="preserve"> para su explotación en tiempo real. </w:t>
      </w:r>
    </w:p>
    <w:p w:rsidR="001D47B9" w:rsidRPr="004D20AB"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4D20AB">
        <w:rPr>
          <w:rFonts w:ascii="Arial" w:hAnsi="Arial" w:cs="Arial"/>
          <w:sz w:val="24"/>
          <w:szCs w:val="24"/>
        </w:rPr>
        <w:t xml:space="preserve">Las señales a monitorear por el ESMAR, serán convenidas entre el </w:t>
      </w:r>
      <w:r w:rsidRPr="004D20AB">
        <w:rPr>
          <w:rFonts w:ascii="Arial" w:hAnsi="Arial" w:cs="Arial"/>
          <w:b/>
          <w:sz w:val="24"/>
          <w:szCs w:val="24"/>
        </w:rPr>
        <w:t>Suministrador</w:t>
      </w:r>
      <w:r w:rsidRPr="004D20AB">
        <w:rPr>
          <w:rFonts w:ascii="Arial" w:hAnsi="Arial" w:cs="Arial"/>
          <w:sz w:val="24"/>
          <w:szCs w:val="24"/>
        </w:rPr>
        <w:t xml:space="preserve"> y </w:t>
      </w:r>
      <w:r w:rsidRPr="004D20AB">
        <w:rPr>
          <w:rFonts w:ascii="Arial" w:hAnsi="Arial" w:cs="Arial"/>
          <w:b/>
          <w:sz w:val="24"/>
          <w:szCs w:val="24"/>
        </w:rPr>
        <w:t>Solicitante</w:t>
      </w:r>
      <w:r w:rsidRPr="004D20AB">
        <w:rPr>
          <w:rFonts w:ascii="Arial" w:hAnsi="Arial" w:cs="Arial"/>
          <w:sz w:val="24"/>
          <w:szCs w:val="24"/>
        </w:rPr>
        <w:t>.</w:t>
      </w:r>
    </w:p>
    <w:p w:rsidR="001D47B9" w:rsidRPr="00AD3EB1" w:rsidRDefault="001D47B9" w:rsidP="001D47B9">
      <w:pPr>
        <w:rPr>
          <w:rFonts w:ascii="Arial" w:hAnsi="Arial"/>
          <w:sz w:val="24"/>
        </w:rPr>
      </w:pPr>
    </w:p>
    <w:p w:rsidR="001D47B9" w:rsidRPr="00AD3EB1" w:rsidRDefault="001D47B9" w:rsidP="001D47B9">
      <w:pPr>
        <w:pStyle w:val="Ttulo2"/>
        <w:spacing w:line="240" w:lineRule="auto"/>
        <w:ind w:left="0"/>
        <w:rPr>
          <w:color w:val="auto"/>
          <w:sz w:val="24"/>
          <w:lang w:val="es-MX"/>
        </w:rPr>
      </w:pPr>
      <w:bookmarkStart w:id="99" w:name="_Toc362103730"/>
      <w:bookmarkStart w:id="100" w:name="_Toc367280012"/>
      <w:bookmarkStart w:id="101" w:name="_Toc369617257"/>
      <w:bookmarkStart w:id="102" w:name="_Toc370490306"/>
      <w:bookmarkStart w:id="103" w:name="_Toc307331100"/>
      <w:r w:rsidRPr="00AD3EB1">
        <w:rPr>
          <w:color w:val="auto"/>
          <w:sz w:val="24"/>
          <w:lang w:val="es-MX"/>
        </w:rPr>
        <w:t>2.3. Estación meteorológica.</w:t>
      </w:r>
      <w:bookmarkEnd w:id="99"/>
      <w:bookmarkEnd w:id="100"/>
      <w:bookmarkEnd w:id="101"/>
      <w:bookmarkEnd w:id="102"/>
    </w:p>
    <w:p w:rsidR="001D47B9" w:rsidRPr="00AD3EB1" w:rsidRDefault="001D47B9" w:rsidP="001D47B9">
      <w:pPr>
        <w:pStyle w:val="Ttulo2"/>
        <w:spacing w:line="240" w:lineRule="auto"/>
        <w:ind w:left="0"/>
        <w:rPr>
          <w:color w:val="auto"/>
          <w:sz w:val="24"/>
          <w:lang w:val="es-MX"/>
        </w:rPr>
      </w:pPr>
    </w:p>
    <w:p w:rsidR="001D47B9" w:rsidRPr="00A07276" w:rsidRDefault="001D47B9" w:rsidP="001D47B9">
      <w:pPr>
        <w:jc w:val="both"/>
        <w:rPr>
          <w:rFonts w:ascii="Arial" w:hAnsi="Arial" w:cs="Arial"/>
          <w:sz w:val="24"/>
          <w:szCs w:val="24"/>
          <w:lang w:eastAsia="es-MX"/>
        </w:rPr>
      </w:pPr>
      <w:r w:rsidRPr="00A5406B">
        <w:rPr>
          <w:rFonts w:ascii="Arial" w:hAnsi="Arial" w:cs="Arial"/>
          <w:sz w:val="24"/>
          <w:szCs w:val="24"/>
          <w:lang w:eastAsia="es-MX"/>
        </w:rPr>
        <w:t xml:space="preserve">El </w:t>
      </w:r>
      <w:r w:rsidRPr="00D6204B">
        <w:rPr>
          <w:rFonts w:ascii="Arial" w:hAnsi="Arial" w:cs="Arial"/>
          <w:b/>
          <w:sz w:val="24"/>
          <w:szCs w:val="24"/>
          <w:lang w:eastAsia="es-MX"/>
        </w:rPr>
        <w:t>Solicitante</w:t>
      </w:r>
      <w:r w:rsidRPr="00A5406B">
        <w:rPr>
          <w:rFonts w:ascii="Arial" w:hAnsi="Arial" w:cs="Arial"/>
          <w:sz w:val="24"/>
          <w:szCs w:val="24"/>
          <w:lang w:eastAsia="es-MX"/>
        </w:rPr>
        <w:t xml:space="preserve"> debe instalar una estación meteorológica capaz de monitorear variables de interés para el comportamiento de su generación renovable, tal</w:t>
      </w:r>
      <w:r>
        <w:rPr>
          <w:rFonts w:ascii="Arial" w:hAnsi="Arial" w:cs="Arial"/>
          <w:sz w:val="24"/>
          <w:szCs w:val="24"/>
          <w:lang w:eastAsia="es-MX"/>
        </w:rPr>
        <w:t>es</w:t>
      </w:r>
      <w:r w:rsidRPr="00A5406B">
        <w:rPr>
          <w:rFonts w:ascii="Arial" w:hAnsi="Arial" w:cs="Arial"/>
          <w:sz w:val="24"/>
          <w:szCs w:val="24"/>
          <w:lang w:eastAsia="es-MX"/>
        </w:rPr>
        <w:t xml:space="preserve"> como,</w:t>
      </w:r>
      <w:r w:rsidRPr="00A07276">
        <w:rPr>
          <w:rFonts w:ascii="Arial" w:hAnsi="Arial" w:cs="Arial"/>
          <w:b/>
          <w:sz w:val="24"/>
          <w:szCs w:val="24"/>
          <w:lang w:eastAsia="es-MX"/>
        </w:rPr>
        <w:t xml:space="preserve"> </w:t>
      </w:r>
      <w:r>
        <w:rPr>
          <w:rFonts w:ascii="Arial" w:hAnsi="Arial" w:cs="Arial"/>
          <w:sz w:val="24"/>
          <w:szCs w:val="24"/>
          <w:lang w:eastAsia="es-MX"/>
        </w:rPr>
        <w:t>d</w:t>
      </w:r>
      <w:r w:rsidRPr="00A07276">
        <w:rPr>
          <w:rFonts w:ascii="Arial" w:hAnsi="Arial" w:cs="Arial"/>
          <w:sz w:val="24"/>
          <w:szCs w:val="24"/>
          <w:lang w:eastAsia="es-MX"/>
        </w:rPr>
        <w:t>ir</w:t>
      </w:r>
      <w:r>
        <w:rPr>
          <w:rFonts w:ascii="Arial" w:hAnsi="Arial" w:cs="Arial"/>
          <w:sz w:val="24"/>
          <w:szCs w:val="24"/>
          <w:lang w:eastAsia="es-MX"/>
        </w:rPr>
        <w:t>ección y velocidad del viento, t</w:t>
      </w:r>
      <w:r w:rsidRPr="00A07276">
        <w:rPr>
          <w:rFonts w:ascii="Arial" w:hAnsi="Arial" w:cs="Arial"/>
          <w:sz w:val="24"/>
          <w:szCs w:val="24"/>
          <w:lang w:eastAsia="es-MX"/>
        </w:rPr>
        <w:t>emperatura ambiente</w:t>
      </w:r>
      <w:r>
        <w:rPr>
          <w:rFonts w:ascii="Arial" w:hAnsi="Arial" w:cs="Arial"/>
          <w:sz w:val="24"/>
          <w:szCs w:val="24"/>
          <w:lang w:eastAsia="es-MX"/>
        </w:rPr>
        <w:t>, h</w:t>
      </w:r>
      <w:r w:rsidRPr="00A07276">
        <w:rPr>
          <w:rFonts w:ascii="Arial" w:hAnsi="Arial" w:cs="Arial"/>
          <w:sz w:val="24"/>
          <w:szCs w:val="24"/>
          <w:lang w:eastAsia="es-MX"/>
        </w:rPr>
        <w:t>umedad relativa</w:t>
      </w:r>
      <w:r>
        <w:rPr>
          <w:rFonts w:ascii="Arial" w:hAnsi="Arial" w:cs="Arial"/>
          <w:sz w:val="24"/>
          <w:szCs w:val="24"/>
          <w:lang w:eastAsia="es-MX"/>
        </w:rPr>
        <w:t>, presión atmosférica, i</w:t>
      </w:r>
      <w:r w:rsidRPr="00A07276">
        <w:rPr>
          <w:rFonts w:ascii="Arial" w:hAnsi="Arial" w:cs="Arial"/>
          <w:sz w:val="24"/>
          <w:szCs w:val="24"/>
          <w:lang w:eastAsia="es-MX"/>
        </w:rPr>
        <w:t>rradiación Solar</w:t>
      </w:r>
      <w:r>
        <w:rPr>
          <w:rFonts w:ascii="Arial" w:hAnsi="Arial" w:cs="Arial"/>
          <w:sz w:val="24"/>
          <w:szCs w:val="24"/>
          <w:lang w:eastAsia="es-MX"/>
        </w:rPr>
        <w:t>,</w:t>
      </w:r>
      <w:r w:rsidRPr="00A07276">
        <w:rPr>
          <w:rFonts w:ascii="Arial" w:hAnsi="Arial" w:cs="Arial"/>
          <w:sz w:val="24"/>
          <w:szCs w:val="24"/>
          <w:lang w:eastAsia="es-MX"/>
        </w:rPr>
        <w:t xml:space="preserve"> directa, indirecta, y global. La Estación meteorológica debe cumplir con la norma NMX-AA-166/1-SCFI-2012</w:t>
      </w:r>
      <w:r>
        <w:rPr>
          <w:rFonts w:ascii="Arial" w:hAnsi="Arial" w:cs="Arial"/>
          <w:sz w:val="24"/>
          <w:szCs w:val="24"/>
          <w:lang w:eastAsia="es-MX"/>
        </w:rPr>
        <w:t xml:space="preserve"> “</w:t>
      </w:r>
      <w:r w:rsidRPr="000901EE">
        <w:rPr>
          <w:rFonts w:ascii="Arial" w:hAnsi="Arial" w:cs="Arial"/>
          <w:sz w:val="24"/>
          <w:szCs w:val="24"/>
          <w:lang w:eastAsia="es-MX"/>
        </w:rPr>
        <w:t>Estaciones Meteorológicas, Climatológicas e Hidroclimatológicas parte1: Especificaciones Técnicas que deben cumplir los materiales e instrumentos de medición de las estaciones meteorológicas autom</w:t>
      </w:r>
      <w:r>
        <w:rPr>
          <w:rFonts w:ascii="Arial" w:hAnsi="Arial" w:cs="Arial"/>
          <w:sz w:val="24"/>
          <w:szCs w:val="24"/>
          <w:lang w:eastAsia="es-MX"/>
        </w:rPr>
        <w:t>áticas y convencionales”.</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información generada por la estación meteorológica debe estar disponible para su envío a través del enlace de comunicación de datos establecido con el </w:t>
      </w:r>
      <w:r w:rsidRPr="00AD3EB1">
        <w:rPr>
          <w:rFonts w:ascii="Arial" w:hAnsi="Arial"/>
          <w:b/>
          <w:sz w:val="24"/>
        </w:rPr>
        <w:t>Suministrador</w:t>
      </w:r>
      <w:r w:rsidRPr="00AD3EB1">
        <w:rPr>
          <w:rFonts w:ascii="Arial" w:hAnsi="Arial"/>
          <w:sz w:val="24"/>
        </w:rPr>
        <w:t xml:space="preserve">. </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Para proyectos entre 30kW a 500 kW en media tensión, la información de variables meteorológicas podrá estar disponible para su consulta a través del medio acordado entre el </w:t>
      </w:r>
      <w:r w:rsidRPr="00AD3EB1">
        <w:rPr>
          <w:rFonts w:ascii="Arial" w:hAnsi="Arial"/>
          <w:b/>
          <w:sz w:val="24"/>
        </w:rPr>
        <w:t>Suministrador</w:t>
      </w:r>
      <w:r w:rsidRPr="00AD3EB1">
        <w:rPr>
          <w:rFonts w:ascii="Arial" w:hAnsi="Arial"/>
          <w:sz w:val="24"/>
        </w:rPr>
        <w:t xml:space="preserve"> y el </w:t>
      </w:r>
      <w:r w:rsidRPr="00AD3EB1">
        <w:rPr>
          <w:rFonts w:ascii="Arial" w:hAnsi="Arial"/>
          <w:b/>
          <w:sz w:val="24"/>
        </w:rPr>
        <w:t>Solicitante</w:t>
      </w:r>
      <w:r w:rsidRPr="00AD3EB1">
        <w:rPr>
          <w:rFonts w:ascii="Arial" w:hAnsi="Arial"/>
          <w:sz w:val="24"/>
        </w:rPr>
        <w:t>.</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Para proyectos mayores a 500 kW en media tensión, la información de variables meteorológicas debe estar disponible en tiempo real a través del canal de comunicación de datos establecido con el </w:t>
      </w:r>
      <w:r w:rsidRPr="00AD3EB1">
        <w:rPr>
          <w:rFonts w:ascii="Arial" w:hAnsi="Arial"/>
          <w:b/>
          <w:sz w:val="24"/>
        </w:rPr>
        <w:t>Suministrador</w:t>
      </w:r>
      <w:r w:rsidRPr="00AD3EB1">
        <w:rPr>
          <w:rFonts w:ascii="Arial" w:hAnsi="Arial"/>
          <w:sz w:val="24"/>
        </w:rPr>
        <w:t>.</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definición de las variables medidas de interés se acordara con el esquema de comunicación para la supervisión que establezca el </w:t>
      </w:r>
      <w:r w:rsidRPr="00AD3EB1">
        <w:rPr>
          <w:rFonts w:ascii="Arial" w:hAnsi="Arial"/>
          <w:b/>
          <w:sz w:val="24"/>
        </w:rPr>
        <w:t>Suministrador</w:t>
      </w:r>
      <w:r w:rsidRPr="00AD3EB1">
        <w:rPr>
          <w:rFonts w:ascii="Arial" w:hAnsi="Arial"/>
          <w:sz w:val="24"/>
        </w:rPr>
        <w:t xml:space="preserve"> (véase </w:t>
      </w:r>
      <w:r w:rsidRPr="00AD3EB1">
        <w:rPr>
          <w:rFonts w:ascii="Arial" w:hAnsi="Arial"/>
          <w:b/>
          <w:sz w:val="24"/>
        </w:rPr>
        <w:t>2.4</w:t>
      </w:r>
      <w:r w:rsidRPr="00AD3EB1">
        <w:rPr>
          <w:rFonts w:ascii="Arial" w:hAnsi="Arial"/>
          <w:sz w:val="24"/>
        </w:rPr>
        <w:t xml:space="preserve"> de esta sección).</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El número de medidores de irradiación solar, dependerá de la topografía y extensión del terreno de la </w:t>
      </w:r>
      <w:r w:rsidRPr="00AD3EB1">
        <w:rPr>
          <w:rFonts w:ascii="Arial" w:hAnsi="Arial"/>
          <w:b/>
          <w:sz w:val="24"/>
        </w:rPr>
        <w:t>Central</w:t>
      </w:r>
      <w:r w:rsidRPr="00AD3EB1">
        <w:rPr>
          <w:rFonts w:ascii="Arial" w:hAnsi="Arial"/>
          <w:sz w:val="24"/>
        </w:rPr>
        <w:t xml:space="preserve">, previo acuerdo con el </w:t>
      </w:r>
      <w:r w:rsidRPr="00AD3EB1">
        <w:rPr>
          <w:rFonts w:ascii="Arial" w:hAnsi="Arial"/>
          <w:b/>
          <w:sz w:val="24"/>
        </w:rPr>
        <w:t>Suministrador</w:t>
      </w:r>
      <w:r w:rsidRPr="00AD3EB1">
        <w:rPr>
          <w:rFonts w:ascii="Arial" w:hAnsi="Arial"/>
          <w:sz w:val="24"/>
        </w:rPr>
        <w:t>.</w:t>
      </w:r>
    </w:p>
    <w:p w:rsidR="001D47B9" w:rsidRPr="00AD3EB1" w:rsidRDefault="001D47B9" w:rsidP="001D47B9">
      <w:pPr>
        <w:rPr>
          <w:rFonts w:ascii="Arial" w:hAnsi="Arial"/>
          <w:sz w:val="24"/>
        </w:rPr>
      </w:pPr>
    </w:p>
    <w:p w:rsidR="001D47B9" w:rsidRPr="00AD3EB1" w:rsidRDefault="001D47B9" w:rsidP="001D47B9">
      <w:pPr>
        <w:pStyle w:val="Ttulo2"/>
        <w:spacing w:line="240" w:lineRule="auto"/>
        <w:ind w:left="0"/>
        <w:rPr>
          <w:color w:val="auto"/>
          <w:sz w:val="24"/>
          <w:lang w:val="es-MX"/>
        </w:rPr>
      </w:pPr>
      <w:bookmarkStart w:id="104" w:name="_Toc362103731"/>
      <w:bookmarkStart w:id="105" w:name="_Toc367280013"/>
      <w:bookmarkStart w:id="106" w:name="_Toc369617258"/>
      <w:bookmarkStart w:id="107" w:name="_Toc370490307"/>
      <w:r w:rsidRPr="00AD3EB1">
        <w:rPr>
          <w:color w:val="auto"/>
          <w:sz w:val="24"/>
          <w:lang w:val="es-MX"/>
        </w:rPr>
        <w:t>2.4. Esquema de comunicación para la supervisión.</w:t>
      </w:r>
      <w:bookmarkEnd w:id="103"/>
      <w:bookmarkEnd w:id="104"/>
      <w:bookmarkEnd w:id="105"/>
      <w:bookmarkEnd w:id="106"/>
      <w:bookmarkEnd w:id="107"/>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sz w:val="24"/>
          <w:szCs w:val="24"/>
          <w:lang w:eastAsia="es-MX"/>
        </w:rPr>
      </w:pPr>
      <w:r w:rsidRPr="00470F8F">
        <w:rPr>
          <w:rFonts w:ascii="Arial" w:hAnsi="Arial" w:cs="Arial"/>
          <w:sz w:val="24"/>
          <w:szCs w:val="24"/>
          <w:lang w:eastAsia="es-MX"/>
        </w:rPr>
        <w:t>Para capacidades mayores o iguales a 1.5 MW y hasta 20 MW</w:t>
      </w:r>
      <w:r w:rsidRPr="00470F8F">
        <w:rPr>
          <w:rFonts w:ascii="Arial" w:hAnsi="Arial" w:cs="Arial"/>
          <w:color w:val="000000"/>
          <w:sz w:val="24"/>
          <w:szCs w:val="24"/>
          <w:lang w:eastAsia="es-MX"/>
        </w:rPr>
        <w:t>,</w:t>
      </w:r>
      <w:r w:rsidRPr="00470F8F">
        <w:rPr>
          <w:rFonts w:ascii="Arial" w:hAnsi="Arial" w:cs="Arial"/>
          <w:sz w:val="24"/>
          <w:szCs w:val="24"/>
          <w:lang w:eastAsia="es-MX"/>
        </w:rPr>
        <w:t xml:space="preserve"> el proyecto debe contar con medios de Comunicación para los servicios de voz y datos.</w:t>
      </w:r>
      <w:r w:rsidRPr="00A07276">
        <w:rPr>
          <w:rFonts w:ascii="Arial" w:hAnsi="Arial" w:cs="Arial"/>
          <w:sz w:val="24"/>
          <w:szCs w:val="24"/>
          <w:lang w:eastAsia="es-MX"/>
        </w:rPr>
        <w:t xml:space="preserve"> Dichos servicios deben considerar </w:t>
      </w:r>
      <w:r>
        <w:rPr>
          <w:rFonts w:ascii="Arial" w:hAnsi="Arial" w:cs="Arial"/>
          <w:sz w:val="24"/>
          <w:szCs w:val="24"/>
          <w:lang w:eastAsia="es-MX"/>
        </w:rPr>
        <w:t xml:space="preserve">un </w:t>
      </w:r>
      <w:r w:rsidRPr="00A07276">
        <w:rPr>
          <w:rFonts w:ascii="Arial" w:hAnsi="Arial" w:cs="Arial"/>
          <w:sz w:val="24"/>
          <w:szCs w:val="24"/>
          <w:lang w:eastAsia="es-MX"/>
        </w:rPr>
        <w:t>can</w:t>
      </w:r>
      <w:r>
        <w:rPr>
          <w:rFonts w:ascii="Arial" w:hAnsi="Arial" w:cs="Arial"/>
          <w:sz w:val="24"/>
          <w:szCs w:val="24"/>
          <w:lang w:eastAsia="es-MX"/>
        </w:rPr>
        <w:t>al al centro de control primario y otro al centro de control secundario</w:t>
      </w:r>
      <w:r w:rsidRPr="00A07276">
        <w:rPr>
          <w:rFonts w:ascii="Arial" w:hAnsi="Arial" w:cs="Arial"/>
          <w:sz w:val="24"/>
          <w:szCs w:val="24"/>
          <w:lang w:eastAsia="es-MX"/>
        </w:rPr>
        <w:t xml:space="preserve"> definidos por el </w:t>
      </w:r>
      <w:r w:rsidRPr="00D6204B">
        <w:rPr>
          <w:rFonts w:ascii="Arial" w:hAnsi="Arial" w:cs="Arial"/>
          <w:b/>
          <w:sz w:val="24"/>
          <w:szCs w:val="24"/>
          <w:lang w:eastAsia="es-MX"/>
        </w:rPr>
        <w:t>Suministrador</w:t>
      </w:r>
      <w:r w:rsidRPr="00A07276">
        <w:rPr>
          <w:rFonts w:ascii="Arial" w:hAnsi="Arial" w:cs="Arial"/>
          <w:sz w:val="24"/>
          <w:szCs w:val="24"/>
          <w:lang w:eastAsia="es-MX"/>
        </w:rPr>
        <w:t xml:space="preserve"> que garanticen las interfaces, ancho de banda y protocolo de comunicació</w:t>
      </w:r>
      <w:r>
        <w:rPr>
          <w:rFonts w:ascii="Arial" w:hAnsi="Arial" w:cs="Arial"/>
          <w:sz w:val="24"/>
          <w:szCs w:val="24"/>
          <w:lang w:eastAsia="es-MX"/>
        </w:rPr>
        <w:t>n para la transmisión de datos.</w:t>
      </w:r>
    </w:p>
    <w:p w:rsidR="001D47B9" w:rsidRPr="00A07276" w:rsidRDefault="001D47B9" w:rsidP="001D47B9">
      <w:pPr>
        <w:jc w:val="both"/>
        <w:rPr>
          <w:rFonts w:ascii="Arial" w:hAnsi="Arial" w:cs="Arial"/>
          <w:sz w:val="24"/>
          <w:szCs w:val="24"/>
          <w:lang w:eastAsia="es-MX"/>
        </w:rPr>
      </w:pPr>
    </w:p>
    <w:p w:rsidR="001D47B9" w:rsidRDefault="001D47B9" w:rsidP="001D47B9">
      <w:pPr>
        <w:jc w:val="both"/>
        <w:rPr>
          <w:rFonts w:ascii="Arial" w:hAnsi="Arial" w:cs="Arial"/>
          <w:sz w:val="24"/>
          <w:szCs w:val="24"/>
          <w:lang w:eastAsia="es-MX"/>
        </w:rPr>
      </w:pPr>
      <w:r>
        <w:rPr>
          <w:rFonts w:ascii="Arial" w:hAnsi="Arial" w:cs="Arial"/>
          <w:sz w:val="24"/>
          <w:szCs w:val="24"/>
          <w:lang w:eastAsia="es-MX"/>
        </w:rPr>
        <w:t>E</w:t>
      </w:r>
      <w:r w:rsidRPr="00A07276">
        <w:rPr>
          <w:rFonts w:ascii="Arial" w:hAnsi="Arial" w:cs="Arial"/>
          <w:sz w:val="24"/>
          <w:szCs w:val="24"/>
          <w:lang w:eastAsia="es-MX"/>
        </w:rPr>
        <w:t xml:space="preserve">l sistema de control </w:t>
      </w:r>
      <w:r>
        <w:rPr>
          <w:rFonts w:ascii="Arial" w:hAnsi="Arial" w:cs="Arial"/>
          <w:sz w:val="24"/>
          <w:szCs w:val="24"/>
          <w:lang w:eastAsia="es-MX"/>
        </w:rPr>
        <w:t xml:space="preserve">de la </w:t>
      </w:r>
      <w:r w:rsidRPr="00470F8F">
        <w:rPr>
          <w:rFonts w:ascii="Arial" w:hAnsi="Arial" w:cs="Arial"/>
          <w:b/>
          <w:sz w:val="24"/>
          <w:szCs w:val="24"/>
          <w:lang w:eastAsia="es-MX"/>
        </w:rPr>
        <w:t>Central</w:t>
      </w:r>
      <w:r>
        <w:rPr>
          <w:rFonts w:ascii="Arial" w:hAnsi="Arial" w:cs="Arial"/>
          <w:sz w:val="24"/>
          <w:szCs w:val="24"/>
          <w:lang w:eastAsia="es-MX"/>
        </w:rPr>
        <w:t xml:space="preserve">, </w:t>
      </w:r>
      <w:r w:rsidRPr="00A07276">
        <w:rPr>
          <w:rFonts w:ascii="Arial" w:hAnsi="Arial" w:cs="Arial"/>
          <w:sz w:val="24"/>
          <w:szCs w:val="24"/>
          <w:lang w:eastAsia="es-MX"/>
        </w:rPr>
        <w:t xml:space="preserve">debe cumplir con la </w:t>
      </w:r>
      <w:r w:rsidRPr="00F13616">
        <w:rPr>
          <w:rFonts w:ascii="Arial" w:hAnsi="Arial" w:cs="Arial"/>
          <w:sz w:val="24"/>
          <w:szCs w:val="24"/>
          <w:lang w:eastAsia="es-MX"/>
        </w:rPr>
        <w:t>especificación CFE G0000-34</w:t>
      </w:r>
      <w:r w:rsidRPr="00A07276">
        <w:rPr>
          <w:rFonts w:ascii="Arial" w:hAnsi="Arial" w:cs="Arial"/>
          <w:sz w:val="24"/>
          <w:szCs w:val="24"/>
          <w:lang w:eastAsia="es-MX"/>
        </w:rPr>
        <w:t xml:space="preserve"> “Sistema de Información y Control Local de Estación”. La base de datos de las señales requeridas por el </w:t>
      </w:r>
      <w:r w:rsidRPr="00D6204B">
        <w:rPr>
          <w:rFonts w:ascii="Arial" w:hAnsi="Arial" w:cs="Arial"/>
          <w:b/>
          <w:sz w:val="24"/>
          <w:szCs w:val="24"/>
          <w:lang w:eastAsia="es-MX"/>
        </w:rPr>
        <w:t>Suministrador</w:t>
      </w:r>
      <w:r w:rsidRPr="00A07276">
        <w:rPr>
          <w:rFonts w:ascii="Arial" w:hAnsi="Arial" w:cs="Arial"/>
          <w:sz w:val="24"/>
          <w:szCs w:val="24"/>
          <w:lang w:eastAsia="es-MX"/>
        </w:rPr>
        <w:t xml:space="preserve"> se acordará con el </w:t>
      </w:r>
      <w:r w:rsidRPr="00D6204B">
        <w:rPr>
          <w:rFonts w:ascii="Arial" w:hAnsi="Arial" w:cs="Arial"/>
          <w:b/>
          <w:sz w:val="24"/>
          <w:szCs w:val="24"/>
          <w:lang w:eastAsia="es-MX"/>
        </w:rPr>
        <w:t>Solicitante</w:t>
      </w:r>
      <w:r w:rsidRPr="00A07276">
        <w:rPr>
          <w:rFonts w:ascii="Arial" w:hAnsi="Arial" w:cs="Arial"/>
          <w:sz w:val="24"/>
          <w:szCs w:val="24"/>
          <w:lang w:eastAsia="es-MX"/>
        </w:rPr>
        <w:t xml:space="preserve"> (estados, alarmas, analógicos, controles, integradores, etc.) </w:t>
      </w:r>
      <w:r>
        <w:rPr>
          <w:rFonts w:ascii="Arial" w:hAnsi="Arial" w:cs="Arial"/>
          <w:sz w:val="24"/>
          <w:szCs w:val="24"/>
          <w:lang w:eastAsia="es-MX"/>
        </w:rPr>
        <w:t>como se enuncian a continuación:</w:t>
      </w:r>
    </w:p>
    <w:p w:rsidR="001D47B9" w:rsidRPr="00A07276" w:rsidRDefault="001D47B9" w:rsidP="001D47B9">
      <w:pPr>
        <w:jc w:val="both"/>
        <w:rPr>
          <w:rFonts w:ascii="Arial" w:hAnsi="Arial" w:cs="Arial"/>
          <w:b/>
          <w:sz w:val="24"/>
          <w:szCs w:val="24"/>
          <w:lang w:eastAsia="es-MX"/>
        </w:rPr>
      </w:pPr>
      <w:r w:rsidRPr="00A07276">
        <w:rPr>
          <w:rFonts w:ascii="Arial" w:hAnsi="Arial" w:cs="Arial"/>
          <w:b/>
          <w:sz w:val="24"/>
          <w:szCs w:val="24"/>
          <w:lang w:eastAsia="es-MX"/>
        </w:rPr>
        <w:lastRenderedPageBreak/>
        <w:t>En la Central:</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Estados: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b/>
          <w:sz w:val="24"/>
          <w:szCs w:val="24"/>
          <w:lang w:eastAsia="es-MX"/>
        </w:rPr>
        <w:t>Central</w:t>
      </w:r>
      <w:r w:rsidRPr="00A07276">
        <w:rPr>
          <w:rFonts w:ascii="Arial" w:hAnsi="Arial" w:cs="Arial"/>
          <w:sz w:val="24"/>
          <w:szCs w:val="24"/>
          <w:lang w:eastAsia="es-MX"/>
        </w:rPr>
        <w:t xml:space="preserve">  En Servicio</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b/>
          <w:sz w:val="24"/>
          <w:szCs w:val="24"/>
          <w:lang w:eastAsia="es-MX"/>
        </w:rPr>
        <w:t>Central</w:t>
      </w:r>
      <w:r w:rsidRPr="00A07276">
        <w:rPr>
          <w:rFonts w:ascii="Arial" w:hAnsi="Arial" w:cs="Arial"/>
          <w:sz w:val="24"/>
          <w:szCs w:val="24"/>
          <w:lang w:eastAsia="es-MX"/>
        </w:rPr>
        <w:t xml:space="preserve">  Fuera de Servicio</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Factor Constante/Potencia Reactiva Constante/Control de Tensión</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Estado de Control </w:t>
      </w:r>
      <w:r w:rsidRPr="00210AD7">
        <w:rPr>
          <w:rFonts w:ascii="Arial" w:hAnsi="Arial" w:cs="Arial"/>
          <w:b/>
          <w:sz w:val="24"/>
          <w:szCs w:val="24"/>
          <w:lang w:eastAsia="es-MX"/>
        </w:rPr>
        <w:t>Solicitante</w:t>
      </w:r>
      <w:r w:rsidRPr="00A07276">
        <w:rPr>
          <w:rFonts w:ascii="Arial" w:hAnsi="Arial" w:cs="Arial"/>
          <w:sz w:val="24"/>
          <w:szCs w:val="24"/>
          <w:lang w:eastAsia="es-MX"/>
        </w:rPr>
        <w:t>/</w:t>
      </w:r>
      <w:r w:rsidRPr="00210AD7">
        <w:rPr>
          <w:rFonts w:ascii="Arial" w:hAnsi="Arial" w:cs="Arial"/>
          <w:b/>
          <w:sz w:val="24"/>
          <w:szCs w:val="24"/>
          <w:lang w:eastAsia="es-MX"/>
        </w:rPr>
        <w:t>Suministrador</w:t>
      </w:r>
    </w:p>
    <w:p w:rsidR="001D47B9" w:rsidRPr="00A07276" w:rsidRDefault="001D47B9" w:rsidP="001D47B9">
      <w:pPr>
        <w:autoSpaceDE w:val="0"/>
        <w:autoSpaceDN w:val="0"/>
        <w:adjustRightInd w:val="0"/>
        <w:ind w:left="360"/>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Mediciones: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Tensiones entre fases (salida)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Frecuencia (salida)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Potencia activa (salida)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Potencia reactiva (salida)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Energía de Potencia Activa Integrada (kWh)</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Energía de Potencia Reactiva Integrada (kVARh)</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Setpoint de: FP /Q /Tensión </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Alarmas: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Operación de las protecciones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Problemas de las protecciones</w:t>
      </w:r>
    </w:p>
    <w:p w:rsidR="001D47B9" w:rsidRPr="00A07276"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Problemas en Interruptor</w:t>
      </w:r>
    </w:p>
    <w:p w:rsidR="001D47B9"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Operación de esquemas remediales</w:t>
      </w:r>
    </w:p>
    <w:p w:rsidR="001D47B9" w:rsidRPr="00C2090E" w:rsidRDefault="001D47B9" w:rsidP="001D47B9">
      <w:pPr>
        <w:autoSpaceDE w:val="0"/>
        <w:autoSpaceDN w:val="0"/>
        <w:adjustRightInd w:val="0"/>
        <w:ind w:left="720"/>
        <w:jc w:val="both"/>
        <w:rPr>
          <w:rFonts w:ascii="Arial" w:hAnsi="Arial" w:cs="Arial"/>
          <w:b/>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Control:</w:t>
      </w:r>
    </w:p>
    <w:p w:rsidR="001D47B9" w:rsidRPr="00A07276"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Setpoint de: FP /Q /Tensión</w:t>
      </w:r>
      <w:r>
        <w:rPr>
          <w:rFonts w:ascii="Arial" w:hAnsi="Arial" w:cs="Arial"/>
          <w:sz w:val="24"/>
          <w:szCs w:val="24"/>
          <w:lang w:eastAsia="es-MX"/>
        </w:rPr>
        <w:t>, nivel de carga</w:t>
      </w:r>
      <w:r w:rsidRPr="00A07276">
        <w:rPr>
          <w:rFonts w:ascii="Arial" w:hAnsi="Arial" w:cs="Arial"/>
          <w:sz w:val="24"/>
          <w:szCs w:val="24"/>
          <w:lang w:eastAsia="es-MX"/>
        </w:rPr>
        <w:t xml:space="preserve"> </w:t>
      </w:r>
    </w:p>
    <w:p w:rsidR="001D47B9" w:rsidRPr="00A07276"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 xml:space="preserve">Selección de </w:t>
      </w:r>
      <w:r>
        <w:rPr>
          <w:rFonts w:ascii="Arial" w:hAnsi="Arial" w:cs="Arial"/>
          <w:sz w:val="24"/>
          <w:szCs w:val="24"/>
          <w:lang w:eastAsia="es-MX"/>
        </w:rPr>
        <w:t>modo</w:t>
      </w:r>
      <w:r w:rsidRPr="00A07276">
        <w:rPr>
          <w:rFonts w:ascii="Arial" w:hAnsi="Arial" w:cs="Arial"/>
          <w:sz w:val="24"/>
          <w:szCs w:val="24"/>
          <w:lang w:eastAsia="es-MX"/>
        </w:rPr>
        <w:t xml:space="preserve"> de control</w:t>
      </w:r>
    </w:p>
    <w:p w:rsidR="001D47B9" w:rsidRPr="00A07276" w:rsidRDefault="001D47B9" w:rsidP="001D47B9">
      <w:pPr>
        <w:autoSpaceDE w:val="0"/>
        <w:autoSpaceDN w:val="0"/>
        <w:adjustRightInd w:val="0"/>
        <w:jc w:val="both"/>
        <w:rPr>
          <w:rFonts w:ascii="Arial" w:hAnsi="Arial" w:cs="Arial"/>
          <w:b/>
          <w:sz w:val="24"/>
          <w:szCs w:val="24"/>
          <w:lang w:eastAsia="es-MX"/>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Variables Meteorológicas: </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sidRPr="00A07276">
        <w:rPr>
          <w:rFonts w:ascii="Arial" w:hAnsi="Arial" w:cs="Arial"/>
          <w:sz w:val="24"/>
          <w:szCs w:val="24"/>
          <w:lang w:eastAsia="es-MX"/>
        </w:rPr>
        <w:t>Dirección y velocidad del viento</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sidRPr="00A07276">
        <w:rPr>
          <w:rFonts w:ascii="Arial" w:hAnsi="Arial" w:cs="Arial"/>
          <w:sz w:val="24"/>
          <w:szCs w:val="24"/>
          <w:lang w:eastAsia="es-MX"/>
        </w:rPr>
        <w:t>Temperatura ambiente</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sidRPr="00A07276">
        <w:rPr>
          <w:rFonts w:ascii="Arial" w:hAnsi="Arial" w:cs="Arial"/>
          <w:sz w:val="24"/>
          <w:szCs w:val="24"/>
          <w:lang w:eastAsia="es-MX"/>
        </w:rPr>
        <w:t>Humedad relativa</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sidRPr="00A07276">
        <w:rPr>
          <w:rFonts w:ascii="Arial" w:hAnsi="Arial" w:cs="Arial"/>
          <w:sz w:val="24"/>
          <w:szCs w:val="24"/>
          <w:lang w:eastAsia="es-MX"/>
        </w:rPr>
        <w:t>Presión atmosférica</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sidRPr="00A07276">
        <w:rPr>
          <w:rFonts w:ascii="Arial" w:hAnsi="Arial" w:cs="Arial"/>
          <w:sz w:val="24"/>
          <w:szCs w:val="24"/>
          <w:lang w:eastAsia="es-MX"/>
        </w:rPr>
        <w:t>Irradiación Solar; directa, indirecta, etc.</w:t>
      </w:r>
    </w:p>
    <w:p w:rsidR="001D47B9" w:rsidRPr="00A07276" w:rsidRDefault="001D47B9" w:rsidP="001D47B9">
      <w:pPr>
        <w:autoSpaceDE w:val="0"/>
        <w:autoSpaceDN w:val="0"/>
        <w:adjustRightInd w:val="0"/>
        <w:jc w:val="both"/>
        <w:rPr>
          <w:rFonts w:ascii="Arial" w:hAnsi="Arial" w:cs="Arial"/>
          <w:b/>
          <w:sz w:val="24"/>
          <w:szCs w:val="24"/>
          <w:lang w:eastAsia="es-MX"/>
        </w:rPr>
      </w:pPr>
    </w:p>
    <w:p w:rsidR="001D47B9" w:rsidRPr="00A07276" w:rsidRDefault="001D47B9" w:rsidP="001D47B9">
      <w:pPr>
        <w:jc w:val="both"/>
        <w:rPr>
          <w:rFonts w:ascii="Arial" w:hAnsi="Arial" w:cs="Arial"/>
          <w:b/>
          <w:sz w:val="24"/>
          <w:szCs w:val="24"/>
          <w:lang w:eastAsia="es-MX"/>
        </w:rPr>
      </w:pPr>
      <w:r w:rsidRPr="00A07276">
        <w:rPr>
          <w:rFonts w:ascii="Arial" w:hAnsi="Arial" w:cs="Arial"/>
          <w:b/>
          <w:sz w:val="24"/>
          <w:szCs w:val="24"/>
          <w:lang w:eastAsia="es-MX"/>
        </w:rPr>
        <w:t xml:space="preserve">En el </w:t>
      </w:r>
      <w:r w:rsidRPr="00210AD7">
        <w:rPr>
          <w:rFonts w:ascii="Arial" w:hAnsi="Arial" w:cs="Arial"/>
          <w:b/>
          <w:sz w:val="24"/>
          <w:szCs w:val="24"/>
          <w:lang w:eastAsia="es-MX"/>
        </w:rPr>
        <w:t>Punto de Interconexión</w:t>
      </w:r>
      <w:r w:rsidRPr="00A07276">
        <w:rPr>
          <w:rFonts w:ascii="Arial" w:hAnsi="Arial" w:cs="Arial"/>
          <w:b/>
          <w:sz w:val="24"/>
          <w:szCs w:val="24"/>
          <w:lang w:eastAsia="es-MX"/>
        </w:rPr>
        <w:t>:</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Mediciones: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Tensiones entre fases </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Potencias Activa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Potencias reactiva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Energía de Potencia Activa Integrada (kWh)</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Energía de Potencia Reactiva Integrada (kVARh)</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Frecuencia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THD de </w:t>
      </w:r>
      <w:r>
        <w:rPr>
          <w:rFonts w:ascii="Arial" w:hAnsi="Arial" w:cs="Arial"/>
          <w:sz w:val="24"/>
          <w:szCs w:val="24"/>
          <w:lang w:eastAsia="es-MX"/>
        </w:rPr>
        <w:t>t</w:t>
      </w:r>
      <w:r w:rsidRPr="00A07276">
        <w:rPr>
          <w:rFonts w:ascii="Arial" w:hAnsi="Arial" w:cs="Arial"/>
          <w:sz w:val="24"/>
          <w:szCs w:val="24"/>
          <w:lang w:eastAsia="es-MX"/>
        </w:rPr>
        <w:t>ensión</w:t>
      </w:r>
      <w:r>
        <w:rPr>
          <w:rFonts w:ascii="Arial" w:hAnsi="Arial" w:cs="Arial"/>
          <w:sz w:val="24"/>
          <w:szCs w:val="24"/>
          <w:lang w:eastAsia="es-MX"/>
        </w:rPr>
        <w:t xml:space="preserve"> y corrientes.</w:t>
      </w:r>
    </w:p>
    <w:p w:rsidR="001D47B9"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Espectro Armónico de </w:t>
      </w:r>
      <w:r>
        <w:rPr>
          <w:rFonts w:ascii="Arial" w:hAnsi="Arial" w:cs="Arial"/>
          <w:sz w:val="24"/>
          <w:szCs w:val="24"/>
          <w:lang w:eastAsia="es-MX"/>
        </w:rPr>
        <w:t>t</w:t>
      </w:r>
      <w:r w:rsidRPr="00A07276">
        <w:rPr>
          <w:rFonts w:ascii="Arial" w:hAnsi="Arial" w:cs="Arial"/>
          <w:sz w:val="24"/>
          <w:szCs w:val="24"/>
          <w:lang w:eastAsia="es-MX"/>
        </w:rPr>
        <w:t xml:space="preserve">ensión </w:t>
      </w:r>
      <w:r>
        <w:rPr>
          <w:rFonts w:ascii="Arial" w:hAnsi="Arial" w:cs="Arial"/>
          <w:sz w:val="24"/>
          <w:szCs w:val="24"/>
          <w:lang w:eastAsia="es-MX"/>
        </w:rPr>
        <w:t xml:space="preserve">y corrientes </w:t>
      </w:r>
      <w:r w:rsidRPr="00A07276">
        <w:rPr>
          <w:rFonts w:ascii="Arial" w:hAnsi="Arial" w:cs="Arial"/>
          <w:sz w:val="24"/>
          <w:szCs w:val="24"/>
          <w:lang w:eastAsia="es-MX"/>
        </w:rPr>
        <w:t>hasta la 50va armónica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Pr>
          <w:rFonts w:ascii="Arial" w:hAnsi="Arial" w:cs="Arial"/>
          <w:sz w:val="24"/>
          <w:szCs w:val="24"/>
          <w:lang w:eastAsia="es-MX"/>
        </w:rPr>
        <w:lastRenderedPageBreak/>
        <w:t>Desbalance de tensión</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Alarmas: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Operación de las protecciones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Problemas de las protecciones</w:t>
      </w:r>
    </w:p>
    <w:p w:rsidR="001D47B9" w:rsidRPr="00A07276"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Problemas en Interruptor</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Estados (abierto/cerrado):</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Cuchillas de seccionamiento</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Interruptores</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Default="001D47B9" w:rsidP="001D47B9">
      <w:p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 xml:space="preserve">Este listado es enunciativo y no limitativo. La base de datos de puntos a monitorear a nivel superior se acordara entre el </w:t>
      </w:r>
      <w:r w:rsidRPr="00D6204B">
        <w:rPr>
          <w:rFonts w:ascii="Arial" w:hAnsi="Arial" w:cs="Arial"/>
          <w:b/>
          <w:sz w:val="24"/>
          <w:szCs w:val="24"/>
          <w:lang w:eastAsia="es-MX"/>
        </w:rPr>
        <w:t>Solicitante</w:t>
      </w:r>
      <w:r w:rsidRPr="00A07276">
        <w:rPr>
          <w:rFonts w:ascii="Arial" w:hAnsi="Arial" w:cs="Arial"/>
          <w:sz w:val="24"/>
          <w:szCs w:val="24"/>
          <w:lang w:eastAsia="es-MX"/>
        </w:rPr>
        <w:t xml:space="preserve"> y el </w:t>
      </w:r>
      <w:r w:rsidRPr="00D6204B">
        <w:rPr>
          <w:rFonts w:ascii="Arial" w:hAnsi="Arial" w:cs="Arial"/>
          <w:b/>
          <w:sz w:val="24"/>
          <w:szCs w:val="24"/>
          <w:lang w:eastAsia="es-MX"/>
        </w:rPr>
        <w:t>Suministrador</w:t>
      </w:r>
      <w:r>
        <w:rPr>
          <w:rFonts w:ascii="Arial" w:hAnsi="Arial" w:cs="Arial"/>
          <w:b/>
          <w:sz w:val="24"/>
          <w:szCs w:val="24"/>
          <w:lang w:eastAsia="es-MX"/>
        </w:rPr>
        <w:t>.</w:t>
      </w:r>
    </w:p>
    <w:p w:rsidR="001D47B9" w:rsidRDefault="001D47B9" w:rsidP="001D47B9">
      <w:pPr>
        <w:autoSpaceDE w:val="0"/>
        <w:autoSpaceDN w:val="0"/>
        <w:adjustRightInd w:val="0"/>
        <w:jc w:val="both"/>
        <w:rPr>
          <w:rFonts w:ascii="Arial" w:hAnsi="Arial" w:cs="Arial"/>
          <w:b/>
          <w:sz w:val="24"/>
          <w:szCs w:val="24"/>
          <w:lang w:eastAsia="es-MX"/>
        </w:rPr>
      </w:pPr>
    </w:p>
    <w:p w:rsidR="001D47B9" w:rsidRPr="00AD3EB1" w:rsidRDefault="001D47B9" w:rsidP="001D47B9">
      <w:pPr>
        <w:jc w:val="both"/>
        <w:rPr>
          <w:rFonts w:ascii="Arial" w:hAnsi="Arial"/>
          <w:sz w:val="24"/>
        </w:rPr>
      </w:pPr>
      <w:r w:rsidRPr="007C181B">
        <w:rPr>
          <w:rFonts w:ascii="Arial" w:hAnsi="Arial" w:cs="Arial"/>
          <w:sz w:val="24"/>
          <w:szCs w:val="24"/>
          <w:lang w:eastAsia="es-MX"/>
        </w:rPr>
        <w:t xml:space="preserve">El </w:t>
      </w:r>
      <w:r w:rsidRPr="007C181B">
        <w:rPr>
          <w:rFonts w:ascii="Arial" w:hAnsi="Arial" w:cs="Arial"/>
          <w:b/>
          <w:sz w:val="24"/>
          <w:szCs w:val="24"/>
          <w:lang w:eastAsia="es-MX"/>
        </w:rPr>
        <w:t>Suministrador</w:t>
      </w:r>
      <w:r w:rsidRPr="007C181B">
        <w:rPr>
          <w:rFonts w:ascii="Arial" w:hAnsi="Arial" w:cs="Arial"/>
          <w:sz w:val="24"/>
          <w:szCs w:val="24"/>
          <w:lang w:eastAsia="es-MX"/>
        </w:rPr>
        <w:t xml:space="preserve"> a criterio y necesidad podrá requerir al </w:t>
      </w:r>
      <w:r w:rsidRPr="007C181B">
        <w:rPr>
          <w:rFonts w:ascii="Arial" w:hAnsi="Arial" w:cs="Arial"/>
          <w:b/>
          <w:sz w:val="24"/>
          <w:szCs w:val="24"/>
          <w:lang w:eastAsia="es-MX"/>
        </w:rPr>
        <w:t>Solicitante</w:t>
      </w:r>
      <w:r w:rsidRPr="007C181B">
        <w:rPr>
          <w:rFonts w:ascii="Arial" w:hAnsi="Arial" w:cs="Arial"/>
          <w:sz w:val="24"/>
          <w:szCs w:val="24"/>
          <w:lang w:eastAsia="es-MX"/>
        </w:rPr>
        <w:t xml:space="preserve">, que </w:t>
      </w:r>
      <w:r w:rsidRPr="007C181B">
        <w:rPr>
          <w:rFonts w:ascii="Arial" w:hAnsi="Arial" w:cs="Arial"/>
          <w:b/>
          <w:sz w:val="24"/>
          <w:szCs w:val="24"/>
          <w:lang w:eastAsia="es-MX"/>
        </w:rPr>
        <w:t>la Central</w:t>
      </w:r>
      <w:r w:rsidRPr="007C181B">
        <w:rPr>
          <w:rFonts w:ascii="Arial" w:hAnsi="Arial" w:cs="Arial"/>
          <w:sz w:val="24"/>
          <w:szCs w:val="24"/>
          <w:lang w:eastAsia="es-MX"/>
        </w:rPr>
        <w:t xml:space="preserve"> cuente con esta funcionalidad para proyectos mayores a 30 kW y menores a 1.5 MW.</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pStyle w:val="Ttulo2"/>
        <w:spacing w:line="240" w:lineRule="auto"/>
        <w:ind w:left="0"/>
        <w:rPr>
          <w:color w:val="auto"/>
          <w:sz w:val="24"/>
          <w:lang w:val="es-MX"/>
        </w:rPr>
      </w:pPr>
      <w:bookmarkStart w:id="108" w:name="_Toc307331101"/>
      <w:bookmarkStart w:id="109" w:name="_Toc362103732"/>
      <w:bookmarkStart w:id="110" w:name="_Toc367280014"/>
      <w:bookmarkStart w:id="111" w:name="_Toc369617259"/>
      <w:bookmarkStart w:id="112" w:name="_Toc370490308"/>
      <w:r w:rsidRPr="00AD3EB1">
        <w:rPr>
          <w:color w:val="auto"/>
          <w:sz w:val="24"/>
          <w:lang w:val="es-MX"/>
        </w:rPr>
        <w:t>2.5. Equipo de Medición</w:t>
      </w:r>
      <w:bookmarkEnd w:id="108"/>
      <w:bookmarkEnd w:id="109"/>
      <w:bookmarkEnd w:id="110"/>
      <w:bookmarkEnd w:id="111"/>
      <w:bookmarkEnd w:id="112"/>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bCs/>
          <w:sz w:val="24"/>
          <w:szCs w:val="24"/>
        </w:rPr>
        <w:t>Los esquemas de medición deben cumplir con los siguientes requerimientos:</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012943" w:rsidRDefault="001D47B9" w:rsidP="001D47B9">
      <w:pPr>
        <w:numPr>
          <w:ilvl w:val="0"/>
          <w:numId w:val="15"/>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Sistema de Medición Multifunción bidireccional redundante para facturación (energía neta), en el </w:t>
      </w:r>
      <w:r w:rsidRPr="00210AD7">
        <w:rPr>
          <w:rFonts w:ascii="Arial" w:hAnsi="Arial" w:cs="Arial"/>
          <w:b/>
          <w:sz w:val="24"/>
          <w:szCs w:val="24"/>
          <w:lang w:eastAsia="es-MX"/>
        </w:rPr>
        <w:t>Punto de Interconexión</w:t>
      </w:r>
      <w:r w:rsidRPr="00A07276">
        <w:rPr>
          <w:rFonts w:ascii="Arial" w:hAnsi="Arial" w:cs="Arial"/>
          <w:sz w:val="24"/>
          <w:szCs w:val="24"/>
          <w:lang w:eastAsia="es-MX"/>
        </w:rPr>
        <w:t xml:space="preserve"> (M2), de acuerdo a la </w:t>
      </w:r>
      <w:r w:rsidRPr="00012943">
        <w:rPr>
          <w:rFonts w:ascii="Arial" w:hAnsi="Arial" w:cs="Arial"/>
          <w:sz w:val="24"/>
          <w:szCs w:val="24"/>
          <w:lang w:eastAsia="es-MX"/>
        </w:rPr>
        <w:t xml:space="preserve">Figura </w:t>
      </w:r>
      <w:r>
        <w:rPr>
          <w:rFonts w:ascii="Arial" w:hAnsi="Arial" w:cs="Arial"/>
          <w:sz w:val="24"/>
          <w:szCs w:val="24"/>
          <w:lang w:eastAsia="es-MX"/>
        </w:rPr>
        <w:t>4</w:t>
      </w:r>
      <w:r w:rsidRPr="00012943">
        <w:rPr>
          <w:rFonts w:ascii="Arial" w:hAnsi="Arial" w:cs="Arial"/>
          <w:sz w:val="24"/>
          <w:szCs w:val="24"/>
          <w:lang w:eastAsia="es-MX"/>
        </w:rPr>
        <w:t>.</w:t>
      </w:r>
    </w:p>
    <w:p w:rsidR="001D47B9" w:rsidRPr="00A07276" w:rsidRDefault="001D47B9" w:rsidP="001D47B9">
      <w:pPr>
        <w:pStyle w:val="Prrafodelista"/>
        <w:numPr>
          <w:ilvl w:val="1"/>
          <w:numId w:val="15"/>
        </w:numPr>
        <w:autoSpaceDE w:val="0"/>
        <w:autoSpaceDN w:val="0"/>
        <w:adjustRightInd w:val="0"/>
        <w:jc w:val="both"/>
        <w:rPr>
          <w:rFonts w:ascii="Arial" w:hAnsi="Arial" w:cs="Arial"/>
          <w:sz w:val="24"/>
          <w:szCs w:val="24"/>
        </w:rPr>
      </w:pPr>
      <w:r w:rsidRPr="00A07276">
        <w:rPr>
          <w:rFonts w:ascii="Arial" w:hAnsi="Arial" w:cs="Arial"/>
          <w:sz w:val="24"/>
          <w:szCs w:val="24"/>
          <w:lang w:eastAsia="es-MX"/>
        </w:rPr>
        <w:t xml:space="preserve">El medidor y los transformadores de instrumento destinados a la facturación deben ser instalados en el </w:t>
      </w:r>
      <w:r w:rsidRPr="00210AD7">
        <w:rPr>
          <w:rFonts w:ascii="Arial" w:hAnsi="Arial" w:cs="Arial"/>
          <w:b/>
          <w:sz w:val="24"/>
          <w:szCs w:val="24"/>
          <w:lang w:eastAsia="es-MX"/>
        </w:rPr>
        <w:t>Punto de Interconexión</w:t>
      </w:r>
      <w:r w:rsidRPr="00A07276">
        <w:rPr>
          <w:rFonts w:ascii="Arial" w:hAnsi="Arial" w:cs="Arial"/>
          <w:sz w:val="24"/>
          <w:szCs w:val="24"/>
          <w:lang w:eastAsia="es-MX"/>
        </w:rPr>
        <w:t xml:space="preserve">. Los medidores deben contar con acceso remoto mediante un canal dedicado. Las características del acceso remoto serán definidas según cada proyecto por el área de medición del </w:t>
      </w:r>
      <w:r w:rsidRPr="00210AD7">
        <w:rPr>
          <w:rFonts w:ascii="Arial" w:hAnsi="Arial" w:cs="Arial"/>
          <w:b/>
          <w:sz w:val="24"/>
          <w:szCs w:val="24"/>
          <w:lang w:eastAsia="es-MX"/>
        </w:rPr>
        <w:t>Suministrador</w:t>
      </w:r>
      <w:r w:rsidRPr="00A07276">
        <w:rPr>
          <w:rFonts w:ascii="Arial" w:hAnsi="Arial" w:cs="Arial"/>
          <w:sz w:val="24"/>
          <w:szCs w:val="24"/>
          <w:lang w:eastAsia="es-MX"/>
        </w:rPr>
        <w:t xml:space="preserve">. </w:t>
      </w:r>
      <w:r w:rsidRPr="00A07276">
        <w:rPr>
          <w:rFonts w:ascii="Arial" w:hAnsi="Arial" w:cs="Arial"/>
          <w:sz w:val="24"/>
          <w:szCs w:val="24"/>
        </w:rPr>
        <w:t xml:space="preserve">Se debe cumplir con la especificación </w:t>
      </w:r>
      <w:r w:rsidRPr="00A07276">
        <w:rPr>
          <w:rFonts w:ascii="Arial" w:hAnsi="Arial" w:cs="Arial"/>
          <w:b/>
          <w:sz w:val="24"/>
          <w:szCs w:val="24"/>
        </w:rPr>
        <w:t>CFE G0000-48</w:t>
      </w:r>
      <w:r w:rsidRPr="00A07276">
        <w:rPr>
          <w:rFonts w:ascii="Arial" w:hAnsi="Arial" w:cs="Arial"/>
          <w:sz w:val="24"/>
          <w:szCs w:val="24"/>
        </w:rPr>
        <w:t xml:space="preserve"> “Medid</w:t>
      </w:r>
      <w:r w:rsidRPr="00F13616">
        <w:rPr>
          <w:rFonts w:ascii="Arial" w:hAnsi="Arial" w:cs="Arial"/>
          <w:sz w:val="24"/>
          <w:szCs w:val="24"/>
        </w:rPr>
        <w:t>ores</w:t>
      </w:r>
      <w:r w:rsidRPr="00A07276">
        <w:rPr>
          <w:rFonts w:ascii="Arial" w:hAnsi="Arial" w:cs="Arial"/>
          <w:sz w:val="24"/>
          <w:szCs w:val="24"/>
        </w:rPr>
        <w:t xml:space="preserve"> Multifunción para Sistemas Eléctricos” y con las normas </w:t>
      </w:r>
      <w:r w:rsidRPr="00A07276">
        <w:rPr>
          <w:rFonts w:ascii="Arial" w:hAnsi="Arial" w:cs="Arial"/>
          <w:bCs/>
          <w:sz w:val="24"/>
          <w:szCs w:val="24"/>
        </w:rPr>
        <w:t>NRF-027-CFE</w:t>
      </w:r>
      <w:r>
        <w:rPr>
          <w:rFonts w:ascii="Arial" w:hAnsi="Arial" w:cs="Arial"/>
          <w:bCs/>
          <w:sz w:val="24"/>
          <w:szCs w:val="24"/>
        </w:rPr>
        <w:t xml:space="preserve"> </w:t>
      </w:r>
      <w:r w:rsidRPr="00814D9F">
        <w:rPr>
          <w:rFonts w:ascii="Arial" w:eastAsia="Times New Roman" w:hAnsi="Arial" w:cs="Arial"/>
          <w:sz w:val="24"/>
          <w:szCs w:val="24"/>
          <w:lang w:eastAsia="es-ES"/>
        </w:rPr>
        <w:t xml:space="preserve">“Transformadores de Corriente para Sistemas con Tensiones Nominales de 0.6 kV a 400 </w:t>
      </w:r>
      <w:r>
        <w:rPr>
          <w:rFonts w:ascii="Arial" w:eastAsia="Times New Roman" w:hAnsi="Arial" w:cs="Arial"/>
          <w:sz w:val="24"/>
          <w:szCs w:val="24"/>
          <w:lang w:eastAsia="es-ES"/>
        </w:rPr>
        <w:t>kV</w:t>
      </w:r>
      <w:r w:rsidRPr="00814D9F">
        <w:rPr>
          <w:rFonts w:ascii="Arial" w:eastAsia="Times New Roman" w:hAnsi="Arial" w:cs="Arial"/>
          <w:sz w:val="24"/>
          <w:szCs w:val="24"/>
          <w:lang w:eastAsia="es-ES"/>
        </w:rPr>
        <w:t>”</w:t>
      </w:r>
      <w:r w:rsidRPr="00A07276">
        <w:rPr>
          <w:rFonts w:ascii="Arial" w:hAnsi="Arial" w:cs="Arial"/>
          <w:bCs/>
          <w:sz w:val="24"/>
          <w:szCs w:val="24"/>
        </w:rPr>
        <w:t xml:space="preserve"> y NRF-026-CFE</w:t>
      </w:r>
      <w:r>
        <w:rPr>
          <w:rFonts w:ascii="Arial" w:hAnsi="Arial" w:cs="Arial"/>
          <w:bCs/>
          <w:sz w:val="24"/>
          <w:szCs w:val="24"/>
        </w:rPr>
        <w:t xml:space="preserve"> </w:t>
      </w:r>
      <w:r w:rsidRPr="00814D9F">
        <w:rPr>
          <w:rFonts w:ascii="Arial" w:eastAsia="Times New Roman" w:hAnsi="Arial" w:cs="Arial"/>
          <w:sz w:val="24"/>
          <w:szCs w:val="24"/>
          <w:lang w:eastAsia="es-ES"/>
        </w:rPr>
        <w:t>“Transformadores de Potencial Inductivos para Sistemas con Tensiones Nominales de 13</w:t>
      </w:r>
      <w:r>
        <w:rPr>
          <w:rFonts w:ascii="Arial" w:eastAsia="Times New Roman" w:hAnsi="Arial" w:cs="Arial"/>
          <w:sz w:val="24"/>
          <w:szCs w:val="24"/>
          <w:lang w:eastAsia="es-ES"/>
        </w:rPr>
        <w:t>.</w:t>
      </w:r>
      <w:r w:rsidRPr="00814D9F">
        <w:rPr>
          <w:rFonts w:ascii="Arial" w:eastAsia="Times New Roman" w:hAnsi="Arial" w:cs="Arial"/>
          <w:sz w:val="24"/>
          <w:szCs w:val="24"/>
          <w:lang w:eastAsia="es-ES"/>
        </w:rPr>
        <w:t>8 kV a 400 kV”</w:t>
      </w:r>
      <w:r>
        <w:rPr>
          <w:rFonts w:ascii="Arial" w:hAnsi="Arial" w:cs="Arial"/>
          <w:bCs/>
          <w:sz w:val="24"/>
          <w:szCs w:val="24"/>
        </w:rPr>
        <w:t xml:space="preserve"> </w:t>
      </w:r>
      <w:r w:rsidRPr="00A07276">
        <w:rPr>
          <w:rFonts w:ascii="Arial" w:hAnsi="Arial" w:cs="Arial"/>
          <w:bCs/>
          <w:sz w:val="24"/>
          <w:szCs w:val="24"/>
        </w:rPr>
        <w:t xml:space="preserve"> para los transformadores de instrumento, así como el Anexo E-RMT Publicado en el DOF el 8 de Abril del 2010.</w:t>
      </w:r>
    </w:p>
    <w:p w:rsidR="001D47B9" w:rsidRPr="00A07276" w:rsidRDefault="001D47B9" w:rsidP="001D47B9">
      <w:pPr>
        <w:numPr>
          <w:ilvl w:val="1"/>
          <w:numId w:val="15"/>
        </w:numPr>
        <w:jc w:val="both"/>
        <w:rPr>
          <w:rFonts w:ascii="Arial" w:hAnsi="Arial" w:cs="Arial"/>
          <w:sz w:val="24"/>
          <w:szCs w:val="24"/>
        </w:rPr>
      </w:pPr>
      <w:r w:rsidRPr="00A07276">
        <w:rPr>
          <w:rFonts w:ascii="Arial" w:hAnsi="Arial" w:cs="Arial"/>
          <w:sz w:val="24"/>
          <w:szCs w:val="24"/>
        </w:rPr>
        <w:t xml:space="preserve">Sincronización de tiempo con Sistema de Posicionamiento Global (GPS). Esta sincronización aplica al </w:t>
      </w:r>
      <w:r w:rsidRPr="00210AD7">
        <w:rPr>
          <w:rFonts w:ascii="Arial" w:hAnsi="Arial" w:cs="Arial"/>
          <w:b/>
          <w:sz w:val="24"/>
          <w:szCs w:val="24"/>
        </w:rPr>
        <w:t>Punto de Interconexión</w:t>
      </w:r>
      <w:r w:rsidRPr="00A07276">
        <w:rPr>
          <w:rFonts w:ascii="Arial" w:hAnsi="Arial" w:cs="Arial"/>
          <w:sz w:val="24"/>
          <w:szCs w:val="24"/>
        </w:rPr>
        <w:t xml:space="preserve"> y a los </w:t>
      </w:r>
      <w:r w:rsidRPr="00A07276">
        <w:rPr>
          <w:rFonts w:ascii="Arial" w:hAnsi="Arial" w:cs="Arial"/>
          <w:b/>
          <w:sz w:val="24"/>
          <w:szCs w:val="24"/>
        </w:rPr>
        <w:t>Puntos</w:t>
      </w:r>
      <w:r w:rsidRPr="00A07276">
        <w:rPr>
          <w:rFonts w:ascii="Arial" w:hAnsi="Arial" w:cs="Arial"/>
          <w:sz w:val="24"/>
          <w:szCs w:val="24"/>
        </w:rPr>
        <w:t xml:space="preserve"> de </w:t>
      </w:r>
      <w:r w:rsidRPr="00A07276">
        <w:rPr>
          <w:rFonts w:ascii="Arial" w:hAnsi="Arial" w:cs="Arial"/>
          <w:b/>
          <w:sz w:val="24"/>
          <w:szCs w:val="24"/>
        </w:rPr>
        <w:t>Carga.</w:t>
      </w:r>
    </w:p>
    <w:p w:rsidR="001D47B9" w:rsidRPr="00A07276" w:rsidRDefault="001D47B9" w:rsidP="001D47B9">
      <w:pPr>
        <w:jc w:val="both"/>
        <w:rPr>
          <w:rFonts w:ascii="Arial" w:hAnsi="Arial" w:cs="Arial"/>
          <w:sz w:val="24"/>
          <w:szCs w:val="24"/>
          <w:highlight w:val="yellow"/>
        </w:rPr>
      </w:pPr>
    </w:p>
    <w:p w:rsidR="001D47B9" w:rsidRPr="00A07276" w:rsidRDefault="001D47B9" w:rsidP="001D47B9">
      <w:pPr>
        <w:numPr>
          <w:ilvl w:val="1"/>
          <w:numId w:val="15"/>
        </w:numPr>
        <w:jc w:val="both"/>
        <w:rPr>
          <w:rFonts w:ascii="Arial" w:hAnsi="Arial" w:cs="Arial"/>
          <w:b/>
          <w:sz w:val="24"/>
          <w:szCs w:val="24"/>
        </w:rPr>
      </w:pPr>
      <w:r w:rsidRPr="00A07276">
        <w:rPr>
          <w:rFonts w:ascii="Arial" w:hAnsi="Arial" w:cs="Arial"/>
          <w:sz w:val="24"/>
          <w:szCs w:val="24"/>
        </w:rPr>
        <w:t xml:space="preserve">Caseta de medición con acceso exclusivo a personal del </w:t>
      </w:r>
      <w:r w:rsidRPr="00210AD7">
        <w:rPr>
          <w:rFonts w:ascii="Arial" w:hAnsi="Arial" w:cs="Arial"/>
          <w:b/>
          <w:sz w:val="24"/>
          <w:szCs w:val="24"/>
        </w:rPr>
        <w:t>Suministrador</w:t>
      </w:r>
      <w:r w:rsidRPr="00A07276">
        <w:rPr>
          <w:rFonts w:ascii="Arial" w:hAnsi="Arial" w:cs="Arial"/>
          <w:sz w:val="24"/>
          <w:szCs w:val="24"/>
        </w:rPr>
        <w:t xml:space="preserve">, de acuerdo con las especificaciones que el </w:t>
      </w:r>
      <w:r w:rsidRPr="00210AD7">
        <w:rPr>
          <w:rFonts w:ascii="Arial" w:hAnsi="Arial" w:cs="Arial"/>
          <w:b/>
          <w:sz w:val="24"/>
          <w:szCs w:val="24"/>
        </w:rPr>
        <w:t>Suministrador</w:t>
      </w:r>
      <w:r>
        <w:rPr>
          <w:rFonts w:ascii="Arial" w:hAnsi="Arial" w:cs="Arial"/>
          <w:sz w:val="24"/>
          <w:szCs w:val="24"/>
        </w:rPr>
        <w:t xml:space="preserve"> proporcione</w:t>
      </w:r>
      <w:r w:rsidRPr="00A07276">
        <w:rPr>
          <w:rFonts w:ascii="Arial" w:hAnsi="Arial" w:cs="Arial"/>
          <w:sz w:val="24"/>
          <w:szCs w:val="24"/>
        </w:rPr>
        <w:t xml:space="preserve"> al</w:t>
      </w:r>
      <w:r w:rsidRPr="00A07276">
        <w:rPr>
          <w:rFonts w:ascii="Arial" w:hAnsi="Arial" w:cs="Arial"/>
          <w:b/>
          <w:sz w:val="24"/>
          <w:szCs w:val="24"/>
        </w:rPr>
        <w:t xml:space="preserve"> </w:t>
      </w:r>
      <w:r w:rsidRPr="00210AD7">
        <w:rPr>
          <w:rFonts w:ascii="Arial" w:hAnsi="Arial" w:cs="Arial"/>
          <w:b/>
          <w:sz w:val="24"/>
          <w:szCs w:val="24"/>
        </w:rPr>
        <w:t>Solicitante</w:t>
      </w:r>
      <w:r w:rsidRPr="00A07276">
        <w:rPr>
          <w:rFonts w:ascii="Arial" w:hAnsi="Arial" w:cs="Arial"/>
          <w:b/>
          <w:sz w:val="24"/>
          <w:szCs w:val="24"/>
        </w:rPr>
        <w:t>.</w:t>
      </w:r>
    </w:p>
    <w:p w:rsidR="001D47B9" w:rsidRPr="00A07276" w:rsidRDefault="001D47B9" w:rsidP="001D47B9">
      <w:pPr>
        <w:rPr>
          <w:rFonts w:ascii="Arial" w:hAnsi="Arial" w:cs="Arial"/>
          <w:b/>
          <w:sz w:val="24"/>
          <w:szCs w:val="24"/>
        </w:rPr>
      </w:pPr>
    </w:p>
    <w:p w:rsidR="001D47B9" w:rsidRPr="00A07276" w:rsidRDefault="001D47B9" w:rsidP="001D47B9">
      <w:pPr>
        <w:numPr>
          <w:ilvl w:val="1"/>
          <w:numId w:val="15"/>
        </w:numPr>
        <w:jc w:val="both"/>
        <w:rPr>
          <w:rFonts w:ascii="Arial" w:hAnsi="Arial" w:cs="Arial"/>
          <w:sz w:val="24"/>
          <w:szCs w:val="24"/>
          <w:lang w:eastAsia="es-MX"/>
        </w:rPr>
      </w:pPr>
      <w:r w:rsidRPr="00A07276">
        <w:rPr>
          <w:rFonts w:ascii="Arial" w:hAnsi="Arial" w:cs="Arial"/>
          <w:sz w:val="24"/>
          <w:szCs w:val="24"/>
        </w:rPr>
        <w:t>Gabinete de medición de acuerdo con las es</w:t>
      </w:r>
      <w:r>
        <w:rPr>
          <w:rFonts w:ascii="Arial" w:hAnsi="Arial" w:cs="Arial"/>
          <w:sz w:val="24"/>
          <w:szCs w:val="24"/>
        </w:rPr>
        <w:t>pecificaciones que proporcione</w:t>
      </w:r>
      <w:r w:rsidRPr="00A07276">
        <w:rPr>
          <w:rFonts w:ascii="Arial" w:hAnsi="Arial" w:cs="Arial"/>
          <w:sz w:val="24"/>
          <w:szCs w:val="24"/>
        </w:rPr>
        <w:t xml:space="preserve"> el</w:t>
      </w:r>
      <w:r w:rsidRPr="00A07276">
        <w:rPr>
          <w:rFonts w:ascii="Arial" w:hAnsi="Arial" w:cs="Arial"/>
          <w:b/>
          <w:sz w:val="24"/>
          <w:szCs w:val="24"/>
        </w:rPr>
        <w:t xml:space="preserve"> </w:t>
      </w:r>
      <w:r w:rsidRPr="00210AD7">
        <w:rPr>
          <w:rFonts w:ascii="Arial" w:hAnsi="Arial" w:cs="Arial"/>
          <w:b/>
          <w:sz w:val="24"/>
          <w:szCs w:val="24"/>
        </w:rPr>
        <w:t>Suministrador</w:t>
      </w:r>
      <w:r w:rsidRPr="00A07276">
        <w:rPr>
          <w:rFonts w:ascii="Arial" w:hAnsi="Arial" w:cs="Arial"/>
          <w:b/>
          <w:sz w:val="24"/>
          <w:szCs w:val="24"/>
        </w:rPr>
        <w:t>.</w:t>
      </w:r>
    </w:p>
    <w:p w:rsidR="001D47B9" w:rsidRPr="00A07276" w:rsidRDefault="001D47B9" w:rsidP="001D47B9">
      <w:pPr>
        <w:numPr>
          <w:ilvl w:val="1"/>
          <w:numId w:val="15"/>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lastRenderedPageBreak/>
        <w:t xml:space="preserve">En los puntos de carga a las que se entrega la energía porteada se debe contar con un medidor fiscal (MC) con características definidas por el </w:t>
      </w:r>
      <w:r w:rsidRPr="00210AD7">
        <w:rPr>
          <w:rFonts w:ascii="Arial" w:hAnsi="Arial" w:cs="Arial"/>
          <w:b/>
          <w:sz w:val="24"/>
          <w:szCs w:val="24"/>
          <w:lang w:eastAsia="es-MX"/>
        </w:rPr>
        <w:t>Suministrador</w:t>
      </w:r>
      <w:r w:rsidRPr="00A07276">
        <w:rPr>
          <w:rFonts w:ascii="Arial" w:hAnsi="Arial" w:cs="Arial"/>
          <w:sz w:val="24"/>
          <w:szCs w:val="24"/>
          <w:lang w:eastAsia="es-MX"/>
        </w:rPr>
        <w:t xml:space="preserve"> y sus comunicaciones para su interrogación remota vía TCP/IP, debiendo cumplir con lo indicado en la Especificaci</w:t>
      </w:r>
      <w:r>
        <w:rPr>
          <w:rFonts w:ascii="Arial" w:hAnsi="Arial" w:cs="Arial"/>
          <w:sz w:val="24"/>
          <w:szCs w:val="24"/>
          <w:lang w:eastAsia="es-MX"/>
        </w:rPr>
        <w:t xml:space="preserve">ón CFE G0000-48 </w:t>
      </w:r>
      <w:r w:rsidRPr="00814D9F">
        <w:rPr>
          <w:rFonts w:ascii="Arial" w:hAnsi="Arial" w:cs="Arial"/>
          <w:sz w:val="24"/>
          <w:szCs w:val="24"/>
        </w:rPr>
        <w:t>“Medidores Multifunción para Sistemas Eléctricos”</w:t>
      </w:r>
      <w:r w:rsidRPr="00A07276">
        <w:rPr>
          <w:rFonts w:ascii="Arial" w:hAnsi="Arial" w:cs="Arial"/>
          <w:sz w:val="24"/>
          <w:szCs w:val="24"/>
          <w:lang w:eastAsia="es-MX"/>
        </w:rPr>
        <w:t>.</w:t>
      </w:r>
    </w:p>
    <w:p w:rsidR="001D47B9" w:rsidRDefault="001D47B9" w:rsidP="001D47B9">
      <w:pPr>
        <w:autoSpaceDE w:val="0"/>
        <w:autoSpaceDN w:val="0"/>
        <w:adjustRightInd w:val="0"/>
        <w:ind w:left="2160"/>
        <w:jc w:val="both"/>
        <w:rPr>
          <w:rFonts w:ascii="Arial" w:hAnsi="Arial" w:cs="Arial"/>
          <w:sz w:val="24"/>
          <w:szCs w:val="24"/>
          <w:lang w:eastAsia="es-MX"/>
        </w:rPr>
      </w:pPr>
    </w:p>
    <w:p w:rsidR="001D47B9" w:rsidRPr="00A93D5D" w:rsidRDefault="001D47B9" w:rsidP="001D47B9">
      <w:pPr>
        <w:autoSpaceDE w:val="0"/>
        <w:autoSpaceDN w:val="0"/>
        <w:adjustRightInd w:val="0"/>
        <w:jc w:val="both"/>
        <w:rPr>
          <w:rFonts w:ascii="Arial" w:hAnsi="Arial" w:cs="Arial"/>
          <w:sz w:val="24"/>
          <w:szCs w:val="24"/>
          <w:lang w:eastAsia="es-MX"/>
        </w:rPr>
      </w:pPr>
      <w:r w:rsidRPr="00A93D5D">
        <w:rPr>
          <w:rFonts w:ascii="Arial" w:hAnsi="Arial" w:cs="Arial"/>
          <w:sz w:val="24"/>
          <w:szCs w:val="24"/>
          <w:lang w:eastAsia="es-MX"/>
        </w:rPr>
        <w:t>Para los proyectos que no requieren hacer uso de la red para realizar porteo no se requiere el medidor fiscal (MC).</w:t>
      </w:r>
    </w:p>
    <w:p w:rsidR="001D47B9" w:rsidRPr="00A07276" w:rsidRDefault="001D47B9" w:rsidP="001D47B9">
      <w:pPr>
        <w:jc w:val="both"/>
        <w:rPr>
          <w:rFonts w:ascii="Arial" w:hAnsi="Arial" w:cs="Arial"/>
          <w:sz w:val="24"/>
          <w:szCs w:val="24"/>
        </w:rPr>
      </w:pPr>
    </w:p>
    <w:p w:rsidR="001D47B9" w:rsidRPr="00A07276" w:rsidRDefault="001D47B9" w:rsidP="001D47B9">
      <w:pPr>
        <w:numPr>
          <w:ilvl w:val="0"/>
          <w:numId w:val="15"/>
        </w:numPr>
        <w:autoSpaceDE w:val="0"/>
        <w:autoSpaceDN w:val="0"/>
        <w:adjustRightInd w:val="0"/>
        <w:jc w:val="both"/>
        <w:rPr>
          <w:rFonts w:ascii="Arial" w:hAnsi="Arial" w:cs="Arial"/>
          <w:sz w:val="24"/>
          <w:szCs w:val="24"/>
        </w:rPr>
      </w:pPr>
      <w:r w:rsidRPr="00A07276">
        <w:rPr>
          <w:rFonts w:ascii="Arial" w:hAnsi="Arial" w:cs="Arial"/>
          <w:sz w:val="24"/>
          <w:szCs w:val="24"/>
        </w:rPr>
        <w:t>Medidor</w:t>
      </w:r>
      <w:r w:rsidRPr="00AD3EB1">
        <w:rPr>
          <w:rFonts w:ascii="Arial" w:hAnsi="Arial"/>
          <w:sz w:val="24"/>
        </w:rPr>
        <w:t xml:space="preserve"> de la generación total M1 (energía bruta), que puede venir integrado al equipo, por lo que el </w:t>
      </w:r>
      <w:r w:rsidRPr="00AD3EB1">
        <w:rPr>
          <w:rFonts w:ascii="Arial" w:hAnsi="Arial"/>
          <w:b/>
          <w:sz w:val="24"/>
        </w:rPr>
        <w:t>Solicitante</w:t>
      </w:r>
      <w:r w:rsidRPr="00AD3EB1">
        <w:rPr>
          <w:rFonts w:ascii="Arial" w:hAnsi="Arial"/>
          <w:sz w:val="24"/>
        </w:rPr>
        <w:t xml:space="preserve"> debe proporcionarlo e instalarlo a la salida del inversor antes de la carga local y/o usos propios de la instalación fotovoltaica. </w:t>
      </w:r>
    </w:p>
    <w:p w:rsidR="001D47B9" w:rsidRPr="00A07276" w:rsidRDefault="001D47B9" w:rsidP="001D47B9">
      <w:pPr>
        <w:numPr>
          <w:ilvl w:val="1"/>
          <w:numId w:val="15"/>
        </w:numPr>
        <w:autoSpaceDE w:val="0"/>
        <w:autoSpaceDN w:val="0"/>
        <w:adjustRightInd w:val="0"/>
        <w:jc w:val="both"/>
        <w:rPr>
          <w:rFonts w:ascii="Arial" w:hAnsi="Arial" w:cs="Arial"/>
          <w:sz w:val="24"/>
          <w:szCs w:val="24"/>
        </w:rPr>
      </w:pPr>
      <w:r w:rsidRPr="00AD3EB1">
        <w:rPr>
          <w:rFonts w:ascii="Arial" w:hAnsi="Arial"/>
          <w:sz w:val="24"/>
        </w:rPr>
        <w:t xml:space="preserve">Para fines estadísticos se requiere la instalación del medidor M1 a la salida de la fuente de generación conforme al </w:t>
      </w:r>
      <w:r w:rsidRPr="00AD3EB1">
        <w:rPr>
          <w:rFonts w:ascii="Arial" w:hAnsi="Arial"/>
          <w:b/>
          <w:sz w:val="24"/>
        </w:rPr>
        <w:t>RLAERFTE</w:t>
      </w:r>
      <w:r w:rsidRPr="00AD3EB1">
        <w:rPr>
          <w:rFonts w:ascii="Arial" w:hAnsi="Arial"/>
          <w:sz w:val="24"/>
        </w:rPr>
        <w:t>.</w:t>
      </w:r>
    </w:p>
    <w:p w:rsidR="001D47B9" w:rsidRPr="00A07276" w:rsidRDefault="001D47B9" w:rsidP="001D47B9">
      <w:pPr>
        <w:pStyle w:val="Prrafodelista"/>
        <w:numPr>
          <w:ilvl w:val="1"/>
          <w:numId w:val="15"/>
        </w:numPr>
        <w:autoSpaceDE w:val="0"/>
        <w:autoSpaceDN w:val="0"/>
        <w:adjustRightInd w:val="0"/>
        <w:spacing w:line="240" w:lineRule="auto"/>
        <w:jc w:val="both"/>
        <w:rPr>
          <w:rFonts w:ascii="Arial" w:hAnsi="Arial" w:cs="Arial"/>
          <w:sz w:val="24"/>
          <w:szCs w:val="24"/>
        </w:rPr>
      </w:pPr>
      <w:r w:rsidRPr="00A07276">
        <w:rPr>
          <w:rFonts w:ascii="Arial" w:hAnsi="Arial" w:cs="Arial"/>
          <w:sz w:val="24"/>
          <w:szCs w:val="24"/>
        </w:rPr>
        <w:t xml:space="preserve">Para tal efecto el </w:t>
      </w:r>
      <w:r w:rsidRPr="00210AD7">
        <w:rPr>
          <w:rFonts w:ascii="Arial" w:hAnsi="Arial" w:cs="Arial"/>
          <w:b/>
          <w:sz w:val="24"/>
          <w:szCs w:val="24"/>
        </w:rPr>
        <w:t>Solicitante</w:t>
      </w:r>
      <w:r w:rsidRPr="00A07276">
        <w:rPr>
          <w:rFonts w:ascii="Arial" w:hAnsi="Arial" w:cs="Arial"/>
          <w:sz w:val="24"/>
          <w:szCs w:val="24"/>
        </w:rPr>
        <w:t xml:space="preserve"> se obliga a facilitar el acceso a sus instalaciones a fin de que el personal del </w:t>
      </w:r>
      <w:r w:rsidRPr="00210AD7">
        <w:rPr>
          <w:rFonts w:ascii="Arial" w:hAnsi="Arial" w:cs="Arial"/>
          <w:b/>
          <w:sz w:val="24"/>
          <w:szCs w:val="24"/>
        </w:rPr>
        <w:t>Suministrador</w:t>
      </w:r>
      <w:r w:rsidRPr="00A07276">
        <w:rPr>
          <w:rFonts w:ascii="Arial" w:hAnsi="Arial" w:cs="Arial"/>
          <w:sz w:val="24"/>
          <w:szCs w:val="24"/>
        </w:rPr>
        <w:t xml:space="preserve">, obtenga la información de la generación total del medidor M1, de su </w:t>
      </w:r>
      <w:r w:rsidRPr="00A07276">
        <w:rPr>
          <w:rFonts w:ascii="Arial" w:hAnsi="Arial" w:cs="Arial"/>
          <w:b/>
          <w:sz w:val="24"/>
          <w:szCs w:val="24"/>
        </w:rPr>
        <w:t>Central</w:t>
      </w:r>
      <w:r w:rsidRPr="00A07276">
        <w:rPr>
          <w:rFonts w:ascii="Arial" w:hAnsi="Arial" w:cs="Arial"/>
          <w:sz w:val="24"/>
          <w:szCs w:val="24"/>
        </w:rPr>
        <w:t>.</w:t>
      </w:r>
    </w:p>
    <w:p w:rsidR="001D47B9" w:rsidRPr="00AD3EB1" w:rsidRDefault="001D47B9" w:rsidP="001D47B9">
      <w:pPr>
        <w:pStyle w:val="Ttulo2"/>
        <w:spacing w:line="240" w:lineRule="auto"/>
        <w:ind w:left="0"/>
        <w:rPr>
          <w:color w:val="auto"/>
          <w:sz w:val="24"/>
          <w:lang w:val="es-MX"/>
        </w:rPr>
      </w:pPr>
      <w:bookmarkStart w:id="113" w:name="_Toc307331102"/>
      <w:bookmarkStart w:id="114" w:name="_Toc362103733"/>
      <w:bookmarkStart w:id="115" w:name="_Toc367280015"/>
      <w:bookmarkStart w:id="116" w:name="_Toc369617260"/>
      <w:bookmarkStart w:id="117" w:name="_Toc370490309"/>
      <w:r w:rsidRPr="00AD3EB1">
        <w:rPr>
          <w:color w:val="auto"/>
          <w:sz w:val="24"/>
          <w:lang w:val="es-MX"/>
        </w:rPr>
        <w:t>2.6. Calidad de la energía</w:t>
      </w:r>
      <w:bookmarkEnd w:id="113"/>
      <w:bookmarkEnd w:id="114"/>
      <w:bookmarkEnd w:id="115"/>
      <w:bookmarkEnd w:id="116"/>
      <w:bookmarkEnd w:id="117"/>
    </w:p>
    <w:p w:rsidR="001D47B9" w:rsidRPr="00AD3EB1" w:rsidRDefault="001D47B9" w:rsidP="001D47B9">
      <w:pPr>
        <w:keepNext/>
        <w:ind w:left="1440"/>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En caso de existir variaciones cíclicas de tensión con repercusiones indeseables ocasionadas por la </w:t>
      </w:r>
      <w:r w:rsidRPr="00AD3EB1">
        <w:rPr>
          <w:rFonts w:ascii="Arial" w:hAnsi="Arial"/>
          <w:b/>
          <w:sz w:val="24"/>
        </w:rPr>
        <w:t>Central</w:t>
      </w:r>
      <w:r w:rsidRPr="00AD3EB1">
        <w:rPr>
          <w:rFonts w:ascii="Arial" w:hAnsi="Arial"/>
          <w:sz w:val="24"/>
        </w:rPr>
        <w:t xml:space="preserve">, como desbalanceo de fases y corrientes armónicas los cuales demeriten la calidad del servicio que el </w:t>
      </w:r>
      <w:r w:rsidRPr="00AD3EB1">
        <w:rPr>
          <w:rFonts w:ascii="Arial" w:hAnsi="Arial"/>
          <w:b/>
          <w:sz w:val="24"/>
        </w:rPr>
        <w:t>Suministrador</w:t>
      </w:r>
      <w:r w:rsidRPr="00AD3EB1">
        <w:rPr>
          <w:rFonts w:ascii="Arial" w:hAnsi="Arial"/>
          <w:sz w:val="24"/>
        </w:rPr>
        <w:t xml:space="preserve"> le otorga al resto de sus usuarios, el </w:t>
      </w:r>
      <w:r w:rsidRPr="00AD3EB1">
        <w:rPr>
          <w:rFonts w:ascii="Arial" w:hAnsi="Arial"/>
          <w:b/>
          <w:sz w:val="24"/>
        </w:rPr>
        <w:t xml:space="preserve">Solicitante </w:t>
      </w:r>
      <w:r w:rsidRPr="00AD3EB1">
        <w:rPr>
          <w:rFonts w:ascii="Arial" w:hAnsi="Arial"/>
          <w:sz w:val="24"/>
        </w:rPr>
        <w:t xml:space="preserve">debe instalar los sistemas de compensación necesarios. </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Los valores y rangos definidos en esta sección se deben cumplir en operación normal.</w:t>
      </w:r>
    </w:p>
    <w:p w:rsidR="001D47B9" w:rsidRPr="00AD3EB1" w:rsidRDefault="001D47B9" w:rsidP="001D47B9">
      <w:pPr>
        <w:jc w:val="both"/>
        <w:rPr>
          <w:rFonts w:ascii="Arial" w:hAnsi="Arial"/>
          <w:sz w:val="24"/>
        </w:rPr>
      </w:pPr>
    </w:p>
    <w:p w:rsidR="001D47B9" w:rsidRPr="00A07276" w:rsidRDefault="001D47B9" w:rsidP="001D47B9">
      <w:pPr>
        <w:rPr>
          <w:rFonts w:cs="Arial"/>
          <w:sz w:val="24"/>
          <w:szCs w:val="24"/>
        </w:rPr>
      </w:pPr>
      <w:bookmarkStart w:id="118" w:name="_Toc362103734"/>
      <w:bookmarkStart w:id="119" w:name="_Toc367280016"/>
      <w:r w:rsidRPr="00052A6F">
        <w:rPr>
          <w:rFonts w:ascii="Arial" w:hAnsi="Arial"/>
          <w:b/>
          <w:sz w:val="24"/>
        </w:rPr>
        <w:t>2.6.1 Desbalance Máximo Permitido en Tensión</w:t>
      </w:r>
      <w:bookmarkEnd w:id="118"/>
      <w:bookmarkEnd w:id="119"/>
    </w:p>
    <w:p w:rsidR="001D47B9" w:rsidRPr="00AD3EB1" w:rsidRDefault="001D47B9" w:rsidP="001D47B9">
      <w:pPr>
        <w:keepNext/>
        <w:ind w:left="144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Valores máximos permitidos de desbalance en estado estable no deben exceder a los establecidos en la norma IEC/TR 61000-3-13 </w:t>
      </w:r>
      <w:r w:rsidRPr="00814D9F">
        <w:rPr>
          <w:rFonts w:ascii="Arial" w:hAnsi="Arial" w:cs="Arial"/>
          <w:sz w:val="24"/>
          <w:szCs w:val="24"/>
        </w:rPr>
        <w:t>“Electromagnetic compatibility (EMC) - Part 3-13: Limits - Assessment of emission limits for the connection of unbalanced installations to MV, HV and EHV power systems”</w:t>
      </w:r>
      <w:r w:rsidRPr="00AD3EB1">
        <w:rPr>
          <w:rFonts w:ascii="Arial" w:hAnsi="Arial"/>
          <w:sz w:val="24"/>
        </w:rPr>
        <w:t>:</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numPr>
          <w:ilvl w:val="0"/>
          <w:numId w:val="20"/>
        </w:numPr>
        <w:autoSpaceDE w:val="0"/>
        <w:autoSpaceDN w:val="0"/>
        <w:adjustRightInd w:val="0"/>
        <w:jc w:val="both"/>
        <w:rPr>
          <w:rFonts w:ascii="Arial" w:hAnsi="Arial"/>
          <w:sz w:val="24"/>
        </w:rPr>
      </w:pPr>
      <w:r w:rsidRPr="00AD3EB1">
        <w:rPr>
          <w:rFonts w:ascii="Arial" w:hAnsi="Arial"/>
          <w:sz w:val="24"/>
        </w:rPr>
        <w:t>Desbalance máximo permitido en la tensión: 1.8 %  (componente de desbalance de secuencia negativa).</w:t>
      </w:r>
    </w:p>
    <w:p w:rsidR="001D47B9" w:rsidRPr="00A07276" w:rsidRDefault="001D47B9" w:rsidP="001D47B9">
      <w:pPr>
        <w:autoSpaceDE w:val="0"/>
        <w:autoSpaceDN w:val="0"/>
        <w:adjustRightInd w:val="0"/>
        <w:jc w:val="both"/>
        <w:rPr>
          <w:rFonts w:ascii="Arial" w:hAnsi="Arial" w:cs="Arial"/>
          <w:sz w:val="24"/>
          <w:szCs w:val="24"/>
        </w:rPr>
      </w:pPr>
    </w:p>
    <w:p w:rsidR="001D47B9"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Estos límites  serán ajustados con base en la capacidad del proyecto del </w:t>
      </w:r>
      <w:r w:rsidRPr="00210AD7">
        <w:rPr>
          <w:rFonts w:ascii="Arial" w:hAnsi="Arial" w:cs="Arial"/>
          <w:b/>
          <w:sz w:val="24"/>
          <w:szCs w:val="24"/>
        </w:rPr>
        <w:t>Solicitante</w:t>
      </w:r>
      <w:r w:rsidRPr="00A07276">
        <w:rPr>
          <w:rFonts w:ascii="Arial" w:hAnsi="Arial" w:cs="Arial"/>
          <w:sz w:val="24"/>
          <w:szCs w:val="24"/>
        </w:rPr>
        <w:t xml:space="preserve"> y las características de desbalance de </w:t>
      </w:r>
      <w:r>
        <w:rPr>
          <w:rFonts w:ascii="Arial" w:hAnsi="Arial" w:cs="Arial"/>
          <w:sz w:val="24"/>
          <w:szCs w:val="24"/>
        </w:rPr>
        <w:t>t</w:t>
      </w:r>
      <w:r w:rsidRPr="00A07276">
        <w:rPr>
          <w:rFonts w:ascii="Arial" w:hAnsi="Arial" w:cs="Arial"/>
          <w:sz w:val="24"/>
          <w:szCs w:val="24"/>
        </w:rPr>
        <w:t xml:space="preserve">ensión y la capacidad de la subestación del </w:t>
      </w:r>
      <w:r w:rsidRPr="00210AD7">
        <w:rPr>
          <w:rFonts w:ascii="Arial" w:hAnsi="Arial" w:cs="Arial"/>
          <w:b/>
          <w:sz w:val="24"/>
          <w:szCs w:val="24"/>
        </w:rPr>
        <w:t>Punto de Interconexión</w:t>
      </w:r>
      <w:r w:rsidRPr="00A07276">
        <w:rPr>
          <w:rFonts w:ascii="Arial" w:hAnsi="Arial" w:cs="Arial"/>
          <w:sz w:val="24"/>
          <w:szCs w:val="24"/>
        </w:rPr>
        <w:t xml:space="preserve"> del </w:t>
      </w:r>
      <w:r w:rsidRPr="00210AD7">
        <w:rPr>
          <w:rFonts w:ascii="Arial" w:hAnsi="Arial" w:cs="Arial"/>
          <w:b/>
          <w:sz w:val="24"/>
          <w:szCs w:val="24"/>
        </w:rPr>
        <w:t>Suministrador</w:t>
      </w:r>
      <w:r w:rsidRPr="00A07276">
        <w:rPr>
          <w:rFonts w:ascii="Arial" w:hAnsi="Arial" w:cs="Arial"/>
          <w:sz w:val="24"/>
          <w:szCs w:val="24"/>
        </w:rPr>
        <w:t>.</w:t>
      </w:r>
    </w:p>
    <w:p w:rsidR="001D47B9" w:rsidRPr="00A07276" w:rsidRDefault="001D47B9" w:rsidP="001D47B9">
      <w:pPr>
        <w:autoSpaceDE w:val="0"/>
        <w:autoSpaceDN w:val="0"/>
        <w:adjustRightInd w:val="0"/>
        <w:jc w:val="both"/>
        <w:rPr>
          <w:rFonts w:ascii="Arial" w:hAnsi="Arial" w:cs="Arial"/>
          <w:sz w:val="24"/>
          <w:szCs w:val="24"/>
        </w:rPr>
      </w:pPr>
    </w:p>
    <w:p w:rsidR="001D47B9" w:rsidRPr="00E93866" w:rsidRDefault="001D47B9" w:rsidP="001D47B9">
      <w:pPr>
        <w:rPr>
          <w:sz w:val="24"/>
          <w:szCs w:val="24"/>
        </w:rPr>
      </w:pPr>
      <w:bookmarkStart w:id="120" w:name="_Toc362103735"/>
      <w:bookmarkStart w:id="121" w:name="_Toc367280017"/>
      <w:r w:rsidRPr="00052A6F">
        <w:rPr>
          <w:rFonts w:ascii="Arial" w:hAnsi="Arial"/>
          <w:b/>
          <w:sz w:val="24"/>
        </w:rPr>
        <w:t xml:space="preserve">2.6.2 Variaciones periódicas de amplitud en la tensión </w:t>
      </w:r>
      <w:bookmarkEnd w:id="120"/>
      <w:bookmarkEnd w:id="121"/>
    </w:p>
    <w:p w:rsidR="001D47B9" w:rsidRPr="00AD3EB1" w:rsidRDefault="001D47B9" w:rsidP="001D47B9">
      <w:pPr>
        <w:jc w:val="both"/>
        <w:rPr>
          <w:rFonts w:ascii="Arial" w:hAnsi="Arial"/>
          <w:sz w:val="24"/>
        </w:rPr>
      </w:pPr>
    </w:p>
    <w:p w:rsidR="001D47B9" w:rsidRPr="00A07276" w:rsidRDefault="001D47B9" w:rsidP="001D47B9">
      <w:pPr>
        <w:jc w:val="both"/>
        <w:rPr>
          <w:rFonts w:ascii="Arial" w:hAnsi="Arial" w:cs="Arial"/>
          <w:sz w:val="24"/>
          <w:szCs w:val="24"/>
          <w:lang w:eastAsia="es-MX"/>
        </w:rPr>
      </w:pPr>
      <w:r>
        <w:rPr>
          <w:rFonts w:ascii="Arial" w:hAnsi="Arial" w:cs="Arial"/>
          <w:sz w:val="24"/>
          <w:szCs w:val="24"/>
          <w:lang w:eastAsia="es-MX"/>
        </w:rPr>
        <w:t>S</w:t>
      </w:r>
      <w:r w:rsidRPr="00A07276">
        <w:rPr>
          <w:rFonts w:ascii="Arial" w:hAnsi="Arial" w:cs="Arial"/>
          <w:sz w:val="24"/>
          <w:szCs w:val="24"/>
          <w:lang w:eastAsia="es-MX"/>
        </w:rPr>
        <w:t xml:space="preserve">e emplean </w:t>
      </w:r>
      <w:r>
        <w:rPr>
          <w:rFonts w:ascii="Arial" w:hAnsi="Arial" w:cs="Arial"/>
          <w:sz w:val="24"/>
          <w:szCs w:val="24"/>
          <w:lang w:eastAsia="es-MX"/>
        </w:rPr>
        <w:t xml:space="preserve">los índices enunciados a continuación </w:t>
      </w:r>
      <w:r w:rsidRPr="00A07276">
        <w:rPr>
          <w:rFonts w:ascii="Arial" w:hAnsi="Arial" w:cs="Arial"/>
          <w:sz w:val="24"/>
          <w:szCs w:val="24"/>
          <w:lang w:eastAsia="es-MX"/>
        </w:rPr>
        <w:t>para evaluar la severidad</w:t>
      </w:r>
      <w:r w:rsidRPr="00A07276">
        <w:rPr>
          <w:rFonts w:ascii="Arial" w:hAnsi="Arial" w:cs="Arial"/>
          <w:sz w:val="24"/>
          <w:szCs w:val="24"/>
        </w:rPr>
        <w:t xml:space="preserve"> de las variaciones periódicas de amplitud </w:t>
      </w:r>
      <w:r>
        <w:rPr>
          <w:rFonts w:ascii="Arial" w:hAnsi="Arial" w:cs="Arial"/>
          <w:sz w:val="24"/>
          <w:szCs w:val="24"/>
        </w:rPr>
        <w:t>de la tensión</w:t>
      </w:r>
      <w:r w:rsidRPr="00A07276">
        <w:rPr>
          <w:rFonts w:ascii="Arial" w:hAnsi="Arial" w:cs="Arial"/>
          <w:sz w:val="24"/>
          <w:szCs w:val="24"/>
        </w:rPr>
        <w:t xml:space="preserve"> de acuerdo a </w:t>
      </w:r>
      <w:r>
        <w:rPr>
          <w:rFonts w:ascii="Arial" w:hAnsi="Arial" w:cs="Arial"/>
          <w:sz w:val="24"/>
          <w:szCs w:val="24"/>
        </w:rPr>
        <w:t>IEC/TR 61000-3-7</w:t>
      </w:r>
      <w:r w:rsidRPr="00AD3EB1">
        <w:rPr>
          <w:rFonts w:ascii="Arial" w:hAnsi="Arial" w:cs="Arial"/>
          <w:sz w:val="24"/>
          <w:szCs w:val="24"/>
        </w:rPr>
        <w:t xml:space="preserve"> </w:t>
      </w:r>
      <w:r w:rsidRPr="00814D9F">
        <w:rPr>
          <w:rFonts w:ascii="Arial" w:hAnsi="Arial" w:cs="Arial"/>
          <w:sz w:val="24"/>
          <w:szCs w:val="24"/>
        </w:rPr>
        <w:t>“Electromagnetic compatibility (EMC) - Part 3-7: Limits - Assessment of emission limits for the connection of fluctuating installations to MV, HV and EHV power systems”</w:t>
      </w:r>
      <w:r w:rsidRPr="00A07276">
        <w:rPr>
          <w:rFonts w:ascii="Arial" w:hAnsi="Arial" w:cs="Arial"/>
          <w:sz w:val="24"/>
          <w:szCs w:val="24"/>
          <w:lang w:eastAsia="es-MX"/>
        </w:rPr>
        <w:t>:</w:t>
      </w:r>
    </w:p>
    <w:p w:rsidR="001D47B9" w:rsidRPr="00A07276" w:rsidRDefault="001D47B9" w:rsidP="001D47B9">
      <w:pPr>
        <w:numPr>
          <w:ilvl w:val="0"/>
          <w:numId w:val="9"/>
        </w:numPr>
        <w:jc w:val="both"/>
        <w:rPr>
          <w:rFonts w:ascii="Arial" w:hAnsi="Arial" w:cs="Arial"/>
          <w:sz w:val="24"/>
          <w:szCs w:val="24"/>
          <w:lang w:eastAsia="es-MX"/>
        </w:rPr>
      </w:pPr>
      <w:r w:rsidRPr="00A07276">
        <w:rPr>
          <w:rFonts w:ascii="Arial" w:hAnsi="Arial" w:cs="Arial"/>
          <w:sz w:val="24"/>
          <w:szCs w:val="24"/>
          <w:lang w:eastAsia="es-MX"/>
        </w:rPr>
        <w:t xml:space="preserve">Indicador de </w:t>
      </w:r>
      <w:r>
        <w:rPr>
          <w:rFonts w:ascii="Arial" w:hAnsi="Arial" w:cs="Arial"/>
          <w:sz w:val="24"/>
          <w:szCs w:val="24"/>
          <w:lang w:eastAsia="es-MX"/>
        </w:rPr>
        <w:t xml:space="preserve">severidad </w:t>
      </w:r>
      <w:r w:rsidRPr="00A07276">
        <w:rPr>
          <w:rFonts w:ascii="Arial" w:hAnsi="Arial" w:cs="Arial"/>
          <w:sz w:val="24"/>
          <w:szCs w:val="24"/>
          <w:lang w:eastAsia="es-MX"/>
        </w:rPr>
        <w:t xml:space="preserve">de </w:t>
      </w:r>
      <w:r>
        <w:rPr>
          <w:rFonts w:ascii="Arial" w:hAnsi="Arial" w:cs="Arial"/>
          <w:sz w:val="24"/>
          <w:szCs w:val="24"/>
          <w:lang w:eastAsia="es-MX"/>
        </w:rPr>
        <w:t>parpadeo</w:t>
      </w:r>
      <w:r w:rsidRPr="00A07276">
        <w:rPr>
          <w:rFonts w:ascii="Arial" w:hAnsi="Arial" w:cs="Arial"/>
          <w:sz w:val="24"/>
          <w:szCs w:val="24"/>
          <w:lang w:eastAsia="es-MX"/>
        </w:rPr>
        <w:t xml:space="preserve"> a corto plazo (Pst): Evalúa la severidad de las </w:t>
      </w:r>
      <w:r w:rsidRPr="00A07276">
        <w:rPr>
          <w:rFonts w:ascii="Arial" w:hAnsi="Arial" w:cs="Arial"/>
          <w:sz w:val="24"/>
          <w:szCs w:val="24"/>
        </w:rPr>
        <w:t xml:space="preserve">variaciones periódicas de amplitud </w:t>
      </w:r>
      <w:r>
        <w:rPr>
          <w:rFonts w:ascii="Arial" w:hAnsi="Arial" w:cs="Arial"/>
          <w:sz w:val="24"/>
          <w:szCs w:val="24"/>
        </w:rPr>
        <w:t>de la tensión</w:t>
      </w:r>
      <w:r w:rsidRPr="00A07276">
        <w:rPr>
          <w:rFonts w:ascii="Arial" w:hAnsi="Arial" w:cs="Arial"/>
          <w:sz w:val="24"/>
          <w:szCs w:val="24"/>
          <w:lang w:eastAsia="es-MX"/>
        </w:rPr>
        <w:t xml:space="preserve"> a corto plazo, con intervalos de observación de 10 minutos. El valor del Pst se expresa en unidades de perceptibilidad en (p.u.).</w:t>
      </w:r>
    </w:p>
    <w:p w:rsidR="001D47B9" w:rsidRPr="00A07276" w:rsidRDefault="001D47B9" w:rsidP="001D47B9">
      <w:pPr>
        <w:ind w:left="720"/>
        <w:jc w:val="both"/>
        <w:rPr>
          <w:rFonts w:ascii="Arial" w:hAnsi="Arial" w:cs="Arial"/>
          <w:sz w:val="24"/>
          <w:szCs w:val="24"/>
          <w:lang w:eastAsia="es-MX"/>
        </w:rPr>
      </w:pPr>
    </w:p>
    <w:p w:rsidR="001D47B9" w:rsidRDefault="001D47B9" w:rsidP="001D47B9">
      <w:pPr>
        <w:numPr>
          <w:ilvl w:val="0"/>
          <w:numId w:val="9"/>
        </w:numPr>
        <w:jc w:val="both"/>
        <w:rPr>
          <w:rFonts w:ascii="Arial" w:hAnsi="Arial" w:cs="Arial"/>
          <w:sz w:val="24"/>
          <w:szCs w:val="24"/>
          <w:lang w:eastAsia="es-MX"/>
        </w:rPr>
      </w:pPr>
      <w:r w:rsidRPr="00A07276">
        <w:rPr>
          <w:rFonts w:ascii="Arial" w:hAnsi="Arial" w:cs="Arial"/>
          <w:sz w:val="24"/>
          <w:szCs w:val="24"/>
          <w:lang w:eastAsia="es-MX"/>
        </w:rPr>
        <w:t xml:space="preserve">Indicador de </w:t>
      </w:r>
      <w:r>
        <w:rPr>
          <w:rFonts w:ascii="Arial" w:hAnsi="Arial" w:cs="Arial"/>
          <w:sz w:val="24"/>
          <w:szCs w:val="24"/>
          <w:lang w:eastAsia="es-MX"/>
        </w:rPr>
        <w:t>severidad</w:t>
      </w:r>
      <w:r w:rsidRPr="00A07276">
        <w:rPr>
          <w:rFonts w:ascii="Arial" w:hAnsi="Arial" w:cs="Arial"/>
          <w:sz w:val="24"/>
          <w:szCs w:val="24"/>
          <w:lang w:eastAsia="es-MX"/>
        </w:rPr>
        <w:t xml:space="preserve"> de </w:t>
      </w:r>
      <w:r>
        <w:rPr>
          <w:rFonts w:ascii="Arial" w:hAnsi="Arial" w:cs="Arial"/>
          <w:sz w:val="24"/>
          <w:szCs w:val="24"/>
          <w:lang w:eastAsia="es-MX"/>
        </w:rPr>
        <w:t>parpadeo</w:t>
      </w:r>
      <w:r w:rsidRPr="00A07276">
        <w:rPr>
          <w:rFonts w:ascii="Arial" w:hAnsi="Arial" w:cs="Arial"/>
          <w:sz w:val="24"/>
          <w:szCs w:val="24"/>
          <w:lang w:eastAsia="es-MX"/>
        </w:rPr>
        <w:t xml:space="preserve"> a largo plazo (Plt): Evalúa la severidad de las </w:t>
      </w:r>
      <w:r w:rsidRPr="00A07276">
        <w:rPr>
          <w:rFonts w:ascii="Arial" w:hAnsi="Arial" w:cs="Arial"/>
          <w:sz w:val="24"/>
          <w:szCs w:val="24"/>
        </w:rPr>
        <w:t xml:space="preserve">variaciones periódicas de amplitud </w:t>
      </w:r>
      <w:r>
        <w:rPr>
          <w:rFonts w:ascii="Arial" w:hAnsi="Arial" w:cs="Arial"/>
          <w:sz w:val="24"/>
          <w:szCs w:val="24"/>
        </w:rPr>
        <w:t>de la tensión</w:t>
      </w:r>
      <w:r w:rsidRPr="00A07276">
        <w:rPr>
          <w:rFonts w:ascii="Arial" w:hAnsi="Arial" w:cs="Arial"/>
          <w:sz w:val="24"/>
          <w:szCs w:val="24"/>
        </w:rPr>
        <w:t xml:space="preserve"> </w:t>
      </w:r>
      <w:r w:rsidRPr="00A07276">
        <w:rPr>
          <w:rFonts w:ascii="Arial" w:hAnsi="Arial" w:cs="Arial"/>
          <w:sz w:val="24"/>
          <w:szCs w:val="24"/>
          <w:lang w:eastAsia="es-MX"/>
        </w:rPr>
        <w:t>a largo plazo, con intervalos de observación de 2 horas. Se calcula a partir de valores sucesivos de Pst.</w:t>
      </w:r>
    </w:p>
    <w:p w:rsidR="001D47B9" w:rsidRPr="00267C8B" w:rsidRDefault="001D47B9" w:rsidP="001D47B9">
      <w:pPr>
        <w:numPr>
          <w:ilvl w:val="0"/>
          <w:numId w:val="9"/>
        </w:numPr>
        <w:spacing w:before="240"/>
        <w:jc w:val="both"/>
        <w:rPr>
          <w:rFonts w:ascii="Arial" w:hAnsi="Arial" w:cs="Arial"/>
          <w:sz w:val="24"/>
          <w:szCs w:val="24"/>
          <w:lang w:eastAsia="es-MX"/>
        </w:rPr>
      </w:pPr>
      <w:r>
        <w:rPr>
          <w:rFonts w:ascii="Arial" w:hAnsi="Arial" w:cs="Arial"/>
          <w:sz w:val="24"/>
          <w:szCs w:val="24"/>
          <w:lang w:eastAsia="es-MX"/>
        </w:rPr>
        <w:t>Amplitud de las variaciones rápidas en la tensión: Evalúa los cambios en la tensión en r.m.s. para la frecuencia fundamental por varios ciclos.</w:t>
      </w:r>
    </w:p>
    <w:p w:rsidR="001D47B9" w:rsidRPr="00DC5C2B" w:rsidRDefault="001D47B9" w:rsidP="001D47B9">
      <w:pPr>
        <w:spacing w:before="240"/>
        <w:jc w:val="both"/>
        <w:rPr>
          <w:rFonts w:ascii="Arial" w:hAnsi="Arial" w:cs="Arial"/>
          <w:b/>
          <w:sz w:val="24"/>
          <w:szCs w:val="24"/>
          <w:lang w:eastAsia="es-MX"/>
        </w:rPr>
      </w:pPr>
      <w:r w:rsidRPr="00DC5C2B">
        <w:rPr>
          <w:rFonts w:ascii="Arial" w:hAnsi="Arial" w:cs="Arial"/>
          <w:b/>
          <w:sz w:val="24"/>
          <w:szCs w:val="24"/>
          <w:lang w:eastAsia="es-MX"/>
        </w:rPr>
        <w:t>2.6.2.1 Severidad de parpadeo</w:t>
      </w:r>
    </w:p>
    <w:p w:rsidR="001D47B9" w:rsidRPr="00A07276" w:rsidRDefault="001D47B9" w:rsidP="001D47B9">
      <w:pPr>
        <w:spacing w:before="240"/>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La interconexión de una </w:t>
      </w:r>
      <w:r w:rsidRPr="00A07276">
        <w:rPr>
          <w:rFonts w:ascii="Arial" w:hAnsi="Arial" w:cs="Arial"/>
          <w:b/>
          <w:sz w:val="24"/>
          <w:szCs w:val="24"/>
          <w:lang w:eastAsia="es-MX"/>
        </w:rPr>
        <w:t xml:space="preserve">Central </w:t>
      </w:r>
      <w:r w:rsidRPr="00A07276">
        <w:rPr>
          <w:rFonts w:ascii="Arial" w:hAnsi="Arial" w:cs="Arial"/>
          <w:sz w:val="24"/>
          <w:szCs w:val="24"/>
          <w:lang w:eastAsia="es-MX"/>
        </w:rPr>
        <w:t>en MT no debe causar niveles de emisión individuales que se encuentren fuera de los límites establecidos permisibles en la Tabla </w:t>
      </w:r>
      <w:r>
        <w:rPr>
          <w:rFonts w:ascii="Arial" w:hAnsi="Arial" w:cs="Arial"/>
          <w:sz w:val="24"/>
          <w:szCs w:val="24"/>
          <w:lang w:eastAsia="es-MX"/>
        </w:rPr>
        <w:t>9</w:t>
      </w:r>
      <w:r w:rsidRPr="00A07276">
        <w:rPr>
          <w:rFonts w:ascii="Arial" w:hAnsi="Arial" w:cs="Arial"/>
          <w:sz w:val="24"/>
          <w:szCs w:val="24"/>
          <w:lang w:eastAsia="es-MX"/>
        </w:rPr>
        <w:t>:</w:t>
      </w:r>
    </w:p>
    <w:p w:rsidR="001D47B9" w:rsidRPr="00AD3EB1" w:rsidRDefault="001D47B9" w:rsidP="001D47B9">
      <w:pPr>
        <w:jc w:val="both"/>
        <w:rPr>
          <w:rFonts w:ascii="Arial" w:hAnsi="Arial" w:cs="Arial"/>
          <w:sz w:val="24"/>
          <w:szCs w:val="24"/>
          <w:lang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16"/>
      </w:tblGrid>
      <w:tr w:rsidR="001D47B9" w:rsidRPr="004B7E0C" w:rsidTr="0088102E">
        <w:trPr>
          <w:jc w:val="center"/>
        </w:trPr>
        <w:tc>
          <w:tcPr>
            <w:tcW w:w="1668"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Indicador</w:t>
            </w:r>
          </w:p>
        </w:tc>
        <w:tc>
          <w:tcPr>
            <w:tcW w:w="2916"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Límite</w:t>
            </w:r>
          </w:p>
        </w:tc>
      </w:tr>
      <w:tr w:rsidR="001D47B9" w:rsidRPr="004B7E0C" w:rsidTr="0088102E">
        <w:trPr>
          <w:jc w:val="center"/>
        </w:trPr>
        <w:tc>
          <w:tcPr>
            <w:tcW w:w="1668"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E</w:t>
            </w:r>
            <w:r w:rsidRPr="004B7E0C">
              <w:rPr>
                <w:rFonts w:ascii="Arial" w:hAnsi="Arial" w:cs="Arial"/>
                <w:vertAlign w:val="subscript"/>
                <w:lang w:eastAsia="es-MX"/>
              </w:rPr>
              <w:t>Psti</w:t>
            </w:r>
          </w:p>
        </w:tc>
        <w:tc>
          <w:tcPr>
            <w:tcW w:w="2916"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0.90</w:t>
            </w:r>
          </w:p>
        </w:tc>
      </w:tr>
      <w:tr w:rsidR="001D47B9" w:rsidRPr="004B7E0C" w:rsidTr="0088102E">
        <w:trPr>
          <w:jc w:val="center"/>
        </w:trPr>
        <w:tc>
          <w:tcPr>
            <w:tcW w:w="1668"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E</w:t>
            </w:r>
            <w:r w:rsidRPr="004B7E0C">
              <w:rPr>
                <w:rFonts w:ascii="Arial" w:hAnsi="Arial" w:cs="Arial"/>
                <w:vertAlign w:val="subscript"/>
                <w:lang w:eastAsia="es-MX"/>
              </w:rPr>
              <w:t>Plti</w:t>
            </w:r>
          </w:p>
        </w:tc>
        <w:tc>
          <w:tcPr>
            <w:tcW w:w="2916"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0.70</w:t>
            </w:r>
          </w:p>
        </w:tc>
      </w:tr>
    </w:tbl>
    <w:p w:rsidR="001D47B9" w:rsidRPr="004B7E0C" w:rsidRDefault="001D47B9" w:rsidP="001D47B9">
      <w:pPr>
        <w:jc w:val="center"/>
        <w:rPr>
          <w:rFonts w:ascii="Arial" w:hAnsi="Arial" w:cs="Arial"/>
          <w:lang w:eastAsia="es-MX"/>
        </w:rPr>
      </w:pPr>
      <w:r w:rsidRPr="004B7E0C">
        <w:rPr>
          <w:rFonts w:ascii="Arial" w:hAnsi="Arial" w:cs="Arial"/>
        </w:rPr>
        <w:t xml:space="preserve">Tabla 9. </w:t>
      </w:r>
      <w:r w:rsidRPr="004B7E0C">
        <w:rPr>
          <w:rFonts w:ascii="Arial" w:hAnsi="Arial" w:cs="Arial"/>
          <w:lang w:eastAsia="es-MX"/>
        </w:rPr>
        <w:t>Límites de emisiones permisibles</w:t>
      </w:r>
    </w:p>
    <w:p w:rsidR="001D47B9" w:rsidRPr="00AD3EB1"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Dónde:</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E</w:t>
      </w:r>
      <w:r w:rsidRPr="00A07276">
        <w:rPr>
          <w:rFonts w:ascii="Arial" w:hAnsi="Arial" w:cs="Arial"/>
          <w:sz w:val="24"/>
          <w:szCs w:val="24"/>
          <w:vertAlign w:val="subscript"/>
          <w:lang w:eastAsia="es-MX"/>
        </w:rPr>
        <w:t>Psti</w:t>
      </w:r>
      <w:r w:rsidRPr="00A07276">
        <w:rPr>
          <w:rFonts w:ascii="Arial" w:hAnsi="Arial" w:cs="Arial"/>
          <w:sz w:val="24"/>
          <w:szCs w:val="24"/>
          <w:lang w:eastAsia="es-MX"/>
        </w:rPr>
        <w:t>, E</w:t>
      </w:r>
      <w:r w:rsidRPr="00A07276">
        <w:rPr>
          <w:rFonts w:ascii="Arial" w:hAnsi="Arial" w:cs="Arial"/>
          <w:sz w:val="24"/>
          <w:szCs w:val="24"/>
          <w:vertAlign w:val="subscript"/>
          <w:lang w:eastAsia="es-MX"/>
        </w:rPr>
        <w:t>Plti</w:t>
      </w:r>
      <w:r w:rsidRPr="00A07276">
        <w:rPr>
          <w:rFonts w:ascii="Arial" w:hAnsi="Arial" w:cs="Arial"/>
          <w:sz w:val="24"/>
          <w:szCs w:val="24"/>
          <w:lang w:eastAsia="es-MX"/>
        </w:rPr>
        <w:t>: son los límites de emisión para los usuarios de la instalación i directamente suministrados en MT.</w:t>
      </w:r>
    </w:p>
    <w:p w:rsidR="001D47B9" w:rsidRPr="00A07276" w:rsidRDefault="001D47B9" w:rsidP="001D47B9">
      <w:pPr>
        <w:jc w:val="both"/>
        <w:rPr>
          <w:rFonts w:ascii="Arial" w:hAnsi="Arial" w:cs="Arial"/>
          <w:sz w:val="24"/>
          <w:szCs w:val="24"/>
          <w:lang w:eastAsia="es-MX"/>
        </w:rPr>
      </w:pPr>
    </w:p>
    <w:p w:rsidR="001D47B9" w:rsidRPr="00AD3EB1" w:rsidRDefault="001D47B9" w:rsidP="001D47B9">
      <w:pPr>
        <w:autoSpaceDE w:val="0"/>
        <w:autoSpaceDN w:val="0"/>
        <w:adjustRightInd w:val="0"/>
        <w:jc w:val="both"/>
        <w:rPr>
          <w:rFonts w:ascii="Arial" w:hAnsi="Arial"/>
          <w:sz w:val="24"/>
        </w:rPr>
      </w:pPr>
      <w:r w:rsidRPr="00A07276">
        <w:rPr>
          <w:rFonts w:ascii="Arial" w:hAnsi="Arial" w:cs="Arial"/>
          <w:sz w:val="24"/>
          <w:szCs w:val="24"/>
        </w:rPr>
        <w:t xml:space="preserve">Las variaciones periódicas de amplitud </w:t>
      </w:r>
      <w:r>
        <w:rPr>
          <w:rFonts w:ascii="Arial" w:hAnsi="Arial" w:cs="Arial"/>
          <w:sz w:val="24"/>
          <w:szCs w:val="24"/>
        </w:rPr>
        <w:t>de la tensión</w:t>
      </w:r>
      <w:r w:rsidRPr="00A07276">
        <w:rPr>
          <w:rFonts w:ascii="Arial" w:hAnsi="Arial" w:cs="Arial"/>
          <w:sz w:val="24"/>
          <w:szCs w:val="24"/>
        </w:rPr>
        <w:t xml:space="preserve"> </w:t>
      </w:r>
      <w:r w:rsidRPr="00AD3EB1">
        <w:rPr>
          <w:rFonts w:ascii="Arial" w:hAnsi="Arial"/>
          <w:sz w:val="24"/>
        </w:rPr>
        <w:t xml:space="preserve">serán medidas en las </w:t>
      </w:r>
      <w:r w:rsidRPr="00AD3EB1">
        <w:rPr>
          <w:rFonts w:ascii="Arial" w:hAnsi="Arial"/>
          <w:b/>
          <w:sz w:val="24"/>
        </w:rPr>
        <w:t>Centrales</w:t>
      </w:r>
      <w:r w:rsidRPr="00AD3EB1">
        <w:rPr>
          <w:rFonts w:ascii="Arial" w:hAnsi="Arial"/>
          <w:sz w:val="24"/>
        </w:rPr>
        <w:t xml:space="preserve"> que por sus características presenten este fenómeno.</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La combinación para severidad de </w:t>
      </w:r>
      <w:r w:rsidRPr="00A07276">
        <w:rPr>
          <w:rFonts w:ascii="Arial" w:hAnsi="Arial" w:cs="Arial"/>
          <w:sz w:val="24"/>
          <w:szCs w:val="24"/>
        </w:rPr>
        <w:t xml:space="preserve">variaciones periódicas de amplitud </w:t>
      </w:r>
      <w:r>
        <w:rPr>
          <w:rFonts w:ascii="Arial" w:hAnsi="Arial" w:cs="Arial"/>
          <w:sz w:val="24"/>
          <w:szCs w:val="24"/>
        </w:rPr>
        <w:t>de la tensión</w:t>
      </w:r>
      <w:r w:rsidRPr="00A07276">
        <w:rPr>
          <w:rFonts w:ascii="Arial" w:hAnsi="Arial" w:cs="Arial"/>
          <w:sz w:val="24"/>
          <w:szCs w:val="24"/>
        </w:rPr>
        <w:t xml:space="preserve"> </w:t>
      </w:r>
      <w:r w:rsidRPr="00A07276">
        <w:rPr>
          <w:rFonts w:ascii="Arial" w:hAnsi="Arial" w:cs="Arial"/>
          <w:sz w:val="24"/>
          <w:szCs w:val="24"/>
          <w:lang w:eastAsia="es-MX"/>
        </w:rPr>
        <w:t>causadas por varias instalaciones puede encontrarse en la siguiente forma:</w:t>
      </w:r>
    </w:p>
    <w:p w:rsidR="001D47B9" w:rsidRPr="00A07276" w:rsidRDefault="001D47B9" w:rsidP="001D47B9">
      <w:pPr>
        <w:rPr>
          <w:rFonts w:ascii="Arial" w:hAnsi="Arial" w:cs="Arial"/>
          <w:noProof/>
          <w:sz w:val="24"/>
          <w:szCs w:val="24"/>
          <w:lang w:eastAsia="es-MX"/>
        </w:rPr>
      </w:pPr>
    </w:p>
    <w:p w:rsidR="001D47B9" w:rsidRPr="00A07276" w:rsidRDefault="001D47B9" w:rsidP="001D47B9">
      <w:pPr>
        <w:jc w:val="center"/>
        <w:rPr>
          <w:rFonts w:ascii="Arial" w:hAnsi="Arial" w:cs="Arial"/>
          <w:noProof/>
          <w:sz w:val="24"/>
          <w:szCs w:val="24"/>
          <w:lang w:eastAsia="es-MX"/>
        </w:rPr>
      </w:pPr>
      <m:oMathPara>
        <m:oMath>
          <m:r>
            <w:rPr>
              <w:rFonts w:ascii="Cambria Math" w:hAnsi="Cambria Math" w:cs="Arial"/>
              <w:noProof/>
              <w:sz w:val="24"/>
              <w:szCs w:val="24"/>
              <w:lang w:eastAsia="es-MX"/>
            </w:rPr>
            <m:t>Pst=</m:t>
          </m:r>
          <m:rad>
            <m:radPr>
              <m:ctrlPr>
                <w:rPr>
                  <w:rFonts w:ascii="Cambria Math" w:hAnsi="Cambria Math" w:cs="Arial"/>
                  <w:i/>
                  <w:noProof/>
                  <w:sz w:val="24"/>
                  <w:szCs w:val="24"/>
                  <w:lang w:eastAsia="es-MX"/>
                </w:rPr>
              </m:ctrlPr>
            </m:radPr>
            <m:deg>
              <m:argPr>
                <m:argSz m:val="1"/>
              </m:argPr>
              <m:r>
                <w:rPr>
                  <w:rFonts w:ascii="Cambria Math" w:hAnsi="Cambria Math" w:cs="Arial"/>
                  <w:noProof/>
                  <w:sz w:val="24"/>
                  <w:szCs w:val="24"/>
                  <w:lang w:eastAsia="es-MX"/>
                </w:rPr>
                <m:t>3</m:t>
              </m:r>
            </m:deg>
            <m:e>
              <m:nary>
                <m:naryPr>
                  <m:chr m:val="∑"/>
                  <m:limLoc m:val="subSup"/>
                  <m:supHide m:val="1"/>
                  <m:ctrlPr>
                    <w:rPr>
                      <w:rFonts w:ascii="Cambria Math" w:hAnsi="Cambria Math" w:cs="Arial"/>
                      <w:i/>
                      <w:noProof/>
                      <w:sz w:val="24"/>
                      <w:szCs w:val="24"/>
                      <w:lang w:eastAsia="es-MX"/>
                    </w:rPr>
                  </m:ctrlPr>
                </m:naryPr>
                <m:sub>
                  <m:r>
                    <w:rPr>
                      <w:rFonts w:ascii="Cambria Math" w:hAnsi="Cambria Math" w:cs="Arial"/>
                      <w:noProof/>
                      <w:sz w:val="24"/>
                      <w:szCs w:val="24"/>
                      <w:lang w:eastAsia="es-MX"/>
                    </w:rPr>
                    <m:t>i</m:t>
                  </m:r>
                </m:sub>
                <m:sup/>
                <m:e>
                  <m:r>
                    <w:rPr>
                      <w:rFonts w:ascii="Cambria Math" w:hAnsi="Cambria Math" w:cs="Arial"/>
                      <w:noProof/>
                      <w:sz w:val="24"/>
                      <w:szCs w:val="24"/>
                      <w:lang w:eastAsia="es-MX"/>
                    </w:rPr>
                    <m:t>Pst</m:t>
                  </m:r>
                  <m:sSup>
                    <m:sSupPr>
                      <m:ctrlPr>
                        <w:rPr>
                          <w:rFonts w:ascii="Cambria Math" w:hAnsi="Cambria Math" w:cs="Arial"/>
                          <w:i/>
                          <w:noProof/>
                          <w:sz w:val="24"/>
                          <w:szCs w:val="24"/>
                          <w:lang w:eastAsia="es-MX"/>
                        </w:rPr>
                      </m:ctrlPr>
                    </m:sSupPr>
                    <m:e>
                      <m:r>
                        <w:rPr>
                          <w:rFonts w:ascii="Cambria Math" w:hAnsi="Cambria Math" w:cs="Arial"/>
                          <w:noProof/>
                          <w:sz w:val="24"/>
                          <w:szCs w:val="24"/>
                          <w:lang w:eastAsia="es-MX"/>
                        </w:rPr>
                        <m:t>i</m:t>
                      </m:r>
                    </m:e>
                    <m:sup>
                      <m:r>
                        <w:rPr>
                          <w:rFonts w:ascii="Cambria Math" w:hAnsi="Cambria Math" w:cs="Arial"/>
                          <w:noProof/>
                          <w:sz w:val="24"/>
                          <w:szCs w:val="24"/>
                          <w:lang w:eastAsia="es-MX"/>
                        </w:rPr>
                        <m:t>3</m:t>
                      </m:r>
                    </m:sup>
                  </m:sSup>
                </m:e>
              </m:nary>
            </m:e>
          </m:rad>
        </m:oMath>
      </m:oMathPara>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center"/>
        <w:rPr>
          <w:rFonts w:ascii="Arial" w:hAnsi="Arial" w:cs="Arial"/>
          <w:sz w:val="24"/>
          <w:szCs w:val="24"/>
          <w:lang w:eastAsia="es-MX"/>
        </w:rPr>
      </w:pPr>
      <m:oMathPara>
        <m:oMath>
          <m:r>
            <w:rPr>
              <w:rFonts w:ascii="Cambria Math" w:hAnsi="Cambria Math" w:cs="Arial"/>
              <w:noProof/>
              <w:sz w:val="24"/>
              <w:szCs w:val="24"/>
              <w:lang w:eastAsia="es-MX"/>
            </w:rPr>
            <m:t>Plt=</m:t>
          </m:r>
          <m:rad>
            <m:radPr>
              <m:ctrlPr>
                <w:rPr>
                  <w:rFonts w:ascii="Cambria Math" w:hAnsi="Cambria Math" w:cs="Arial"/>
                  <w:i/>
                  <w:noProof/>
                  <w:sz w:val="24"/>
                  <w:szCs w:val="24"/>
                  <w:lang w:eastAsia="es-MX"/>
                </w:rPr>
              </m:ctrlPr>
            </m:radPr>
            <m:deg>
              <m:argPr>
                <m:argSz m:val="1"/>
              </m:argPr>
              <m:r>
                <w:rPr>
                  <w:rFonts w:ascii="Cambria Math" w:hAnsi="Cambria Math" w:cs="Arial"/>
                  <w:noProof/>
                  <w:sz w:val="24"/>
                  <w:szCs w:val="24"/>
                  <w:lang w:eastAsia="es-MX"/>
                </w:rPr>
                <m:t>3</m:t>
              </m:r>
            </m:deg>
            <m:e>
              <m:nary>
                <m:naryPr>
                  <m:chr m:val="∑"/>
                  <m:limLoc m:val="subSup"/>
                  <m:supHide m:val="1"/>
                  <m:ctrlPr>
                    <w:rPr>
                      <w:rFonts w:ascii="Cambria Math" w:hAnsi="Cambria Math" w:cs="Arial"/>
                      <w:i/>
                      <w:noProof/>
                      <w:sz w:val="24"/>
                      <w:szCs w:val="24"/>
                      <w:lang w:eastAsia="es-MX"/>
                    </w:rPr>
                  </m:ctrlPr>
                </m:naryPr>
                <m:sub>
                  <m:r>
                    <w:rPr>
                      <w:rFonts w:ascii="Cambria Math" w:hAnsi="Cambria Math" w:cs="Arial"/>
                      <w:noProof/>
                      <w:sz w:val="24"/>
                      <w:szCs w:val="24"/>
                      <w:lang w:eastAsia="es-MX"/>
                    </w:rPr>
                    <m:t>i</m:t>
                  </m:r>
                </m:sub>
                <m:sup/>
                <m:e>
                  <m:r>
                    <w:rPr>
                      <w:rFonts w:ascii="Cambria Math" w:hAnsi="Cambria Math" w:cs="Arial"/>
                      <w:noProof/>
                      <w:sz w:val="24"/>
                      <w:szCs w:val="24"/>
                      <w:lang w:eastAsia="es-MX"/>
                    </w:rPr>
                    <m:t>Plt</m:t>
                  </m:r>
                  <m:sSup>
                    <m:sSupPr>
                      <m:ctrlPr>
                        <w:rPr>
                          <w:rFonts w:ascii="Cambria Math" w:hAnsi="Cambria Math" w:cs="Arial"/>
                          <w:i/>
                          <w:noProof/>
                          <w:sz w:val="24"/>
                          <w:szCs w:val="24"/>
                          <w:lang w:eastAsia="es-MX"/>
                        </w:rPr>
                      </m:ctrlPr>
                    </m:sSupPr>
                    <m:e>
                      <m:r>
                        <w:rPr>
                          <w:rFonts w:ascii="Cambria Math" w:hAnsi="Cambria Math" w:cs="Arial"/>
                          <w:noProof/>
                          <w:sz w:val="24"/>
                          <w:szCs w:val="24"/>
                          <w:lang w:eastAsia="es-MX"/>
                        </w:rPr>
                        <m:t>i</m:t>
                      </m:r>
                    </m:e>
                    <m:sup>
                      <m:r>
                        <w:rPr>
                          <w:rFonts w:ascii="Cambria Math" w:hAnsi="Cambria Math" w:cs="Arial"/>
                          <w:noProof/>
                          <w:sz w:val="24"/>
                          <w:szCs w:val="24"/>
                          <w:lang w:eastAsia="es-MX"/>
                        </w:rPr>
                        <m:t>3</m:t>
                      </m:r>
                    </m:sup>
                  </m:sSup>
                </m:e>
              </m:nary>
            </m:e>
          </m:rad>
        </m:oMath>
      </m:oMathPara>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Las expresiones anteriores permitirán encontrar el nivel de variaciones periódicas de amplitud </w:t>
      </w:r>
      <w:r>
        <w:rPr>
          <w:rFonts w:ascii="Arial" w:hAnsi="Arial" w:cs="Arial"/>
          <w:sz w:val="24"/>
          <w:szCs w:val="24"/>
        </w:rPr>
        <w:t>de la tensión</w:t>
      </w:r>
      <w:r w:rsidRPr="00A07276">
        <w:rPr>
          <w:rFonts w:ascii="Arial" w:hAnsi="Arial" w:cs="Arial"/>
          <w:sz w:val="24"/>
          <w:szCs w:val="24"/>
        </w:rPr>
        <w:t xml:space="preserve"> resultante de varias fuentes, como es el caso de una planta generadora formada por varias unidades.</w:t>
      </w:r>
    </w:p>
    <w:p w:rsidR="001D47B9" w:rsidRPr="00A07276" w:rsidRDefault="001D47B9" w:rsidP="001D47B9">
      <w:pPr>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Estos límites  serán ajustados con base en la capacidad del proyecto del </w:t>
      </w:r>
      <w:r w:rsidRPr="00210AD7">
        <w:rPr>
          <w:rFonts w:ascii="Arial" w:hAnsi="Arial" w:cs="Arial"/>
          <w:b/>
          <w:sz w:val="24"/>
          <w:szCs w:val="24"/>
        </w:rPr>
        <w:t>Solicitante</w:t>
      </w:r>
      <w:r w:rsidRPr="00A07276">
        <w:rPr>
          <w:rFonts w:ascii="Arial" w:hAnsi="Arial" w:cs="Arial"/>
          <w:sz w:val="24"/>
          <w:szCs w:val="24"/>
        </w:rPr>
        <w:t xml:space="preserve"> y las características de variación de </w:t>
      </w:r>
      <w:r>
        <w:rPr>
          <w:rFonts w:ascii="Arial" w:hAnsi="Arial" w:cs="Arial"/>
          <w:sz w:val="24"/>
          <w:szCs w:val="24"/>
        </w:rPr>
        <w:t>t</w:t>
      </w:r>
      <w:r w:rsidRPr="00A07276">
        <w:rPr>
          <w:rFonts w:ascii="Arial" w:hAnsi="Arial" w:cs="Arial"/>
          <w:sz w:val="24"/>
          <w:szCs w:val="24"/>
        </w:rPr>
        <w:t xml:space="preserve">ensión a corto plazo, variación de </w:t>
      </w:r>
      <w:r>
        <w:rPr>
          <w:rFonts w:ascii="Arial" w:hAnsi="Arial" w:cs="Arial"/>
          <w:sz w:val="24"/>
          <w:szCs w:val="24"/>
        </w:rPr>
        <w:t>t</w:t>
      </w:r>
      <w:r w:rsidRPr="00A07276">
        <w:rPr>
          <w:rFonts w:ascii="Arial" w:hAnsi="Arial" w:cs="Arial"/>
          <w:sz w:val="24"/>
          <w:szCs w:val="24"/>
        </w:rPr>
        <w:t xml:space="preserve">ensión a largo plazo y la capacidad de la subestación del </w:t>
      </w:r>
      <w:r w:rsidRPr="00210AD7">
        <w:rPr>
          <w:rFonts w:ascii="Arial" w:hAnsi="Arial" w:cs="Arial"/>
          <w:b/>
          <w:sz w:val="24"/>
          <w:szCs w:val="24"/>
        </w:rPr>
        <w:t>Punto de Interconexión</w:t>
      </w:r>
      <w:r w:rsidRPr="00A07276">
        <w:rPr>
          <w:rFonts w:ascii="Arial" w:hAnsi="Arial" w:cs="Arial"/>
          <w:sz w:val="24"/>
          <w:szCs w:val="24"/>
        </w:rPr>
        <w:t xml:space="preserve"> del </w:t>
      </w:r>
      <w:r w:rsidRPr="00210AD7">
        <w:rPr>
          <w:rFonts w:ascii="Arial" w:hAnsi="Arial" w:cs="Arial"/>
          <w:b/>
          <w:sz w:val="24"/>
          <w:szCs w:val="24"/>
        </w:rPr>
        <w:t>Suministrador</w:t>
      </w:r>
      <w:r w:rsidRPr="00A07276">
        <w:rPr>
          <w:rFonts w:ascii="Arial" w:hAnsi="Arial" w:cs="Arial"/>
          <w:sz w:val="24"/>
          <w:szCs w:val="24"/>
        </w:rPr>
        <w:t>.</w:t>
      </w:r>
    </w:p>
    <w:p w:rsidR="001D47B9" w:rsidRPr="00A07276" w:rsidRDefault="001D47B9" w:rsidP="001D47B9">
      <w:pPr>
        <w:autoSpaceDE w:val="0"/>
        <w:autoSpaceDN w:val="0"/>
        <w:adjustRightInd w:val="0"/>
        <w:jc w:val="both"/>
        <w:rPr>
          <w:rFonts w:ascii="Arial" w:hAnsi="Arial" w:cs="Arial"/>
          <w:sz w:val="24"/>
          <w:szCs w:val="24"/>
        </w:rPr>
      </w:pPr>
    </w:p>
    <w:p w:rsidR="001D47B9" w:rsidRDefault="001D47B9" w:rsidP="001D47B9">
      <w:pPr>
        <w:autoSpaceDE w:val="0"/>
        <w:autoSpaceDN w:val="0"/>
        <w:adjustRightInd w:val="0"/>
        <w:jc w:val="both"/>
        <w:rPr>
          <w:rFonts w:ascii="Arial" w:hAnsi="Arial" w:cs="Arial"/>
          <w:b/>
          <w:sz w:val="24"/>
          <w:szCs w:val="24"/>
        </w:rPr>
      </w:pPr>
      <w:bookmarkStart w:id="122" w:name="_Toc307331103"/>
      <w:bookmarkStart w:id="123" w:name="_Toc362103736"/>
      <w:r w:rsidRPr="00DC5C2B">
        <w:rPr>
          <w:rFonts w:ascii="Arial" w:hAnsi="Arial" w:cs="Arial"/>
          <w:b/>
          <w:sz w:val="24"/>
          <w:szCs w:val="24"/>
        </w:rPr>
        <w:t>2.6.2.2 Variaciones rápidas en la tensión</w:t>
      </w:r>
    </w:p>
    <w:p w:rsidR="001D47B9" w:rsidRDefault="001D47B9" w:rsidP="001D47B9">
      <w:pPr>
        <w:autoSpaceDE w:val="0"/>
        <w:autoSpaceDN w:val="0"/>
        <w:adjustRightInd w:val="0"/>
        <w:jc w:val="both"/>
        <w:rPr>
          <w:rFonts w:ascii="Arial" w:hAnsi="Arial" w:cs="Arial"/>
          <w:b/>
          <w:sz w:val="24"/>
          <w:szCs w:val="24"/>
        </w:rPr>
      </w:pPr>
    </w:p>
    <w:p w:rsidR="001D47B9" w:rsidRDefault="001D47B9" w:rsidP="001D47B9">
      <w:pPr>
        <w:autoSpaceDE w:val="0"/>
        <w:autoSpaceDN w:val="0"/>
        <w:adjustRightInd w:val="0"/>
        <w:jc w:val="both"/>
        <w:rPr>
          <w:rFonts w:ascii="Arial" w:hAnsi="Arial" w:cs="Arial"/>
          <w:sz w:val="24"/>
          <w:szCs w:val="24"/>
        </w:rPr>
      </w:pPr>
      <w:r>
        <w:rPr>
          <w:rFonts w:ascii="Arial" w:hAnsi="Arial" w:cs="Arial"/>
          <w:sz w:val="24"/>
          <w:szCs w:val="24"/>
        </w:rPr>
        <w:t xml:space="preserve">La interconexión de una </w:t>
      </w:r>
      <w:r w:rsidRPr="00DC5C2B">
        <w:rPr>
          <w:rFonts w:ascii="Arial" w:hAnsi="Arial" w:cs="Arial"/>
          <w:b/>
          <w:sz w:val="24"/>
          <w:szCs w:val="24"/>
        </w:rPr>
        <w:t>Central</w:t>
      </w:r>
      <w:r>
        <w:rPr>
          <w:rFonts w:ascii="Arial" w:hAnsi="Arial" w:cs="Arial"/>
          <w:sz w:val="24"/>
          <w:szCs w:val="24"/>
        </w:rPr>
        <w:t xml:space="preserve"> en MT no debe ocasionar más de 5 variaciones rápidas por día en la tensión, superiores al 6%. Las variaciones rápidas en la tensión se calcularán de acuerdo a la siguiente formulación</w:t>
      </w:r>
    </w:p>
    <w:p w:rsidR="001D47B9" w:rsidRDefault="001D47B9" w:rsidP="001D47B9">
      <w:pPr>
        <w:autoSpaceDE w:val="0"/>
        <w:autoSpaceDN w:val="0"/>
        <w:adjustRightInd w:val="0"/>
        <w:jc w:val="both"/>
        <w:rPr>
          <w:rFonts w:ascii="Arial" w:hAnsi="Arial" w:cs="Arial"/>
          <w:sz w:val="24"/>
          <w:szCs w:val="24"/>
        </w:rPr>
      </w:pPr>
    </w:p>
    <w:p w:rsidR="001D47B9" w:rsidRDefault="001D47B9" w:rsidP="001D47B9">
      <w:pPr>
        <w:autoSpaceDE w:val="0"/>
        <w:autoSpaceDN w:val="0"/>
        <w:adjustRightInd w:val="0"/>
        <w:jc w:val="both"/>
        <w:rPr>
          <w:rFonts w:ascii="Arial" w:hAnsi="Arial" w:cs="Arial"/>
          <w:sz w:val="24"/>
          <w:szCs w:val="24"/>
          <w:lang w:eastAsia="es-MX"/>
        </w:rPr>
      </w:pPr>
    </w:p>
    <w:p w:rsidR="001D47B9" w:rsidRDefault="001D47B9" w:rsidP="001D47B9">
      <w:pPr>
        <w:autoSpaceDE w:val="0"/>
        <w:autoSpaceDN w:val="0"/>
        <w:adjustRightInd w:val="0"/>
        <w:jc w:val="center"/>
        <w:rPr>
          <w:rFonts w:ascii="Arial" w:hAnsi="Arial" w:cs="Arial"/>
          <w:sz w:val="24"/>
          <w:szCs w:val="24"/>
          <w:lang w:eastAsia="es-MX"/>
        </w:rPr>
      </w:pPr>
      <w:r>
        <w:rPr>
          <w:rFonts w:ascii="Arial" w:hAnsi="Arial" w:cs="Arial"/>
          <w:sz w:val="24"/>
          <w:szCs w:val="24"/>
          <w:lang w:eastAsia="es-MX"/>
        </w:rPr>
        <w:t xml:space="preserve">Variación rápida en la tensión = </w:t>
      </w:r>
      <m:oMath>
        <m:r>
          <w:rPr>
            <w:rFonts w:ascii="Cambria Math" w:hAnsi="Cambria Math" w:cs="Arial"/>
            <w:sz w:val="32"/>
            <w:szCs w:val="24"/>
            <w:lang w:eastAsia="es-MX"/>
          </w:rPr>
          <m:t>%</m:t>
        </m:r>
        <m:f>
          <m:fPr>
            <m:ctrlPr>
              <w:rPr>
                <w:rFonts w:ascii="Cambria Math" w:hAnsi="Cambria Math" w:cs="Arial"/>
                <w:i/>
                <w:sz w:val="32"/>
                <w:szCs w:val="24"/>
                <w:lang w:eastAsia="es-MX"/>
              </w:rPr>
            </m:ctrlPr>
          </m:fPr>
          <m:num>
            <m:r>
              <w:rPr>
                <w:rFonts w:ascii="Cambria Math" w:hAnsi="Cambria Math" w:cs="Arial"/>
                <w:sz w:val="32"/>
                <w:szCs w:val="24"/>
                <w:lang w:eastAsia="es-MX"/>
              </w:rPr>
              <m:t>∆V</m:t>
            </m:r>
          </m:num>
          <m:den>
            <m:sSub>
              <m:sSubPr>
                <m:ctrlPr>
                  <w:rPr>
                    <w:rFonts w:ascii="Cambria Math" w:hAnsi="Cambria Math" w:cs="Arial"/>
                    <w:i/>
                    <w:sz w:val="32"/>
                    <w:szCs w:val="24"/>
                    <w:lang w:eastAsia="es-MX"/>
                  </w:rPr>
                </m:ctrlPr>
              </m:sSubPr>
              <m:e>
                <m:r>
                  <w:rPr>
                    <w:rFonts w:ascii="Cambria Math" w:hAnsi="Cambria Math" w:cs="Arial"/>
                    <w:sz w:val="32"/>
                    <w:szCs w:val="24"/>
                    <w:lang w:eastAsia="es-MX"/>
                  </w:rPr>
                  <m:t>V</m:t>
                </m:r>
              </m:e>
              <m:sub>
                <m:r>
                  <w:rPr>
                    <w:rFonts w:ascii="Cambria Math" w:hAnsi="Cambria Math" w:cs="Arial"/>
                    <w:sz w:val="32"/>
                    <w:szCs w:val="24"/>
                    <w:lang w:eastAsia="es-MX"/>
                  </w:rPr>
                  <m:t>nominal</m:t>
                </m:r>
              </m:sub>
            </m:sSub>
          </m:den>
        </m:f>
      </m:oMath>
    </w:p>
    <w:p w:rsidR="001D47B9" w:rsidRPr="00267C8B" w:rsidRDefault="001D47B9" w:rsidP="001D47B9">
      <w:pPr>
        <w:autoSpaceDE w:val="0"/>
        <w:autoSpaceDN w:val="0"/>
        <w:adjustRightInd w:val="0"/>
        <w:jc w:val="both"/>
        <w:rPr>
          <w:rFonts w:ascii="Arial" w:hAnsi="Arial" w:cs="Arial"/>
          <w:sz w:val="24"/>
          <w:szCs w:val="24"/>
        </w:rPr>
      </w:pPr>
    </w:p>
    <w:p w:rsidR="001D47B9" w:rsidRPr="00AD3EB1" w:rsidRDefault="001D47B9" w:rsidP="001D47B9">
      <w:pPr>
        <w:autoSpaceDE w:val="0"/>
        <w:autoSpaceDN w:val="0"/>
        <w:adjustRightInd w:val="0"/>
        <w:jc w:val="both"/>
        <w:rPr>
          <w:rFonts w:ascii="Arial" w:hAnsi="Arial" w:cs="Arial"/>
          <w:sz w:val="24"/>
          <w:szCs w:val="24"/>
        </w:rPr>
      </w:pPr>
    </w:p>
    <w:p w:rsidR="001D47B9" w:rsidRPr="00A07276" w:rsidRDefault="001D47B9" w:rsidP="001D47B9">
      <w:pPr>
        <w:rPr>
          <w:rFonts w:cs="Arial"/>
          <w:sz w:val="24"/>
          <w:szCs w:val="24"/>
        </w:rPr>
      </w:pPr>
      <w:bookmarkStart w:id="124" w:name="_Toc367280018"/>
      <w:r w:rsidRPr="00052A6F">
        <w:rPr>
          <w:rFonts w:ascii="Arial" w:hAnsi="Arial"/>
          <w:b/>
          <w:sz w:val="24"/>
        </w:rPr>
        <w:t>2.6.3 Niveles de Armónicos</w:t>
      </w:r>
      <w:bookmarkEnd w:id="122"/>
      <w:bookmarkEnd w:id="123"/>
      <w:bookmarkEnd w:id="124"/>
      <w:r w:rsidRPr="00052A6F">
        <w:rPr>
          <w:rFonts w:ascii="Arial" w:hAnsi="Arial"/>
          <w:b/>
          <w:sz w:val="24"/>
        </w:rPr>
        <w:tab/>
      </w:r>
    </w:p>
    <w:p w:rsidR="001D47B9" w:rsidRPr="00AD3EB1" w:rsidRDefault="001D47B9" w:rsidP="001D47B9">
      <w:pPr>
        <w:keepNext/>
        <w:ind w:left="1440"/>
        <w:jc w:val="both"/>
        <w:rPr>
          <w:rFonts w:ascii="Arial" w:hAnsi="Arial"/>
          <w:sz w:val="24"/>
        </w:rPr>
      </w:pPr>
    </w:p>
    <w:p w:rsidR="001D47B9" w:rsidRDefault="001D47B9" w:rsidP="001D47B9">
      <w:pPr>
        <w:jc w:val="both"/>
        <w:rPr>
          <w:rFonts w:ascii="Arial" w:hAnsi="Arial" w:cs="Arial"/>
          <w:sz w:val="24"/>
          <w:szCs w:val="24"/>
        </w:rPr>
      </w:pPr>
      <w:r w:rsidRPr="00266F58">
        <w:rPr>
          <w:rFonts w:ascii="Arial" w:hAnsi="Arial" w:cs="Arial"/>
          <w:sz w:val="24"/>
          <w:szCs w:val="24"/>
        </w:rPr>
        <w:t xml:space="preserve">La distorsión armónica individual y total se evaluará en el Punto de Interconexión tomando como referencia lo establecido en la </w:t>
      </w:r>
      <w:r>
        <w:rPr>
          <w:rFonts w:ascii="Arial" w:hAnsi="Arial" w:cs="Arial"/>
          <w:sz w:val="24"/>
          <w:szCs w:val="24"/>
        </w:rPr>
        <w:t>IEC/TR 61000-3-6</w:t>
      </w:r>
      <w:r w:rsidRPr="00AD3EB1">
        <w:rPr>
          <w:rFonts w:ascii="Arial" w:hAnsi="Arial" w:cs="Arial"/>
          <w:sz w:val="24"/>
          <w:szCs w:val="24"/>
        </w:rPr>
        <w:t xml:space="preserve"> </w:t>
      </w:r>
      <w:r w:rsidRPr="00814D9F">
        <w:rPr>
          <w:rFonts w:ascii="Arial" w:hAnsi="Arial" w:cs="Arial"/>
          <w:sz w:val="24"/>
          <w:szCs w:val="24"/>
        </w:rPr>
        <w:t>“Electromagnetic compatibility (EMC) - Part 3-6: Limits - Assessment of emission limits for the connection of distorting installations to MV, HV and EHV power systems”</w:t>
      </w:r>
      <w:r w:rsidRPr="00266F58">
        <w:rPr>
          <w:rFonts w:ascii="Arial" w:hAnsi="Arial" w:cs="Arial"/>
          <w:sz w:val="24"/>
          <w:szCs w:val="24"/>
        </w:rPr>
        <w:t>. Los límites de distorsión armónica de la tensión individual como criterio de planificación en media tensión se indican en la Tabla 10.</w:t>
      </w:r>
    </w:p>
    <w:p w:rsidR="001D47B9" w:rsidRDefault="001D47B9" w:rsidP="001D47B9">
      <w:pPr>
        <w:jc w:val="both"/>
        <w:rPr>
          <w:rFonts w:ascii="Arial" w:hAnsi="Arial" w:cs="Arial"/>
          <w:sz w:val="24"/>
          <w:szCs w:val="24"/>
        </w:rPr>
      </w:pPr>
    </w:p>
    <w:tbl>
      <w:tblPr>
        <w:tblW w:w="6252" w:type="dxa"/>
        <w:jc w:val="center"/>
        <w:tblInd w:w="55" w:type="dxa"/>
        <w:tblLayout w:type="fixed"/>
        <w:tblCellMar>
          <w:left w:w="70" w:type="dxa"/>
          <w:right w:w="70" w:type="dxa"/>
        </w:tblCellMar>
        <w:tblLook w:val="04A0" w:firstRow="1" w:lastRow="0" w:firstColumn="1" w:lastColumn="0" w:noHBand="0" w:noVBand="1"/>
      </w:tblPr>
      <w:tblGrid>
        <w:gridCol w:w="1291"/>
        <w:gridCol w:w="1843"/>
        <w:gridCol w:w="1276"/>
        <w:gridCol w:w="1842"/>
      </w:tblGrid>
      <w:tr w:rsidR="001D47B9" w:rsidRPr="004B7E0C" w:rsidTr="0088102E">
        <w:trPr>
          <w:trHeight w:val="300"/>
          <w:jc w:val="center"/>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Orden de la armónica</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Nivel de armónica (% de la Tensión fundamental)</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Orden de la armónica</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Nivel de armónica (% de la Tensión fundamental)</w:t>
            </w:r>
          </w:p>
        </w:tc>
      </w:tr>
      <w:tr w:rsidR="001D47B9" w:rsidRPr="004B7E0C" w:rsidTr="0088102E">
        <w:trPr>
          <w:trHeight w:val="300"/>
          <w:jc w:val="center"/>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1D47B9" w:rsidRPr="004B7E0C" w:rsidRDefault="001D47B9" w:rsidP="0088102E">
            <w:pPr>
              <w:jc w:val="center"/>
              <w:rPr>
                <w:rFonts w:ascii="Arial" w:hAnsi="Arial" w:cs="Arial"/>
                <w:color w:val="000000"/>
                <w:lang w:eastAsia="es-MX"/>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D47B9" w:rsidRPr="004B7E0C" w:rsidRDefault="001D47B9" w:rsidP="0088102E">
            <w:pPr>
              <w:jc w:val="center"/>
              <w:rPr>
                <w:rFonts w:ascii="Arial" w:hAnsi="Arial" w:cs="Arial"/>
                <w:color w:val="000000"/>
                <w:lang w:eastAsia="es-MX"/>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D47B9" w:rsidRPr="004B7E0C" w:rsidRDefault="001D47B9" w:rsidP="0088102E">
            <w:pPr>
              <w:jc w:val="center"/>
              <w:rPr>
                <w:rFonts w:ascii="Arial" w:hAnsi="Arial" w:cs="Arial"/>
                <w:color w:val="000000"/>
                <w:lang w:eastAsia="es-MX"/>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47B9" w:rsidRPr="004B7E0C" w:rsidRDefault="001D47B9" w:rsidP="0088102E">
            <w:pPr>
              <w:jc w:val="center"/>
              <w:rPr>
                <w:rFonts w:ascii="Arial" w:hAnsi="Arial" w:cs="Arial"/>
                <w:color w:val="000000"/>
                <w:lang w:eastAsia="es-MX"/>
              </w:rPr>
            </w:pP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1.8</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5</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5</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7</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6</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0.5</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9</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1.2</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8</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0.5</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11</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10</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0.47</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13</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2.5</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12</w:t>
            </w:r>
          </w:p>
        </w:tc>
        <w:tc>
          <w:tcPr>
            <w:tcW w:w="1842" w:type="dxa"/>
            <w:tcBorders>
              <w:top w:val="nil"/>
              <w:left w:val="nil"/>
              <w:bottom w:val="single" w:sz="4" w:space="0" w:color="auto"/>
              <w:right w:val="single" w:sz="4" w:space="0" w:color="auto"/>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0.43</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15</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14</w:t>
            </w:r>
          </w:p>
        </w:tc>
        <w:tc>
          <w:tcPr>
            <w:tcW w:w="1842" w:type="dxa"/>
            <w:tcBorders>
              <w:top w:val="nil"/>
              <w:left w:val="nil"/>
              <w:bottom w:val="single" w:sz="4" w:space="0" w:color="auto"/>
              <w:right w:val="single" w:sz="4" w:space="0" w:color="auto"/>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0.40</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17</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1.7</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16</w:t>
            </w:r>
          </w:p>
        </w:tc>
        <w:tc>
          <w:tcPr>
            <w:tcW w:w="1842" w:type="dxa"/>
            <w:tcBorders>
              <w:top w:val="nil"/>
              <w:left w:val="nil"/>
              <w:bottom w:val="single" w:sz="4" w:space="0" w:color="auto"/>
              <w:right w:val="single" w:sz="4" w:space="0" w:color="auto"/>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0.38</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19</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1.5</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18</w:t>
            </w:r>
          </w:p>
        </w:tc>
        <w:tc>
          <w:tcPr>
            <w:tcW w:w="1842" w:type="dxa"/>
            <w:tcBorders>
              <w:top w:val="nil"/>
              <w:left w:val="nil"/>
              <w:bottom w:val="single" w:sz="4" w:space="0" w:color="auto"/>
              <w:right w:val="single" w:sz="4" w:space="0" w:color="auto"/>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0.36</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21</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20</w:t>
            </w:r>
          </w:p>
        </w:tc>
        <w:tc>
          <w:tcPr>
            <w:tcW w:w="1842" w:type="dxa"/>
            <w:tcBorders>
              <w:top w:val="nil"/>
              <w:left w:val="nil"/>
              <w:bottom w:val="single" w:sz="4" w:space="0" w:color="auto"/>
              <w:right w:val="single" w:sz="4" w:space="0" w:color="auto"/>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0.35</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23</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1.2</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22</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0.33</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25</w:t>
            </w:r>
          </w:p>
        </w:tc>
        <w:tc>
          <w:tcPr>
            <w:tcW w:w="1843"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1.09</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24</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0.32</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27</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26</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0.32</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29</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0.91</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28</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0.31</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31</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0.84</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30</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33</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32</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35</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0.72</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34</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0.29</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37</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0.67</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36</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0.29</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39</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38</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0.29</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41</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0.59</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40</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0.28</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43</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0.55</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42</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0.28</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45</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44</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0.28</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47</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0.49</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46</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0.27</w:t>
            </w:r>
          </w:p>
        </w:tc>
      </w:tr>
      <w:tr w:rsidR="001D47B9" w:rsidRPr="004B7E0C" w:rsidTr="0088102E">
        <w:trPr>
          <w:trHeight w:val="300"/>
          <w:jc w:val="center"/>
        </w:trPr>
        <w:tc>
          <w:tcPr>
            <w:tcW w:w="1291" w:type="dxa"/>
            <w:tcBorders>
              <w:top w:val="nil"/>
              <w:left w:val="single" w:sz="4" w:space="0" w:color="auto"/>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49</w:t>
            </w:r>
          </w:p>
        </w:tc>
        <w:tc>
          <w:tcPr>
            <w:tcW w:w="1843" w:type="dxa"/>
            <w:tcBorders>
              <w:top w:val="nil"/>
              <w:left w:val="nil"/>
              <w:bottom w:val="single" w:sz="4" w:space="0" w:color="auto"/>
              <w:right w:val="single" w:sz="4" w:space="0" w:color="auto"/>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0.46</w:t>
            </w:r>
          </w:p>
        </w:tc>
        <w:tc>
          <w:tcPr>
            <w:tcW w:w="1276"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48</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0.27</w:t>
            </w:r>
          </w:p>
        </w:tc>
      </w:tr>
      <w:tr w:rsidR="001D47B9" w:rsidRPr="004B7E0C" w:rsidTr="0088102E">
        <w:trPr>
          <w:trHeight w:val="300"/>
          <w:jc w:val="center"/>
        </w:trPr>
        <w:tc>
          <w:tcPr>
            <w:tcW w:w="1291" w:type="dxa"/>
            <w:tcBorders>
              <w:top w:val="nil"/>
              <w:left w:val="nil"/>
              <w:bottom w:val="nil"/>
              <w:right w:val="nil"/>
            </w:tcBorders>
            <w:shd w:val="clear" w:color="auto" w:fill="auto"/>
            <w:noWrap/>
            <w:vAlign w:val="bottom"/>
            <w:hideMark/>
          </w:tcPr>
          <w:p w:rsidR="001D47B9" w:rsidRPr="004B7E0C" w:rsidRDefault="001D47B9" w:rsidP="0088102E">
            <w:pPr>
              <w:jc w:val="center"/>
              <w:rPr>
                <w:rFonts w:ascii="Arial" w:hAnsi="Arial" w:cs="Arial"/>
                <w:color w:val="000000"/>
                <w:lang w:eastAsia="es-MX"/>
              </w:rPr>
            </w:pPr>
          </w:p>
        </w:tc>
        <w:tc>
          <w:tcPr>
            <w:tcW w:w="1843" w:type="dxa"/>
            <w:tcBorders>
              <w:top w:val="nil"/>
              <w:left w:val="nil"/>
              <w:bottom w:val="nil"/>
              <w:right w:val="nil"/>
            </w:tcBorders>
            <w:shd w:val="clear" w:color="auto" w:fill="auto"/>
            <w:noWrap/>
            <w:vAlign w:val="bottom"/>
            <w:hideMark/>
          </w:tcPr>
          <w:p w:rsidR="001D47B9" w:rsidRPr="004B7E0C" w:rsidRDefault="001D47B9" w:rsidP="0088102E">
            <w:pPr>
              <w:jc w:val="center"/>
              <w:rPr>
                <w:rFonts w:ascii="Arial" w:hAnsi="Arial" w:cs="Arial"/>
                <w:color w:val="000000"/>
                <w:lang w:eastAsia="es-MX"/>
              </w:rPr>
            </w:pP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50</w:t>
            </w:r>
          </w:p>
        </w:tc>
        <w:tc>
          <w:tcPr>
            <w:tcW w:w="1842" w:type="dxa"/>
            <w:tcBorders>
              <w:top w:val="nil"/>
              <w:left w:val="nil"/>
              <w:bottom w:val="single" w:sz="4" w:space="0" w:color="auto"/>
              <w:right w:val="single" w:sz="4" w:space="0" w:color="auto"/>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0.27</w:t>
            </w:r>
          </w:p>
        </w:tc>
      </w:tr>
    </w:tbl>
    <w:p w:rsidR="001D47B9" w:rsidRPr="004B7E0C" w:rsidRDefault="001D47B9" w:rsidP="001D47B9">
      <w:pPr>
        <w:jc w:val="center"/>
        <w:rPr>
          <w:rFonts w:ascii="Arial" w:hAnsi="Arial" w:cs="Arial"/>
        </w:rPr>
      </w:pPr>
      <w:r w:rsidRPr="004B7E0C">
        <w:rPr>
          <w:rFonts w:ascii="Arial" w:hAnsi="Arial" w:cs="Arial"/>
        </w:rPr>
        <w:t xml:space="preserve">Tabla 10. Niveles armónicas (pares e impares) en </w:t>
      </w:r>
      <w:r>
        <w:rPr>
          <w:rFonts w:ascii="Arial" w:hAnsi="Arial" w:cs="Arial"/>
        </w:rPr>
        <w:t>la Tensión</w:t>
      </w:r>
      <w:r w:rsidRPr="004B7E0C">
        <w:rPr>
          <w:rFonts w:ascii="Arial" w:hAnsi="Arial" w:cs="Arial"/>
        </w:rPr>
        <w:t xml:space="preserve"> para MT (% de la fundamental).</w:t>
      </w:r>
    </w:p>
    <w:p w:rsidR="001D47B9" w:rsidRDefault="001D47B9" w:rsidP="001D47B9">
      <w:pPr>
        <w:autoSpaceDE w:val="0"/>
        <w:autoSpaceDN w:val="0"/>
        <w:adjustRightInd w:val="0"/>
        <w:jc w:val="both"/>
        <w:rPr>
          <w:rFonts w:ascii="Arial" w:hAnsi="Arial" w:cs="Arial"/>
          <w:b/>
          <w:sz w:val="24"/>
          <w:szCs w:val="24"/>
        </w:rPr>
      </w:pPr>
    </w:p>
    <w:p w:rsidR="001D47B9" w:rsidRPr="003A6D08" w:rsidRDefault="001D47B9" w:rsidP="001D47B9">
      <w:pPr>
        <w:autoSpaceDE w:val="0"/>
        <w:autoSpaceDN w:val="0"/>
        <w:adjustRightInd w:val="0"/>
        <w:jc w:val="both"/>
        <w:rPr>
          <w:rFonts w:ascii="Arial" w:hAnsi="Arial" w:cs="Arial"/>
          <w:sz w:val="24"/>
          <w:szCs w:val="24"/>
        </w:rPr>
      </w:pPr>
      <w:r w:rsidRPr="003A6D08">
        <w:rPr>
          <w:rFonts w:ascii="Arial" w:hAnsi="Arial" w:cs="Arial"/>
          <w:sz w:val="24"/>
          <w:szCs w:val="24"/>
        </w:rPr>
        <w:t>La distorsión armónica total máxima (%THD) permitida en la forma de onda de la tensión es 6.5%, asimismo, el valor máximo de interarmónicos individuales de tensión no debe exceder del 0.2% respecto de la fundamental.</w:t>
      </w:r>
    </w:p>
    <w:p w:rsidR="001D47B9" w:rsidRPr="003A6D08" w:rsidRDefault="001D47B9" w:rsidP="001D47B9">
      <w:pPr>
        <w:autoSpaceDE w:val="0"/>
        <w:autoSpaceDN w:val="0"/>
        <w:adjustRightInd w:val="0"/>
        <w:jc w:val="both"/>
        <w:rPr>
          <w:rFonts w:ascii="Arial" w:hAnsi="Arial" w:cs="Arial"/>
          <w:sz w:val="24"/>
          <w:szCs w:val="24"/>
        </w:rPr>
      </w:pPr>
    </w:p>
    <w:p w:rsidR="001D47B9" w:rsidRPr="003A6D08" w:rsidRDefault="001D47B9" w:rsidP="001D47B9">
      <w:pPr>
        <w:autoSpaceDE w:val="0"/>
        <w:autoSpaceDN w:val="0"/>
        <w:adjustRightInd w:val="0"/>
        <w:jc w:val="both"/>
        <w:rPr>
          <w:rFonts w:ascii="Arial" w:hAnsi="Arial" w:cs="Arial"/>
          <w:sz w:val="24"/>
          <w:szCs w:val="24"/>
        </w:rPr>
      </w:pPr>
      <w:r w:rsidRPr="003A6D08">
        <w:rPr>
          <w:rFonts w:ascii="Arial" w:hAnsi="Arial" w:cs="Arial"/>
          <w:sz w:val="24"/>
          <w:szCs w:val="24"/>
        </w:rPr>
        <w:t xml:space="preserve">Los </w:t>
      </w:r>
      <w:r>
        <w:rPr>
          <w:rFonts w:ascii="Arial" w:hAnsi="Arial" w:cs="Arial"/>
          <w:sz w:val="24"/>
          <w:szCs w:val="24"/>
        </w:rPr>
        <w:t xml:space="preserve">límites indicados en la Tabla </w:t>
      </w:r>
      <w:r w:rsidRPr="003A6D08">
        <w:rPr>
          <w:rFonts w:ascii="Arial" w:hAnsi="Arial" w:cs="Arial"/>
          <w:sz w:val="24"/>
          <w:szCs w:val="24"/>
        </w:rPr>
        <w:t xml:space="preserve">10 consideran la aportación de todas las instalaciones conectadas al Punto de Interconexión que causan distorsión a la onda de tensión, por lo cual, estos límites deben ajustarse para cada </w:t>
      </w:r>
      <w:r w:rsidRPr="00544988">
        <w:rPr>
          <w:rFonts w:ascii="Arial" w:hAnsi="Arial" w:cs="Arial"/>
          <w:b/>
          <w:sz w:val="24"/>
          <w:szCs w:val="24"/>
        </w:rPr>
        <w:t>Central</w:t>
      </w:r>
      <w:r w:rsidRPr="003A6D08">
        <w:rPr>
          <w:rFonts w:ascii="Arial" w:hAnsi="Arial" w:cs="Arial"/>
          <w:sz w:val="24"/>
          <w:szCs w:val="24"/>
        </w:rPr>
        <w:t xml:space="preserve"> con base en su capacidad de generación (MVA), la capacidad del Punto de Interconexión del Suministrador (MVA) y el impacto de las subestaciones conectadas al Punto de Interconexión.</w:t>
      </w:r>
    </w:p>
    <w:p w:rsidR="001D47B9" w:rsidRPr="003A6D08" w:rsidRDefault="001D47B9" w:rsidP="001D47B9">
      <w:pPr>
        <w:autoSpaceDE w:val="0"/>
        <w:autoSpaceDN w:val="0"/>
        <w:adjustRightInd w:val="0"/>
        <w:jc w:val="both"/>
        <w:rPr>
          <w:rFonts w:ascii="Arial" w:hAnsi="Arial" w:cs="Arial"/>
          <w:sz w:val="24"/>
          <w:szCs w:val="24"/>
        </w:rPr>
      </w:pPr>
    </w:p>
    <w:p w:rsidR="001D47B9" w:rsidRPr="003A6D08" w:rsidRDefault="001D47B9" w:rsidP="001D47B9">
      <w:pPr>
        <w:autoSpaceDE w:val="0"/>
        <w:autoSpaceDN w:val="0"/>
        <w:adjustRightInd w:val="0"/>
        <w:jc w:val="both"/>
        <w:rPr>
          <w:rFonts w:ascii="Arial" w:hAnsi="Arial" w:cs="Arial"/>
          <w:sz w:val="24"/>
          <w:szCs w:val="24"/>
        </w:rPr>
      </w:pPr>
      <w:r w:rsidRPr="003A6D08">
        <w:rPr>
          <w:rFonts w:ascii="Arial" w:hAnsi="Arial" w:cs="Arial"/>
          <w:sz w:val="24"/>
          <w:szCs w:val="24"/>
        </w:rPr>
        <w:t xml:space="preserve">La operación y conexión de la </w:t>
      </w:r>
      <w:r w:rsidRPr="00A914D7">
        <w:rPr>
          <w:rFonts w:ascii="Arial" w:hAnsi="Arial" w:cs="Arial"/>
          <w:b/>
          <w:sz w:val="24"/>
          <w:szCs w:val="24"/>
        </w:rPr>
        <w:t>Central</w:t>
      </w:r>
      <w:r w:rsidRPr="003A6D08">
        <w:rPr>
          <w:rFonts w:ascii="Arial" w:hAnsi="Arial" w:cs="Arial"/>
          <w:sz w:val="24"/>
          <w:szCs w:val="24"/>
        </w:rPr>
        <w:t xml:space="preserve"> con el </w:t>
      </w:r>
      <w:r w:rsidRPr="00DC5C2B">
        <w:rPr>
          <w:rFonts w:ascii="Arial" w:hAnsi="Arial"/>
          <w:sz w:val="24"/>
        </w:rPr>
        <w:t>Sistema</w:t>
      </w:r>
      <w:r w:rsidRPr="003A6D08">
        <w:rPr>
          <w:rFonts w:ascii="Arial" w:hAnsi="Arial" w:cs="Arial"/>
          <w:sz w:val="24"/>
          <w:szCs w:val="24"/>
        </w:rPr>
        <w:t xml:space="preserve"> Eléctrico Nacional no </w:t>
      </w:r>
      <w:r w:rsidRPr="00AD3EB1">
        <w:rPr>
          <w:rFonts w:ascii="Arial" w:hAnsi="Arial" w:cs="Arial"/>
          <w:sz w:val="24"/>
          <w:szCs w:val="24"/>
        </w:rPr>
        <w:t>debe</w:t>
      </w:r>
      <w:r w:rsidRPr="003A6D08">
        <w:rPr>
          <w:rFonts w:ascii="Arial" w:hAnsi="Arial" w:cs="Arial"/>
          <w:sz w:val="24"/>
          <w:szCs w:val="24"/>
        </w:rPr>
        <w:t xml:space="preserve"> ocasionar la circulación de corrientes armónicas en el punto de interconexión que ocasionen violaciones a los límites de distorsión armónica en la tensión determinados como se indica en el párrafo inmediato anterior.</w:t>
      </w:r>
    </w:p>
    <w:p w:rsidR="001D47B9" w:rsidRDefault="001D47B9" w:rsidP="001D47B9">
      <w:pPr>
        <w:jc w:val="both"/>
        <w:rPr>
          <w:rFonts w:ascii="Arial" w:hAnsi="Arial" w:cs="Arial"/>
          <w:b/>
          <w:sz w:val="24"/>
          <w:szCs w:val="24"/>
        </w:rPr>
      </w:pPr>
    </w:p>
    <w:p w:rsidR="001D47B9" w:rsidRPr="00A07276" w:rsidRDefault="001D47B9" w:rsidP="001D47B9">
      <w:pPr>
        <w:rPr>
          <w:rFonts w:ascii="Arial" w:hAnsi="Arial" w:cs="Arial"/>
          <w:b/>
          <w:sz w:val="24"/>
          <w:szCs w:val="24"/>
        </w:rPr>
      </w:pPr>
      <w:r w:rsidRPr="00A07276">
        <w:rPr>
          <w:rFonts w:ascii="Arial" w:hAnsi="Arial" w:cs="Arial"/>
          <w:b/>
          <w:sz w:val="24"/>
          <w:szCs w:val="24"/>
        </w:rPr>
        <w:t>2.6.4 Analizador de Calidad de la Energía.</w:t>
      </w:r>
    </w:p>
    <w:p w:rsidR="001D47B9" w:rsidRPr="00A07276" w:rsidRDefault="001D47B9" w:rsidP="001D47B9">
      <w:pPr>
        <w:jc w:val="both"/>
        <w:rPr>
          <w:rFonts w:ascii="Arial" w:hAnsi="Arial" w:cs="Arial"/>
          <w:b/>
          <w:sz w:val="24"/>
          <w:szCs w:val="24"/>
        </w:rPr>
      </w:pPr>
    </w:p>
    <w:p w:rsidR="001D47B9" w:rsidRPr="00210AD7" w:rsidRDefault="001D47B9" w:rsidP="001D47B9">
      <w:pPr>
        <w:jc w:val="both"/>
        <w:rPr>
          <w:rFonts w:ascii="Arial" w:hAnsi="Arial" w:cs="Arial"/>
          <w:sz w:val="24"/>
          <w:szCs w:val="24"/>
        </w:rPr>
      </w:pPr>
      <w:r w:rsidRPr="009B444A">
        <w:rPr>
          <w:rFonts w:ascii="Arial" w:hAnsi="Arial" w:cs="Arial"/>
          <w:sz w:val="24"/>
          <w:szCs w:val="24"/>
          <w:lang w:eastAsia="es-MX"/>
        </w:rPr>
        <w:t xml:space="preserve">El </w:t>
      </w:r>
      <w:r w:rsidRPr="009B444A">
        <w:rPr>
          <w:rFonts w:ascii="Arial" w:hAnsi="Arial" w:cs="Arial"/>
          <w:b/>
          <w:sz w:val="24"/>
          <w:szCs w:val="24"/>
          <w:lang w:eastAsia="es-MX"/>
        </w:rPr>
        <w:t>Suministrador</w:t>
      </w:r>
      <w:r w:rsidRPr="009B444A">
        <w:rPr>
          <w:rFonts w:ascii="Arial" w:hAnsi="Arial" w:cs="Arial"/>
          <w:sz w:val="24"/>
          <w:szCs w:val="24"/>
          <w:lang w:eastAsia="es-MX"/>
        </w:rPr>
        <w:t xml:space="preserve"> a criterio y necesidad podrá requerir al </w:t>
      </w:r>
      <w:r w:rsidRPr="009B444A">
        <w:rPr>
          <w:rFonts w:ascii="Arial" w:hAnsi="Arial" w:cs="Arial"/>
          <w:b/>
          <w:sz w:val="24"/>
          <w:szCs w:val="24"/>
          <w:lang w:eastAsia="es-MX"/>
        </w:rPr>
        <w:t>Solicitante</w:t>
      </w:r>
      <w:r w:rsidRPr="009B444A">
        <w:rPr>
          <w:rFonts w:ascii="Arial" w:hAnsi="Arial" w:cs="Arial"/>
          <w:sz w:val="24"/>
          <w:szCs w:val="24"/>
          <w:lang w:eastAsia="es-MX"/>
        </w:rPr>
        <w:t xml:space="preserve"> que cuente con </w:t>
      </w:r>
      <w:r>
        <w:rPr>
          <w:rFonts w:ascii="Arial" w:hAnsi="Arial" w:cs="Arial"/>
          <w:sz w:val="24"/>
          <w:szCs w:val="24"/>
          <w:lang w:eastAsia="es-MX"/>
        </w:rPr>
        <w:t xml:space="preserve">un </w:t>
      </w:r>
      <w:r w:rsidRPr="00210AD7">
        <w:rPr>
          <w:rFonts w:ascii="Arial" w:hAnsi="Arial" w:cs="Arial"/>
          <w:sz w:val="24"/>
          <w:szCs w:val="24"/>
        </w:rPr>
        <w:t xml:space="preserve"> Analizador de Calidad de la Energía con registro de datos de forma continua en el </w:t>
      </w:r>
      <w:r w:rsidRPr="00D6204B">
        <w:rPr>
          <w:rFonts w:ascii="Arial" w:hAnsi="Arial" w:cs="Arial"/>
          <w:b/>
          <w:sz w:val="24"/>
          <w:szCs w:val="24"/>
        </w:rPr>
        <w:t>Punto de Interconexión</w:t>
      </w:r>
      <w:r w:rsidRPr="00210AD7">
        <w:rPr>
          <w:rFonts w:ascii="Arial" w:hAnsi="Arial" w:cs="Arial"/>
          <w:sz w:val="24"/>
          <w:szCs w:val="24"/>
        </w:rPr>
        <w:t xml:space="preserve"> que cumpla con la especificación o normativa que le proporcione el </w:t>
      </w:r>
      <w:r w:rsidRPr="00D6204B">
        <w:rPr>
          <w:rFonts w:ascii="Arial" w:hAnsi="Arial" w:cs="Arial"/>
          <w:b/>
          <w:sz w:val="24"/>
          <w:szCs w:val="24"/>
        </w:rPr>
        <w:t>Suministrador</w:t>
      </w:r>
      <w:r w:rsidRPr="00210AD7">
        <w:rPr>
          <w:rFonts w:ascii="Arial" w:hAnsi="Arial" w:cs="Arial"/>
          <w:sz w:val="24"/>
          <w:szCs w:val="24"/>
        </w:rPr>
        <w:t xml:space="preserve"> al </w:t>
      </w:r>
      <w:r w:rsidRPr="00D6204B">
        <w:rPr>
          <w:rFonts w:ascii="Arial" w:hAnsi="Arial" w:cs="Arial"/>
          <w:b/>
          <w:sz w:val="24"/>
          <w:szCs w:val="24"/>
        </w:rPr>
        <w:t>Solicitante</w:t>
      </w:r>
      <w:r w:rsidRPr="00210AD7">
        <w:rPr>
          <w:rFonts w:ascii="Arial" w:hAnsi="Arial" w:cs="Arial"/>
          <w:sz w:val="24"/>
          <w:szCs w:val="24"/>
        </w:rPr>
        <w:t xml:space="preserve">. Este equipo debe ser cedido al </w:t>
      </w:r>
      <w:r w:rsidRPr="00D6204B">
        <w:rPr>
          <w:rFonts w:ascii="Arial" w:hAnsi="Arial" w:cs="Arial"/>
          <w:b/>
          <w:sz w:val="24"/>
          <w:szCs w:val="24"/>
        </w:rPr>
        <w:t>Suministrador</w:t>
      </w:r>
      <w:r w:rsidRPr="00210AD7">
        <w:rPr>
          <w:rFonts w:ascii="Arial" w:hAnsi="Arial" w:cs="Arial"/>
          <w:sz w:val="24"/>
          <w:szCs w:val="24"/>
        </w:rPr>
        <w:t>.</w:t>
      </w:r>
    </w:p>
    <w:p w:rsidR="001D47B9" w:rsidRPr="00A07276" w:rsidRDefault="001D47B9" w:rsidP="001D47B9">
      <w:pPr>
        <w:jc w:val="both"/>
        <w:rPr>
          <w:rFonts w:ascii="Arial" w:hAnsi="Arial" w:cs="Arial"/>
          <w:b/>
          <w:sz w:val="24"/>
          <w:szCs w:val="24"/>
        </w:rPr>
      </w:pPr>
    </w:p>
    <w:p w:rsidR="001D47B9" w:rsidRPr="00A07276" w:rsidRDefault="001D47B9" w:rsidP="001D47B9">
      <w:pPr>
        <w:jc w:val="both"/>
        <w:rPr>
          <w:rFonts w:ascii="Arial" w:hAnsi="Arial" w:cs="Arial"/>
          <w:sz w:val="24"/>
          <w:szCs w:val="24"/>
        </w:rPr>
      </w:pPr>
      <w:r w:rsidRPr="000A0F46">
        <w:rPr>
          <w:rFonts w:ascii="Arial" w:hAnsi="Arial" w:cs="Arial"/>
          <w:sz w:val="24"/>
          <w:szCs w:val="24"/>
        </w:rPr>
        <w:t>En el caso de que el</w:t>
      </w:r>
      <w:r w:rsidRPr="00A07276">
        <w:rPr>
          <w:rFonts w:ascii="Arial" w:hAnsi="Arial" w:cs="Arial"/>
          <w:b/>
          <w:sz w:val="24"/>
          <w:szCs w:val="24"/>
        </w:rPr>
        <w:t xml:space="preserve"> </w:t>
      </w:r>
      <w:r w:rsidRPr="00210AD7">
        <w:rPr>
          <w:rFonts w:ascii="Arial" w:hAnsi="Arial" w:cs="Arial"/>
          <w:b/>
          <w:sz w:val="24"/>
          <w:szCs w:val="24"/>
        </w:rPr>
        <w:t>Solicitante</w:t>
      </w:r>
      <w:r w:rsidRPr="00A07276">
        <w:rPr>
          <w:rFonts w:ascii="Arial" w:hAnsi="Arial" w:cs="Arial"/>
          <w:b/>
          <w:sz w:val="24"/>
          <w:szCs w:val="24"/>
        </w:rPr>
        <w:t xml:space="preserve"> </w:t>
      </w:r>
      <w:r w:rsidRPr="000A0F46">
        <w:rPr>
          <w:rFonts w:ascii="Arial" w:hAnsi="Arial" w:cs="Arial"/>
          <w:sz w:val="24"/>
          <w:szCs w:val="24"/>
        </w:rPr>
        <w:t>cuente con otro Analizador, la</w:t>
      </w:r>
      <w:r w:rsidRPr="00A07276">
        <w:rPr>
          <w:rFonts w:ascii="Arial" w:hAnsi="Arial" w:cs="Arial"/>
          <w:sz w:val="24"/>
          <w:szCs w:val="24"/>
        </w:rPr>
        <w:t xml:space="preserve"> información generada  debe estar disponible para el </w:t>
      </w:r>
      <w:r w:rsidRPr="00210AD7">
        <w:rPr>
          <w:rFonts w:ascii="Arial" w:hAnsi="Arial" w:cs="Arial"/>
          <w:b/>
          <w:sz w:val="24"/>
          <w:szCs w:val="24"/>
        </w:rPr>
        <w:t>Suministrador</w:t>
      </w:r>
      <w:r w:rsidRPr="00A07276">
        <w:rPr>
          <w:rFonts w:ascii="Arial" w:hAnsi="Arial" w:cs="Arial"/>
          <w:sz w:val="24"/>
          <w:szCs w:val="24"/>
        </w:rPr>
        <w:t xml:space="preserve"> para su explotación a través de las funcionalidades de consulta y/o envió remoto automático. </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b/>
          <w:sz w:val="24"/>
          <w:szCs w:val="24"/>
        </w:rPr>
      </w:pPr>
      <w:r w:rsidRPr="00A07276">
        <w:rPr>
          <w:rFonts w:ascii="Arial" w:hAnsi="Arial" w:cs="Arial"/>
          <w:sz w:val="24"/>
          <w:szCs w:val="24"/>
        </w:rPr>
        <w:t xml:space="preserve">El </w:t>
      </w:r>
      <w:r w:rsidRPr="00210AD7">
        <w:rPr>
          <w:rFonts w:ascii="Arial" w:hAnsi="Arial" w:cs="Arial"/>
          <w:b/>
          <w:sz w:val="24"/>
          <w:szCs w:val="24"/>
        </w:rPr>
        <w:t>Solicitante</w:t>
      </w:r>
      <w:r w:rsidRPr="00A07276">
        <w:rPr>
          <w:rFonts w:ascii="Arial" w:hAnsi="Arial" w:cs="Arial"/>
          <w:sz w:val="24"/>
          <w:szCs w:val="24"/>
        </w:rPr>
        <w:t xml:space="preserve"> entregará el paquete de software para la visualización de los archivos nativos que se generen por eventos del Analizador.</w:t>
      </w:r>
    </w:p>
    <w:p w:rsidR="001D47B9" w:rsidRPr="00A07276" w:rsidRDefault="001D47B9" w:rsidP="001D47B9">
      <w:pPr>
        <w:autoSpaceDE w:val="0"/>
        <w:autoSpaceDN w:val="0"/>
        <w:adjustRightInd w:val="0"/>
        <w:jc w:val="both"/>
        <w:rPr>
          <w:rFonts w:ascii="Arial" w:hAnsi="Arial" w:cs="Arial"/>
          <w:sz w:val="24"/>
          <w:szCs w:val="24"/>
        </w:rPr>
      </w:pPr>
    </w:p>
    <w:p w:rsidR="001D47B9" w:rsidRPr="00AD3EB1" w:rsidRDefault="001D47B9" w:rsidP="001D47B9">
      <w:pPr>
        <w:pStyle w:val="Ttulo2"/>
        <w:ind w:left="0"/>
        <w:rPr>
          <w:color w:val="auto"/>
          <w:sz w:val="24"/>
          <w:lang w:val="es-MX"/>
        </w:rPr>
      </w:pPr>
      <w:bookmarkStart w:id="125" w:name="_Toc362103737"/>
      <w:bookmarkStart w:id="126" w:name="_Toc367280019"/>
      <w:bookmarkStart w:id="127" w:name="_Toc369617261"/>
      <w:bookmarkStart w:id="128" w:name="_Toc370490310"/>
      <w:r w:rsidRPr="00AD3EB1">
        <w:rPr>
          <w:color w:val="auto"/>
          <w:sz w:val="24"/>
          <w:lang w:val="es-MX"/>
        </w:rPr>
        <w:t>2.7. Operación de la Central ante fallas externas o en el Punto de Interconexión</w:t>
      </w:r>
      <w:bookmarkEnd w:id="125"/>
      <w:bookmarkEnd w:id="126"/>
      <w:bookmarkEnd w:id="127"/>
      <w:bookmarkEnd w:id="128"/>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La </w:t>
      </w:r>
      <w:r w:rsidRPr="00A07276">
        <w:rPr>
          <w:rFonts w:ascii="Arial" w:hAnsi="Arial" w:cs="Arial"/>
          <w:b/>
          <w:sz w:val="24"/>
          <w:szCs w:val="24"/>
        </w:rPr>
        <w:t xml:space="preserve">Central </w:t>
      </w:r>
      <w:r w:rsidRPr="00A07276">
        <w:rPr>
          <w:rFonts w:ascii="Arial" w:hAnsi="Arial" w:cs="Arial"/>
          <w:sz w:val="24"/>
          <w:szCs w:val="24"/>
        </w:rPr>
        <w:t xml:space="preserve">debe tener la capacidad de permanecer conectada al </w:t>
      </w:r>
      <w:r w:rsidRPr="00A07276">
        <w:rPr>
          <w:rFonts w:ascii="Arial" w:hAnsi="Arial" w:cs="Arial"/>
          <w:b/>
          <w:sz w:val="24"/>
          <w:szCs w:val="24"/>
        </w:rPr>
        <w:t>Sistema</w:t>
      </w:r>
      <w:r w:rsidRPr="00A07276">
        <w:rPr>
          <w:rFonts w:ascii="Arial" w:hAnsi="Arial" w:cs="Arial"/>
          <w:sz w:val="24"/>
          <w:szCs w:val="24"/>
        </w:rPr>
        <w:t xml:space="preserve">, ante fallas externas. La </w:t>
      </w:r>
      <w:r w:rsidRPr="00A07276">
        <w:rPr>
          <w:rFonts w:ascii="Arial" w:hAnsi="Arial" w:cs="Arial"/>
          <w:b/>
          <w:sz w:val="24"/>
          <w:szCs w:val="24"/>
        </w:rPr>
        <w:t xml:space="preserve">Central </w:t>
      </w:r>
      <w:r w:rsidRPr="00A07276">
        <w:rPr>
          <w:rFonts w:ascii="Arial" w:hAnsi="Arial" w:cs="Arial"/>
          <w:sz w:val="24"/>
          <w:szCs w:val="24"/>
        </w:rPr>
        <w:t xml:space="preserve">durante el tiempo máximo de liberación de la falla debe soportar el abatimiento </w:t>
      </w:r>
      <w:r>
        <w:rPr>
          <w:rFonts w:ascii="Arial" w:hAnsi="Arial" w:cs="Arial"/>
          <w:sz w:val="24"/>
          <w:szCs w:val="24"/>
        </w:rPr>
        <w:t>de la tensión</w:t>
      </w:r>
      <w:r w:rsidRPr="00A07276">
        <w:rPr>
          <w:rFonts w:ascii="Arial" w:hAnsi="Arial" w:cs="Arial"/>
          <w:sz w:val="24"/>
          <w:szCs w:val="24"/>
        </w:rPr>
        <w:t xml:space="preserve"> ocasionado por la misma (hueco de </w:t>
      </w:r>
      <w:r>
        <w:rPr>
          <w:rFonts w:ascii="Arial" w:hAnsi="Arial" w:cs="Arial"/>
          <w:sz w:val="24"/>
          <w:szCs w:val="24"/>
        </w:rPr>
        <w:t>t</w:t>
      </w:r>
      <w:r w:rsidRPr="00A07276">
        <w:rPr>
          <w:rFonts w:ascii="Arial" w:hAnsi="Arial" w:cs="Arial"/>
          <w:sz w:val="24"/>
          <w:szCs w:val="24"/>
        </w:rPr>
        <w:t>ensión)</w:t>
      </w:r>
      <w:r>
        <w:rPr>
          <w:rFonts w:ascii="Arial" w:hAnsi="Arial" w:cs="Arial"/>
          <w:sz w:val="24"/>
          <w:szCs w:val="24"/>
        </w:rPr>
        <w:t xml:space="preserve">. </w:t>
      </w:r>
      <w:r w:rsidRPr="00A07276">
        <w:rPr>
          <w:rFonts w:ascii="Arial" w:hAnsi="Arial" w:cs="Arial"/>
          <w:sz w:val="24"/>
          <w:szCs w:val="24"/>
        </w:rPr>
        <w:t xml:space="preserve"> Durante este periodo la </w:t>
      </w:r>
      <w:r w:rsidRPr="00A07276">
        <w:rPr>
          <w:rFonts w:ascii="Arial" w:hAnsi="Arial" w:cs="Arial"/>
          <w:b/>
          <w:sz w:val="24"/>
          <w:szCs w:val="24"/>
        </w:rPr>
        <w:t xml:space="preserve">Central </w:t>
      </w:r>
      <w:r w:rsidRPr="00A07276">
        <w:rPr>
          <w:rFonts w:ascii="Arial" w:hAnsi="Arial" w:cs="Arial"/>
          <w:sz w:val="24"/>
          <w:szCs w:val="24"/>
        </w:rPr>
        <w:t>debe disminuir la potencia activa y aportar la potencia reactiva necesaria. Poster</w:t>
      </w:r>
      <w:r>
        <w:rPr>
          <w:rFonts w:ascii="Arial" w:hAnsi="Arial" w:cs="Arial"/>
          <w:sz w:val="24"/>
          <w:szCs w:val="24"/>
        </w:rPr>
        <w:t xml:space="preserve">ior a la liberación de la falla, </w:t>
      </w:r>
      <w:r w:rsidRPr="00A07276">
        <w:rPr>
          <w:rFonts w:ascii="Arial" w:hAnsi="Arial" w:cs="Arial"/>
          <w:sz w:val="24"/>
          <w:szCs w:val="24"/>
        </w:rPr>
        <w:t xml:space="preserve">la </w:t>
      </w:r>
      <w:r w:rsidRPr="00D6204B">
        <w:rPr>
          <w:rFonts w:ascii="Arial" w:hAnsi="Arial" w:cs="Arial"/>
          <w:b/>
          <w:sz w:val="24"/>
          <w:szCs w:val="24"/>
        </w:rPr>
        <w:t>Central</w:t>
      </w:r>
      <w:r w:rsidRPr="00A07276">
        <w:rPr>
          <w:rFonts w:ascii="Arial" w:hAnsi="Arial" w:cs="Arial"/>
          <w:sz w:val="24"/>
          <w:szCs w:val="24"/>
        </w:rPr>
        <w:t xml:space="preserve"> debe aportar la potencia activa y mantener </w:t>
      </w:r>
      <w:r>
        <w:rPr>
          <w:rFonts w:ascii="Arial" w:hAnsi="Arial" w:cs="Arial"/>
          <w:sz w:val="24"/>
          <w:szCs w:val="24"/>
        </w:rPr>
        <w:t>el</w:t>
      </w:r>
      <w:r w:rsidRPr="00A07276">
        <w:rPr>
          <w:rFonts w:ascii="Arial" w:hAnsi="Arial" w:cs="Arial"/>
          <w:sz w:val="24"/>
          <w:szCs w:val="24"/>
        </w:rPr>
        <w:t xml:space="preserve"> flujo de reactivos</w:t>
      </w:r>
      <w:r>
        <w:rPr>
          <w:rFonts w:ascii="Arial" w:hAnsi="Arial" w:cs="Arial"/>
          <w:sz w:val="24"/>
          <w:szCs w:val="24"/>
        </w:rPr>
        <w:t xml:space="preserve"> de acuerdo a la nueva condición operativa, así como, regresar al modo de control </w:t>
      </w:r>
      <w:r w:rsidRPr="00A07276">
        <w:rPr>
          <w:rFonts w:ascii="Arial" w:hAnsi="Arial" w:cs="Arial"/>
          <w:sz w:val="24"/>
          <w:szCs w:val="24"/>
        </w:rPr>
        <w:t xml:space="preserve">que se tenía previo a la falla.  La </w:t>
      </w:r>
      <w:r w:rsidRPr="00A07276">
        <w:rPr>
          <w:rFonts w:ascii="Arial" w:hAnsi="Arial" w:cs="Arial"/>
          <w:b/>
          <w:sz w:val="24"/>
          <w:szCs w:val="24"/>
        </w:rPr>
        <w:t>Central</w:t>
      </w:r>
      <w:r w:rsidRPr="00A07276">
        <w:rPr>
          <w:rFonts w:ascii="Arial" w:hAnsi="Arial" w:cs="Arial"/>
          <w:sz w:val="24"/>
          <w:szCs w:val="24"/>
        </w:rPr>
        <w:t xml:space="preserve"> debe restablecer al menos el 0.90 p.u. de la magnitud de la potencia activa que se encontraba generando al instante previo a la falla en un tiempo  menor o igual a 500 ms después de haber alcanzado la  magnitud de 0.95 p.u.</w:t>
      </w:r>
      <w:r>
        <w:rPr>
          <w:rFonts w:ascii="Arial" w:hAnsi="Arial" w:cs="Arial"/>
          <w:sz w:val="24"/>
          <w:szCs w:val="24"/>
        </w:rPr>
        <w:t xml:space="preserve"> en la</w:t>
      </w:r>
      <w:r w:rsidRPr="00A07276">
        <w:rPr>
          <w:rFonts w:ascii="Arial" w:hAnsi="Arial" w:cs="Arial"/>
          <w:sz w:val="24"/>
          <w:szCs w:val="24"/>
        </w:rPr>
        <w:t xml:space="preserve"> </w:t>
      </w:r>
      <w:r>
        <w:rPr>
          <w:rFonts w:ascii="Arial" w:hAnsi="Arial" w:cs="Arial"/>
          <w:sz w:val="24"/>
          <w:szCs w:val="24"/>
        </w:rPr>
        <w:t>t</w:t>
      </w:r>
      <w:r w:rsidRPr="00A07276">
        <w:rPr>
          <w:rFonts w:ascii="Arial" w:hAnsi="Arial" w:cs="Arial"/>
          <w:sz w:val="24"/>
          <w:szCs w:val="24"/>
        </w:rPr>
        <w:t>ensión de secuencia positiva medido en el punto de interconexión.</w:t>
      </w:r>
    </w:p>
    <w:p w:rsidR="001D47B9" w:rsidRPr="00AD3EB1" w:rsidRDefault="001D47B9" w:rsidP="001D47B9">
      <w:pPr>
        <w:jc w:val="both"/>
        <w:rPr>
          <w:rFonts w:ascii="Arial" w:hAnsi="Arial"/>
          <w:sz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Una vez liberada la falla, el </w:t>
      </w:r>
      <w:r w:rsidRPr="00A914D7">
        <w:rPr>
          <w:rFonts w:ascii="Arial" w:hAnsi="Arial" w:cs="Arial"/>
          <w:b/>
          <w:sz w:val="24"/>
          <w:szCs w:val="24"/>
        </w:rPr>
        <w:t>Sistema</w:t>
      </w:r>
      <w:r w:rsidRPr="00A07276">
        <w:rPr>
          <w:rFonts w:ascii="Arial" w:hAnsi="Arial" w:cs="Arial"/>
          <w:sz w:val="24"/>
          <w:szCs w:val="24"/>
        </w:rPr>
        <w:t xml:space="preserve"> eléctrico se recuperará al 80% </w:t>
      </w:r>
      <w:r>
        <w:rPr>
          <w:rFonts w:ascii="Arial" w:hAnsi="Arial" w:cs="Arial"/>
          <w:sz w:val="24"/>
          <w:szCs w:val="24"/>
        </w:rPr>
        <w:t>de la tensión</w:t>
      </w:r>
      <w:r w:rsidRPr="00A07276">
        <w:rPr>
          <w:rFonts w:ascii="Arial" w:hAnsi="Arial" w:cs="Arial"/>
          <w:sz w:val="24"/>
          <w:szCs w:val="24"/>
        </w:rPr>
        <w:t xml:space="preserve"> en un tiempo de 1 segundo del inicio de la falla, con la participación de todos los elementos conectados al </w:t>
      </w:r>
      <w:r w:rsidRPr="00A07276">
        <w:rPr>
          <w:rFonts w:ascii="Arial" w:hAnsi="Arial" w:cs="Arial"/>
          <w:b/>
          <w:sz w:val="24"/>
          <w:szCs w:val="24"/>
        </w:rPr>
        <w:t>Sistema</w:t>
      </w:r>
      <w:r w:rsidRPr="00A07276">
        <w:rPr>
          <w:rFonts w:ascii="Arial" w:hAnsi="Arial" w:cs="Arial"/>
          <w:sz w:val="24"/>
          <w:szCs w:val="24"/>
        </w:rPr>
        <w:t>, ante esta perturbación la planta de generación no debe dispararse.</w:t>
      </w:r>
    </w:p>
    <w:p w:rsidR="001D47B9" w:rsidRPr="00A07276" w:rsidRDefault="001D47B9" w:rsidP="001D47B9">
      <w:pPr>
        <w:jc w:val="both"/>
        <w:rPr>
          <w:rFonts w:ascii="Arial" w:hAnsi="Arial" w:cs="Arial"/>
          <w:sz w:val="24"/>
          <w:szCs w:val="24"/>
          <w:lang w:eastAsia="es-MX"/>
        </w:rPr>
      </w:pPr>
    </w:p>
    <w:p w:rsidR="001D47B9" w:rsidRPr="00AD3EB1" w:rsidRDefault="001D47B9" w:rsidP="001D47B9">
      <w:pPr>
        <w:jc w:val="both"/>
        <w:rPr>
          <w:rFonts w:ascii="Arial" w:hAnsi="Arial"/>
          <w:sz w:val="24"/>
        </w:rPr>
      </w:pPr>
      <w:r w:rsidRPr="00A07276">
        <w:rPr>
          <w:rFonts w:ascii="Arial" w:hAnsi="Arial" w:cs="Arial"/>
          <w:sz w:val="24"/>
          <w:szCs w:val="24"/>
          <w:lang w:eastAsia="es-MX"/>
        </w:rPr>
        <w:t xml:space="preserve">En </w:t>
      </w:r>
      <w:r w:rsidRPr="005F5D0A">
        <w:rPr>
          <w:rFonts w:ascii="Arial" w:hAnsi="Arial" w:cs="Arial"/>
          <w:sz w:val="24"/>
          <w:szCs w:val="24"/>
          <w:lang w:eastAsia="es-MX"/>
        </w:rPr>
        <w:t xml:space="preserve">la Figura </w:t>
      </w:r>
      <w:r>
        <w:rPr>
          <w:rFonts w:ascii="Arial" w:hAnsi="Arial" w:cs="Arial"/>
          <w:sz w:val="24"/>
          <w:szCs w:val="24"/>
          <w:lang w:eastAsia="es-MX"/>
        </w:rPr>
        <w:t>5</w:t>
      </w:r>
      <w:r w:rsidRPr="005F5D0A">
        <w:rPr>
          <w:rFonts w:ascii="Arial" w:hAnsi="Arial" w:cs="Arial"/>
          <w:sz w:val="24"/>
          <w:szCs w:val="24"/>
          <w:lang w:eastAsia="es-MX"/>
        </w:rPr>
        <w:t>, se</w:t>
      </w:r>
      <w:r w:rsidRPr="00A07276">
        <w:rPr>
          <w:rFonts w:ascii="Arial" w:hAnsi="Arial" w:cs="Arial"/>
          <w:sz w:val="24"/>
          <w:szCs w:val="24"/>
          <w:lang w:eastAsia="es-MX"/>
        </w:rPr>
        <w:t xml:space="preserve"> muestra el hueco de </w:t>
      </w:r>
      <w:r>
        <w:rPr>
          <w:rFonts w:ascii="Arial" w:hAnsi="Arial" w:cs="Arial"/>
          <w:sz w:val="24"/>
          <w:szCs w:val="24"/>
          <w:lang w:eastAsia="es-MX"/>
        </w:rPr>
        <w:t>t</w:t>
      </w:r>
      <w:r w:rsidRPr="00A07276">
        <w:rPr>
          <w:rFonts w:ascii="Arial" w:hAnsi="Arial" w:cs="Arial"/>
          <w:sz w:val="24"/>
          <w:szCs w:val="24"/>
          <w:lang w:eastAsia="es-MX"/>
        </w:rPr>
        <w:t xml:space="preserve">ensión que incluye efectos de fallas en el </w:t>
      </w:r>
      <w:r w:rsidRPr="00AD3EB1">
        <w:rPr>
          <w:rFonts w:ascii="Arial" w:hAnsi="Arial"/>
          <w:b/>
          <w:sz w:val="24"/>
        </w:rPr>
        <w:t>Punto de Interconexión</w:t>
      </w:r>
      <w:r w:rsidRPr="00A07276">
        <w:rPr>
          <w:rFonts w:ascii="Arial" w:hAnsi="Arial" w:cs="Arial"/>
          <w:sz w:val="24"/>
          <w:szCs w:val="24"/>
          <w:lang w:eastAsia="es-MX"/>
        </w:rPr>
        <w:t xml:space="preserve"> y externas que debe soportar </w:t>
      </w:r>
      <w:r w:rsidRPr="00A07276">
        <w:rPr>
          <w:rFonts w:ascii="Arial" w:hAnsi="Arial" w:cs="Arial"/>
          <w:sz w:val="24"/>
          <w:szCs w:val="24"/>
        </w:rPr>
        <w:t xml:space="preserve">la planta o grupo de plantas </w:t>
      </w:r>
      <w:r w:rsidRPr="00A07276">
        <w:rPr>
          <w:rFonts w:ascii="Arial" w:hAnsi="Arial" w:cs="Arial"/>
          <w:sz w:val="24"/>
          <w:szCs w:val="24"/>
          <w:lang w:eastAsia="es-MX"/>
        </w:rPr>
        <w:t>sin desconectarse de la red eléctrica.</w:t>
      </w:r>
      <w:r>
        <w:rPr>
          <w:rFonts w:ascii="Arial" w:hAnsi="Arial" w:cs="Arial"/>
          <w:sz w:val="24"/>
          <w:szCs w:val="24"/>
          <w:lang w:eastAsia="es-MX"/>
        </w:rPr>
        <w:t xml:space="preserve"> </w:t>
      </w:r>
    </w:p>
    <w:p w:rsidR="001D47B9" w:rsidRPr="00AD3EB1" w:rsidRDefault="001D47B9" w:rsidP="001D47B9">
      <w:pPr>
        <w:jc w:val="both"/>
        <w:rPr>
          <w:rFonts w:ascii="Arial" w:hAnsi="Arial"/>
          <w:sz w:val="24"/>
        </w:rPr>
      </w:pPr>
    </w:p>
    <w:p w:rsidR="001D47B9" w:rsidRPr="00AD3EB1" w:rsidRDefault="001D47B9" w:rsidP="001D47B9">
      <w:pPr>
        <w:keepNext/>
        <w:jc w:val="center"/>
        <w:rPr>
          <w:rFonts w:ascii="Arial" w:hAnsi="Arial" w:cs="Arial"/>
          <w:sz w:val="24"/>
          <w:szCs w:val="24"/>
        </w:rPr>
      </w:pPr>
      <w:r w:rsidRPr="00DC5C2B">
        <w:rPr>
          <w:rFonts w:ascii="Arial" w:hAnsi="Arial" w:cs="Arial"/>
          <w:noProof/>
          <w:sz w:val="24"/>
          <w:szCs w:val="24"/>
          <w:lang w:eastAsia="es-MX"/>
        </w:rPr>
        <w:drawing>
          <wp:inline distT="0" distB="0" distL="0" distR="0" wp14:anchorId="420D7669" wp14:editId="19848392">
            <wp:extent cx="6042467" cy="2564296"/>
            <wp:effectExtent l="0" t="0" r="0" b="0"/>
            <wp:docPr id="17"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4402" cy="2565117"/>
                    </a:xfrm>
                    <a:prstGeom prst="rect">
                      <a:avLst/>
                    </a:prstGeom>
                    <a:noFill/>
                  </pic:spPr>
                </pic:pic>
              </a:graphicData>
            </a:graphic>
          </wp:inline>
        </w:drawing>
      </w:r>
    </w:p>
    <w:p w:rsidR="001D47B9" w:rsidRPr="00AD3EB1" w:rsidRDefault="001D47B9" w:rsidP="001D47B9">
      <w:pPr>
        <w:jc w:val="center"/>
        <w:rPr>
          <w:rFonts w:ascii="Arial" w:hAnsi="Arial" w:cs="Arial"/>
        </w:rPr>
      </w:pPr>
      <w:r w:rsidRPr="00AD3EB1">
        <w:rPr>
          <w:rFonts w:ascii="Arial" w:hAnsi="Arial" w:cs="Arial"/>
        </w:rPr>
        <w:t>Figura 5. Gráfico de caída de tensión por falla.</w:t>
      </w:r>
    </w:p>
    <w:p w:rsidR="001D47B9" w:rsidRPr="00AD3EB1" w:rsidRDefault="001D47B9" w:rsidP="001D47B9">
      <w:pPr>
        <w:jc w:val="both"/>
        <w:rPr>
          <w:rFonts w:ascii="Arial" w:hAnsi="Arial" w:cs="Arial"/>
          <w:sz w:val="24"/>
          <w:szCs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La </w:t>
      </w:r>
      <w:r w:rsidRPr="00AD3EB1">
        <w:rPr>
          <w:rFonts w:ascii="Arial" w:hAnsi="Arial"/>
          <w:b/>
          <w:sz w:val="24"/>
        </w:rPr>
        <w:t>Central</w:t>
      </w:r>
      <w:r w:rsidRPr="00AD3EB1">
        <w:rPr>
          <w:rFonts w:ascii="Arial" w:hAnsi="Arial"/>
          <w:sz w:val="24"/>
        </w:rPr>
        <w:t xml:space="preserve"> fotovoltaica debe proporcionar el soporte dinámico necesario durante la caída de tensión, proporcionando corriente reactiva adicional en el punto de interconexión. Bajo esta condición, el control dinámico de tensión indicado en la Figura 6 debe ser activado ante la ocurrencia de caídas de tensión mayores al 10% de la tensión nominal. Este control dinámico de tensión debe garantizar que la corriente reactiva de la </w:t>
      </w:r>
      <w:r w:rsidRPr="00AD3EB1">
        <w:rPr>
          <w:rFonts w:ascii="Arial" w:hAnsi="Arial"/>
          <w:b/>
          <w:sz w:val="24"/>
        </w:rPr>
        <w:t>Central</w:t>
      </w:r>
      <w:r w:rsidRPr="00AD3EB1">
        <w:rPr>
          <w:rFonts w:ascii="Arial" w:hAnsi="Arial"/>
          <w:sz w:val="24"/>
        </w:rPr>
        <w:t xml:space="preserve"> en el punto de interconexión tenga una contribución de al menos el 2% de su corriente nominal por cada porciento de caída de tensión. En caso de ser necesario, la </w:t>
      </w:r>
      <w:r w:rsidRPr="00AD3EB1">
        <w:rPr>
          <w:rFonts w:ascii="Arial" w:hAnsi="Arial"/>
          <w:b/>
          <w:sz w:val="24"/>
        </w:rPr>
        <w:t>Central</w:t>
      </w:r>
      <w:r w:rsidRPr="00AD3EB1">
        <w:rPr>
          <w:rFonts w:ascii="Arial" w:hAnsi="Arial"/>
          <w:sz w:val="24"/>
        </w:rPr>
        <w:t xml:space="preserve"> fotovoltaica debe tener la  capacidad de proporcionar hasta el 100% de su corriente nominal como corriente reactiva.</w:t>
      </w:r>
    </w:p>
    <w:p w:rsidR="001D47B9" w:rsidRPr="00AD3EB1" w:rsidRDefault="001D47B9" w:rsidP="001D47B9">
      <w:pPr>
        <w:autoSpaceDE w:val="0"/>
        <w:autoSpaceDN w:val="0"/>
        <w:adjustRightInd w:val="0"/>
        <w:jc w:val="both"/>
        <w:rPr>
          <w:rFonts w:ascii="Arial" w:hAnsi="Arial"/>
          <w:sz w:val="24"/>
        </w:rPr>
      </w:pPr>
      <m:oMathPara>
        <m:oMath>
          <m:r>
            <w:rPr>
              <w:rFonts w:ascii="Cambria Math" w:hAnsi="Cambria Math"/>
              <w:sz w:val="24"/>
            </w:rPr>
            <m:t>k=</m:t>
          </m:r>
          <m:f>
            <m:fPr>
              <m:ctrlPr>
                <w:rPr>
                  <w:rFonts w:ascii="Cambria Math" w:hAnsi="Cambria Math"/>
                  <w:i/>
                  <w:sz w:val="24"/>
                </w:rPr>
              </m:ctrlPr>
            </m:fPr>
            <m:num>
              <m:f>
                <m:fPr>
                  <m:type m:val="skw"/>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t>
                      </m:r>
                    </m:e>
                    <m:sub>
                      <m:r>
                        <w:rPr>
                          <w:rFonts w:ascii="Cambria Math" w:hAnsi="Cambria Math"/>
                          <w:sz w:val="24"/>
                        </w:rPr>
                        <m:t xml:space="preserve">B </m:t>
                      </m:r>
                    </m:sub>
                  </m:sSub>
                </m:num>
                <m:den>
                  <m:sSub>
                    <m:sSubPr>
                      <m:ctrlPr>
                        <w:rPr>
                          <w:rFonts w:ascii="Cambria Math" w:hAnsi="Cambria Math"/>
                          <w:i/>
                          <w:sz w:val="24"/>
                        </w:rPr>
                      </m:ctrlPr>
                    </m:sSubPr>
                    <m:e>
                      <m:r>
                        <w:rPr>
                          <w:rFonts w:ascii="Cambria Math" w:hAnsi="Cambria Math"/>
                          <w:sz w:val="24"/>
                        </w:rPr>
                        <m:t>I</m:t>
                      </m:r>
                    </m:e>
                    <m:sub>
                      <m:r>
                        <w:rPr>
                          <w:rFonts w:ascii="Cambria Math" w:hAnsi="Cambria Math"/>
                          <w:sz w:val="24"/>
                        </w:rPr>
                        <m:t xml:space="preserve">N </m:t>
                      </m:r>
                    </m:sub>
                  </m:sSub>
                </m:den>
              </m:f>
            </m:num>
            <m:den>
              <m:f>
                <m:fPr>
                  <m:type m:val="skw"/>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∆V</m:t>
                      </m:r>
                    </m:e>
                    <m:sub>
                      <m:r>
                        <w:rPr>
                          <w:rFonts w:ascii="Cambria Math" w:hAnsi="Cambria Math"/>
                          <w:sz w:val="24"/>
                        </w:rPr>
                        <m:t xml:space="preserve"> </m:t>
                      </m:r>
                    </m:sub>
                  </m:sSub>
                </m:num>
                <m:den>
                  <m:sSub>
                    <m:sSubPr>
                      <m:ctrlPr>
                        <w:rPr>
                          <w:rFonts w:ascii="Cambria Math" w:hAnsi="Cambria Math"/>
                          <w:i/>
                          <w:sz w:val="24"/>
                        </w:rPr>
                      </m:ctrlPr>
                    </m:sSubPr>
                    <m:e>
                      <m:r>
                        <w:rPr>
                          <w:rFonts w:ascii="Cambria Math" w:hAnsi="Cambria Math"/>
                          <w:sz w:val="24"/>
                        </w:rPr>
                        <m:t>V</m:t>
                      </m:r>
                    </m:e>
                    <m:sub>
                      <m:r>
                        <w:rPr>
                          <w:rFonts w:ascii="Cambria Math" w:hAnsi="Cambria Math"/>
                          <w:sz w:val="24"/>
                        </w:rPr>
                        <m:t xml:space="preserve">N </m:t>
                      </m:r>
                    </m:sub>
                  </m:sSub>
                </m:den>
              </m:f>
            </m:den>
          </m:f>
          <m:r>
            <w:rPr>
              <w:rFonts w:ascii="Cambria Math" w:hAnsi="Cambria Math"/>
              <w:sz w:val="24"/>
            </w:rPr>
            <m:t>≥2.0 p.u.</m:t>
          </m:r>
        </m:oMath>
      </m:oMathPara>
    </w:p>
    <w:p w:rsidR="001D47B9" w:rsidRPr="00AD3EB1" w:rsidRDefault="001D47B9" w:rsidP="001D47B9">
      <w:pPr>
        <w:autoSpaceDE w:val="0"/>
        <w:autoSpaceDN w:val="0"/>
        <w:adjustRightInd w:val="0"/>
        <w:jc w:val="both"/>
        <w:rPr>
          <w:rFonts w:ascii="Arial" w:hAnsi="Arial"/>
          <w:sz w:val="24"/>
        </w:rPr>
      </w:pPr>
      <w:bookmarkStart w:id="129" w:name="_Toc275339568"/>
      <w:bookmarkStart w:id="130" w:name="_Toc307331106"/>
      <w:r w:rsidRPr="00AD3EB1">
        <w:rPr>
          <w:rFonts w:ascii="Arial" w:hAnsi="Arial"/>
          <w:sz w:val="24"/>
        </w:rPr>
        <w:t>Dónde:</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k: Característica de control de voltaje</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I</w:t>
      </w:r>
      <w:r w:rsidRPr="00AD3EB1">
        <w:rPr>
          <w:rFonts w:ascii="Arial" w:hAnsi="Arial"/>
          <w:sz w:val="24"/>
          <w:vertAlign w:val="subscript"/>
        </w:rPr>
        <w:t>B</w:t>
      </w:r>
      <w:r w:rsidRPr="00AD3EB1">
        <w:rPr>
          <w:rFonts w:ascii="Arial" w:hAnsi="Arial"/>
          <w:sz w:val="24"/>
        </w:rPr>
        <w:t xml:space="preserve">: Corriente reactiva </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I</w:t>
      </w:r>
      <w:r w:rsidRPr="00AD3EB1">
        <w:rPr>
          <w:rFonts w:ascii="Arial" w:hAnsi="Arial"/>
          <w:sz w:val="24"/>
          <w:vertAlign w:val="subscript"/>
        </w:rPr>
        <w:t>N</w:t>
      </w:r>
      <w:r w:rsidRPr="00AD3EB1">
        <w:rPr>
          <w:rFonts w:ascii="Arial" w:hAnsi="Arial"/>
          <w:sz w:val="24"/>
        </w:rPr>
        <w:t>: Corriente nominal</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V: Voltaje Instantáneo durante el disturbio</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V</w:t>
      </w:r>
      <w:r w:rsidRPr="00AD3EB1">
        <w:rPr>
          <w:rFonts w:ascii="Arial" w:hAnsi="Arial"/>
          <w:sz w:val="24"/>
          <w:vertAlign w:val="subscript"/>
        </w:rPr>
        <w:t>N</w:t>
      </w:r>
      <w:r w:rsidRPr="00AD3EB1">
        <w:rPr>
          <w:rFonts w:ascii="Arial" w:hAnsi="Arial"/>
          <w:sz w:val="24"/>
        </w:rPr>
        <w:t>: Voltaje nominal</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Ante esta condición la </w:t>
      </w:r>
      <w:r w:rsidRPr="00AD3EB1">
        <w:rPr>
          <w:rFonts w:ascii="Arial" w:hAnsi="Arial"/>
          <w:b/>
          <w:sz w:val="24"/>
        </w:rPr>
        <w:t>Central</w:t>
      </w:r>
      <w:r w:rsidRPr="00AD3EB1">
        <w:rPr>
          <w:rFonts w:ascii="Arial" w:hAnsi="Arial"/>
          <w:sz w:val="24"/>
        </w:rPr>
        <w:t xml:space="preserve"> fotovoltaica debe tener la capacidad de suministrar la potencia reactiva requerida antes de 20 ms. </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Una vez alcanzado el 90% de la tensión nominal en el punto de interconexión se debe mantener el control dinámico de tensión durante al menos 500ms.</w:t>
      </w:r>
    </w:p>
    <w:p w:rsidR="001D47B9" w:rsidRPr="00AD3EB1" w:rsidRDefault="001D47B9" w:rsidP="001D47B9">
      <w:pPr>
        <w:autoSpaceDE w:val="0"/>
        <w:autoSpaceDN w:val="0"/>
        <w:adjustRightInd w:val="0"/>
        <w:jc w:val="both"/>
        <w:rPr>
          <w:rFonts w:ascii="Arial" w:hAnsi="Arial"/>
          <w:sz w:val="24"/>
        </w:rPr>
      </w:pPr>
    </w:p>
    <w:p w:rsidR="001D47B9" w:rsidRDefault="001D47B9" w:rsidP="001D47B9">
      <w:pPr>
        <w:jc w:val="both"/>
        <w:rPr>
          <w:rFonts w:ascii="Arial" w:hAnsi="Arial" w:cs="Arial"/>
          <w:sz w:val="24"/>
          <w:szCs w:val="24"/>
        </w:rPr>
      </w:pPr>
      <w:r w:rsidRPr="007C181B">
        <w:rPr>
          <w:rFonts w:ascii="Arial" w:hAnsi="Arial" w:cs="Arial"/>
          <w:sz w:val="24"/>
          <w:szCs w:val="24"/>
        </w:rPr>
        <w:t>En ningún caso, la aportación de potencia reactiva debe originar voltajes por encima del 10 % en ninguna de las fases.</w:t>
      </w:r>
    </w:p>
    <w:p w:rsidR="001D47B9" w:rsidRPr="00AD3EB1" w:rsidRDefault="001D47B9" w:rsidP="001D47B9">
      <w:pPr>
        <w:autoSpaceDE w:val="0"/>
        <w:autoSpaceDN w:val="0"/>
        <w:adjustRightInd w:val="0"/>
        <w:jc w:val="both"/>
        <w:rPr>
          <w:rFonts w:ascii="Arial" w:hAnsi="Arial"/>
          <w:sz w:val="24"/>
        </w:rPr>
      </w:pPr>
    </w:p>
    <w:p w:rsidR="001D47B9" w:rsidRDefault="001D47B9" w:rsidP="001D47B9">
      <w:pPr>
        <w:autoSpaceDE w:val="0"/>
        <w:autoSpaceDN w:val="0"/>
        <w:adjustRightInd w:val="0"/>
        <w:jc w:val="both"/>
        <w:rPr>
          <w:rFonts w:ascii="Arial" w:hAnsi="Arial" w:cs="Arial"/>
          <w:sz w:val="24"/>
          <w:szCs w:val="24"/>
        </w:rPr>
      </w:pPr>
      <w:r w:rsidRPr="00AD3EB1">
        <w:rPr>
          <w:rFonts w:ascii="Arial" w:hAnsi="Arial"/>
          <w:sz w:val="24"/>
        </w:rPr>
        <w:t>Finalizada la actuación del control dinámico de tensión y de acuerdo</w:t>
      </w:r>
      <w:r>
        <w:rPr>
          <w:rFonts w:ascii="Arial" w:hAnsi="Arial" w:cs="Arial"/>
          <w:sz w:val="24"/>
          <w:szCs w:val="24"/>
        </w:rPr>
        <w:t xml:space="preserve"> a la nueva condición operativa, la </w:t>
      </w:r>
      <w:r w:rsidRPr="00D6204B">
        <w:rPr>
          <w:rFonts w:ascii="Arial" w:hAnsi="Arial" w:cs="Arial"/>
          <w:b/>
          <w:sz w:val="24"/>
          <w:szCs w:val="24"/>
        </w:rPr>
        <w:t>Central</w:t>
      </w:r>
      <w:r>
        <w:rPr>
          <w:rFonts w:ascii="Arial" w:hAnsi="Arial" w:cs="Arial"/>
          <w:sz w:val="24"/>
          <w:szCs w:val="24"/>
        </w:rPr>
        <w:t xml:space="preserve"> debe regresar al modo de control </w:t>
      </w:r>
      <w:r w:rsidRPr="00A07276">
        <w:rPr>
          <w:rFonts w:ascii="Arial" w:hAnsi="Arial" w:cs="Arial"/>
          <w:sz w:val="24"/>
          <w:szCs w:val="24"/>
        </w:rPr>
        <w:t>que se tenía previo a la falla.</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center"/>
        <w:rPr>
          <w:rFonts w:ascii="Arial" w:hAnsi="Arial" w:cs="Arial"/>
          <w:sz w:val="24"/>
          <w:szCs w:val="24"/>
        </w:rPr>
      </w:pPr>
      <w:r w:rsidRPr="00DC5C2B">
        <w:rPr>
          <w:rFonts w:ascii="Arial" w:hAnsi="Arial" w:cs="Arial"/>
          <w:noProof/>
          <w:sz w:val="24"/>
          <w:szCs w:val="24"/>
          <w:lang w:eastAsia="es-MX"/>
        </w:rPr>
        <w:drawing>
          <wp:inline distT="0" distB="0" distL="0" distR="0" wp14:anchorId="0BB84153" wp14:editId="36AEB2FE">
            <wp:extent cx="4584700" cy="2487295"/>
            <wp:effectExtent l="0" t="0" r="6350" b="0"/>
            <wp:docPr id="18" nam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84700" cy="2487295"/>
                    </a:xfrm>
                    <a:prstGeom prst="rect">
                      <a:avLst/>
                    </a:prstGeom>
                    <a:noFill/>
                  </pic:spPr>
                </pic:pic>
              </a:graphicData>
            </a:graphic>
          </wp:inline>
        </w:drawing>
      </w:r>
    </w:p>
    <w:p w:rsidR="001D47B9" w:rsidRPr="00521C99" w:rsidRDefault="001D47B9" w:rsidP="001D47B9">
      <w:pPr>
        <w:jc w:val="center"/>
        <w:rPr>
          <w:rFonts w:ascii="Arial" w:hAnsi="Arial" w:cs="Arial"/>
          <w:sz w:val="24"/>
          <w:szCs w:val="24"/>
        </w:rPr>
      </w:pPr>
      <w:r>
        <w:rPr>
          <w:rFonts w:ascii="Arial" w:hAnsi="Arial" w:cs="Arial"/>
        </w:rPr>
        <w:t>Figura</w:t>
      </w:r>
      <w:r w:rsidRPr="004B7E0C">
        <w:rPr>
          <w:rFonts w:ascii="Arial" w:hAnsi="Arial" w:cs="Arial"/>
        </w:rPr>
        <w:t xml:space="preserve"> </w:t>
      </w:r>
      <w:r>
        <w:rPr>
          <w:rFonts w:ascii="Arial" w:hAnsi="Arial" w:cs="Arial"/>
        </w:rPr>
        <w:t>6</w:t>
      </w:r>
      <w:r w:rsidRPr="004B7E0C">
        <w:rPr>
          <w:rFonts w:ascii="Arial" w:hAnsi="Arial" w:cs="Arial"/>
        </w:rPr>
        <w:t xml:space="preserve">. </w:t>
      </w:r>
      <w:r>
        <w:rPr>
          <w:rFonts w:ascii="Arial" w:hAnsi="Arial" w:cs="Arial"/>
        </w:rPr>
        <w:t>Característica de regulación de tensión</w:t>
      </w:r>
    </w:p>
    <w:p w:rsidR="001D47B9" w:rsidRPr="00285DA8" w:rsidRDefault="001D47B9" w:rsidP="001D47B9">
      <w:pPr>
        <w:autoSpaceDE w:val="0"/>
        <w:autoSpaceDN w:val="0"/>
        <w:adjustRightInd w:val="0"/>
        <w:jc w:val="both"/>
        <w:rPr>
          <w:rFonts w:ascii="Arial" w:hAnsi="Arial" w:cs="Arial"/>
          <w:sz w:val="24"/>
          <w:szCs w:val="24"/>
        </w:rPr>
      </w:pPr>
    </w:p>
    <w:p w:rsidR="001D47B9" w:rsidRDefault="001D47B9" w:rsidP="001D47B9">
      <w:pPr>
        <w:jc w:val="both"/>
        <w:rPr>
          <w:rFonts w:ascii="Arial" w:hAnsi="Arial" w:cs="Arial"/>
          <w:sz w:val="24"/>
          <w:szCs w:val="24"/>
        </w:rPr>
      </w:pPr>
      <w:r w:rsidRPr="004D20AB">
        <w:rPr>
          <w:rFonts w:ascii="Arial" w:hAnsi="Arial" w:cs="Arial"/>
          <w:sz w:val="24"/>
          <w:szCs w:val="24"/>
        </w:rPr>
        <w:t xml:space="preserve">Si la falla se origina en el interior de </w:t>
      </w:r>
      <w:r w:rsidRPr="004D20AB">
        <w:rPr>
          <w:rFonts w:ascii="Arial" w:hAnsi="Arial" w:cs="Arial"/>
          <w:b/>
          <w:sz w:val="24"/>
          <w:szCs w:val="24"/>
        </w:rPr>
        <w:t>la Central</w:t>
      </w:r>
      <w:r w:rsidRPr="004D20AB">
        <w:rPr>
          <w:rFonts w:ascii="Arial" w:hAnsi="Arial" w:cs="Arial"/>
          <w:sz w:val="24"/>
          <w:szCs w:val="24"/>
        </w:rPr>
        <w:t xml:space="preserve"> de manera que el sistema de protecciones no asegure la continuidad de la operación, </w:t>
      </w:r>
      <w:r w:rsidRPr="004D20AB">
        <w:rPr>
          <w:rFonts w:ascii="Arial" w:hAnsi="Arial" w:cs="Arial"/>
          <w:b/>
          <w:sz w:val="24"/>
          <w:szCs w:val="24"/>
        </w:rPr>
        <w:t>la Central</w:t>
      </w:r>
      <w:r w:rsidRPr="004D20AB">
        <w:rPr>
          <w:rFonts w:ascii="Arial" w:hAnsi="Arial" w:cs="Arial"/>
          <w:sz w:val="24"/>
          <w:szCs w:val="24"/>
        </w:rPr>
        <w:t xml:space="preserve"> debe desconectarse inmediatamente del </w:t>
      </w:r>
      <w:r w:rsidRPr="004D20AB">
        <w:rPr>
          <w:rFonts w:ascii="Arial" w:hAnsi="Arial" w:cs="Arial"/>
          <w:b/>
          <w:sz w:val="24"/>
          <w:szCs w:val="24"/>
        </w:rPr>
        <w:t>Sistema</w:t>
      </w:r>
      <w:r w:rsidRPr="004D20AB">
        <w:rPr>
          <w:rFonts w:ascii="Arial" w:hAnsi="Arial" w:cs="Arial"/>
          <w:sz w:val="24"/>
          <w:szCs w:val="24"/>
        </w:rPr>
        <w:t xml:space="preserve">. Cuando el sistema de protecciones permita aislar la falla y mantener la continuidad de la operación a capacidad efectiva o capacidad reducida, la </w:t>
      </w:r>
      <w:r w:rsidRPr="00544988">
        <w:rPr>
          <w:rFonts w:ascii="Arial" w:hAnsi="Arial" w:cs="Arial"/>
          <w:b/>
          <w:sz w:val="24"/>
          <w:szCs w:val="24"/>
        </w:rPr>
        <w:t>Central</w:t>
      </w:r>
      <w:r w:rsidRPr="004D20AB">
        <w:rPr>
          <w:rFonts w:ascii="Arial" w:hAnsi="Arial" w:cs="Arial"/>
          <w:sz w:val="24"/>
          <w:szCs w:val="24"/>
        </w:rPr>
        <w:t xml:space="preserve"> no debe desconectarse.</w:t>
      </w:r>
    </w:p>
    <w:p w:rsidR="001D47B9" w:rsidRPr="00570279" w:rsidRDefault="001D47B9" w:rsidP="001D47B9">
      <w:pPr>
        <w:autoSpaceDE w:val="0"/>
        <w:autoSpaceDN w:val="0"/>
        <w:adjustRightInd w:val="0"/>
        <w:jc w:val="both"/>
        <w:rPr>
          <w:rFonts w:ascii="Arial" w:hAnsi="Arial" w:cs="Arial"/>
          <w:sz w:val="24"/>
          <w:szCs w:val="24"/>
        </w:rPr>
      </w:pPr>
    </w:p>
    <w:p w:rsidR="001D47B9" w:rsidRDefault="001D47B9" w:rsidP="001D47B9">
      <w:pPr>
        <w:jc w:val="both"/>
        <w:rPr>
          <w:rFonts w:ascii="Arial" w:hAnsi="Arial" w:cs="Arial"/>
          <w:sz w:val="24"/>
          <w:szCs w:val="24"/>
        </w:rPr>
      </w:pPr>
      <w:r>
        <w:rPr>
          <w:rFonts w:ascii="Arial" w:hAnsi="Arial" w:cs="Arial"/>
          <w:sz w:val="24"/>
          <w:szCs w:val="24"/>
        </w:rPr>
        <w:t xml:space="preserve">La </w:t>
      </w:r>
      <w:r w:rsidRPr="00544988">
        <w:rPr>
          <w:rFonts w:ascii="Arial" w:hAnsi="Arial" w:cs="Arial"/>
          <w:b/>
          <w:sz w:val="24"/>
          <w:szCs w:val="24"/>
        </w:rPr>
        <w:t>Central</w:t>
      </w:r>
      <w:r>
        <w:rPr>
          <w:rFonts w:ascii="Arial" w:hAnsi="Arial" w:cs="Arial"/>
          <w:sz w:val="24"/>
          <w:szCs w:val="24"/>
        </w:rPr>
        <w:t xml:space="preserve"> debe permanecer conectada y operando durante y después de ocurrida una falla  liberada de forma normal por protección primaria y de respaldo en el Punto de Interconexión o externas.</w:t>
      </w:r>
    </w:p>
    <w:p w:rsidR="001D47B9" w:rsidRDefault="001D47B9" w:rsidP="001D47B9">
      <w:pPr>
        <w:jc w:val="both"/>
        <w:rPr>
          <w:rFonts w:ascii="Arial" w:hAnsi="Arial" w:cs="Arial"/>
          <w:sz w:val="24"/>
          <w:szCs w:val="24"/>
        </w:rPr>
      </w:pPr>
    </w:p>
    <w:p w:rsidR="001D47B9" w:rsidRPr="00AD3EB1" w:rsidRDefault="001D47B9" w:rsidP="001D47B9">
      <w:pPr>
        <w:pStyle w:val="Ttulo2"/>
        <w:spacing w:line="240" w:lineRule="auto"/>
        <w:ind w:left="0"/>
        <w:rPr>
          <w:color w:val="auto"/>
          <w:sz w:val="24"/>
          <w:lang w:val="es-MX"/>
        </w:rPr>
      </w:pPr>
      <w:bookmarkStart w:id="131" w:name="_Toc362103738"/>
      <w:bookmarkStart w:id="132" w:name="_Toc367280020"/>
      <w:bookmarkStart w:id="133" w:name="_Toc369617262"/>
      <w:bookmarkStart w:id="134" w:name="_Toc370490311"/>
      <w:r w:rsidRPr="00AD3EB1">
        <w:rPr>
          <w:color w:val="auto"/>
          <w:sz w:val="24"/>
          <w:lang w:val="es-MX"/>
        </w:rPr>
        <w:t xml:space="preserve">2.8. </w:t>
      </w:r>
      <w:bookmarkEnd w:id="129"/>
      <w:bookmarkEnd w:id="130"/>
      <w:r w:rsidRPr="00AD3EB1">
        <w:rPr>
          <w:color w:val="auto"/>
          <w:sz w:val="24"/>
          <w:lang w:val="es-MX"/>
        </w:rPr>
        <w:t>Pruebas a los equipos</w:t>
      </w:r>
      <w:bookmarkEnd w:id="131"/>
      <w:bookmarkEnd w:id="132"/>
      <w:bookmarkEnd w:id="133"/>
      <w:bookmarkEnd w:id="134"/>
    </w:p>
    <w:p w:rsidR="001D47B9" w:rsidRPr="00AD3EB1" w:rsidRDefault="001D47B9" w:rsidP="001D47B9">
      <w:pPr>
        <w:rPr>
          <w:rFonts w:ascii="Arial" w:hAnsi="Arial"/>
          <w:sz w:val="24"/>
        </w:rPr>
      </w:pPr>
    </w:p>
    <w:p w:rsidR="001D47B9" w:rsidRPr="00A07276" w:rsidRDefault="001D47B9" w:rsidP="001D47B9">
      <w:pPr>
        <w:rPr>
          <w:rFonts w:ascii="Arial" w:hAnsi="Arial" w:cs="Arial"/>
          <w:b/>
          <w:sz w:val="24"/>
          <w:szCs w:val="24"/>
        </w:rPr>
      </w:pPr>
      <w:r w:rsidRPr="00A07276">
        <w:rPr>
          <w:rFonts w:ascii="Arial" w:hAnsi="Arial" w:cs="Arial"/>
          <w:b/>
          <w:sz w:val="24"/>
          <w:szCs w:val="24"/>
          <w:lang w:eastAsia="es-MX"/>
        </w:rPr>
        <w:t xml:space="preserve">2.8.1. </w:t>
      </w:r>
      <w:r w:rsidRPr="00A07276">
        <w:rPr>
          <w:rFonts w:ascii="Arial" w:hAnsi="Arial" w:cs="Arial"/>
          <w:b/>
          <w:sz w:val="24"/>
          <w:szCs w:val="24"/>
        </w:rPr>
        <w:t>Pruebas a los sistemas fotovoltaicos</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La verificación y pruebas de un sistema fotovoltaico se deben realizar respecto a los equipos y paneles de generación con referencia a la norma de instalaciones IEC 60364-6</w:t>
      </w:r>
      <w:r>
        <w:rPr>
          <w:rFonts w:ascii="Arial" w:hAnsi="Arial" w:cs="Arial"/>
          <w:sz w:val="24"/>
          <w:szCs w:val="24"/>
        </w:rPr>
        <w:t xml:space="preserve"> </w:t>
      </w:r>
      <w:r w:rsidRPr="00814D9F">
        <w:rPr>
          <w:rFonts w:ascii="Arial" w:hAnsi="Arial" w:cs="Arial"/>
          <w:sz w:val="24"/>
          <w:szCs w:val="24"/>
        </w:rPr>
        <w:t>“Low-voltage electrical installations - Part 6: Verification”</w:t>
      </w:r>
      <w:r w:rsidRPr="00A07276">
        <w:rPr>
          <w:rFonts w:ascii="Arial" w:hAnsi="Arial" w:cs="Arial"/>
          <w:sz w:val="24"/>
          <w:szCs w:val="24"/>
        </w:rPr>
        <w:t xml:space="preserve"> en general y a la IEC 60364-7-712 </w:t>
      </w:r>
      <w:r w:rsidRPr="00814D9F">
        <w:rPr>
          <w:rFonts w:ascii="Arial" w:hAnsi="Arial" w:cs="Arial"/>
          <w:sz w:val="24"/>
          <w:szCs w:val="24"/>
        </w:rPr>
        <w:t>“Electrical installations of buildings - Part 7-712: Requirements for special installations or locations - Solar photovoltaic (PV) power supply systems”</w:t>
      </w:r>
      <w:r>
        <w:rPr>
          <w:rFonts w:ascii="Arial" w:hAnsi="Arial" w:cs="Arial"/>
          <w:sz w:val="24"/>
          <w:szCs w:val="24"/>
        </w:rPr>
        <w:t xml:space="preserve"> </w:t>
      </w:r>
      <w:r w:rsidRPr="00A07276">
        <w:rPr>
          <w:rFonts w:ascii="Arial" w:hAnsi="Arial" w:cs="Arial"/>
          <w:sz w:val="24"/>
          <w:szCs w:val="24"/>
        </w:rPr>
        <w:t>en particular.</w:t>
      </w:r>
    </w:p>
    <w:p w:rsidR="001D47B9" w:rsidRPr="00AD3EB1" w:rsidRDefault="001D47B9" w:rsidP="001D47B9">
      <w:pPr>
        <w:autoSpaceDE w:val="0"/>
        <w:autoSpaceDN w:val="0"/>
        <w:adjustRightInd w:val="0"/>
        <w:jc w:val="both"/>
        <w:rPr>
          <w:rFonts w:ascii="Arial" w:hAnsi="Arial" w:cs="Arial"/>
          <w:bCs/>
          <w:sz w:val="24"/>
          <w:szCs w:val="24"/>
        </w:rPr>
      </w:pPr>
    </w:p>
    <w:p w:rsidR="001D47B9" w:rsidRPr="00A07276" w:rsidRDefault="001D47B9" w:rsidP="001D47B9">
      <w:pPr>
        <w:autoSpaceDE w:val="0"/>
        <w:autoSpaceDN w:val="0"/>
        <w:adjustRightInd w:val="0"/>
        <w:jc w:val="both"/>
        <w:rPr>
          <w:rFonts w:ascii="Arial" w:hAnsi="Arial" w:cs="Arial"/>
          <w:bCs/>
          <w:sz w:val="24"/>
          <w:szCs w:val="24"/>
        </w:rPr>
      </w:pPr>
      <w:r w:rsidRPr="00A07276">
        <w:rPr>
          <w:rFonts w:ascii="Arial" w:hAnsi="Arial" w:cs="Arial"/>
          <w:bCs/>
          <w:sz w:val="24"/>
          <w:szCs w:val="24"/>
        </w:rPr>
        <w:t>Se aplicará la Norma PE-K-3000-001: “Procedimiento Técnico para la Aceptación de Prototipos de Bienes”. De la misma forma, LAPEM-02: “Guía de Relación con Proveedores - Evaluación y Calificación de Proveedores de Bienes”.</w:t>
      </w:r>
    </w:p>
    <w:p w:rsidR="001D47B9" w:rsidRPr="00A07276" w:rsidRDefault="001D47B9" w:rsidP="001D47B9">
      <w:pPr>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Además realizar las pruebas a los equipos de comunicación, protección, señalización y medición en el </w:t>
      </w:r>
      <w:r w:rsidRPr="00210AD7">
        <w:rPr>
          <w:rFonts w:ascii="Arial" w:hAnsi="Arial" w:cs="Arial"/>
          <w:b/>
          <w:sz w:val="24"/>
          <w:szCs w:val="24"/>
        </w:rPr>
        <w:t>Punto de Interconexión</w:t>
      </w:r>
      <w:r w:rsidRPr="00A07276">
        <w:rPr>
          <w:rFonts w:ascii="Arial" w:hAnsi="Arial" w:cs="Arial"/>
          <w:sz w:val="24"/>
          <w:szCs w:val="24"/>
        </w:rPr>
        <w:t xml:space="preserve">, de acuerdo al protocolo de pruebas establecido por el </w:t>
      </w:r>
      <w:r w:rsidRPr="00210AD7">
        <w:rPr>
          <w:rFonts w:ascii="Arial" w:hAnsi="Arial" w:cs="Arial"/>
          <w:b/>
          <w:sz w:val="24"/>
          <w:szCs w:val="24"/>
        </w:rPr>
        <w:t>Suministrador</w:t>
      </w:r>
      <w:r w:rsidRPr="00A07276">
        <w:rPr>
          <w:rFonts w:ascii="Arial" w:hAnsi="Arial" w:cs="Arial"/>
          <w:sz w:val="24"/>
          <w:szCs w:val="24"/>
        </w:rPr>
        <w:t>.</w:t>
      </w:r>
    </w:p>
    <w:p w:rsidR="001D47B9" w:rsidRPr="00A07276" w:rsidRDefault="001D47B9" w:rsidP="001D47B9">
      <w:pPr>
        <w:autoSpaceDE w:val="0"/>
        <w:autoSpaceDN w:val="0"/>
        <w:adjustRightInd w:val="0"/>
        <w:jc w:val="both"/>
        <w:rPr>
          <w:rFonts w:ascii="Arial" w:hAnsi="Arial" w:cs="Arial"/>
          <w:sz w:val="24"/>
          <w:szCs w:val="24"/>
        </w:rPr>
      </w:pPr>
    </w:p>
    <w:p w:rsidR="001D47B9"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Las pruebas deben ser realizadas a todas las </w:t>
      </w:r>
      <w:r>
        <w:rPr>
          <w:rFonts w:ascii="Arial" w:hAnsi="Arial" w:cs="Arial"/>
          <w:b/>
          <w:sz w:val="24"/>
          <w:szCs w:val="24"/>
        </w:rPr>
        <w:t>C</w:t>
      </w:r>
      <w:r w:rsidRPr="00544988">
        <w:rPr>
          <w:rFonts w:ascii="Arial" w:hAnsi="Arial" w:cs="Arial"/>
          <w:b/>
          <w:sz w:val="24"/>
          <w:szCs w:val="24"/>
        </w:rPr>
        <w:t>entrales</w:t>
      </w:r>
      <w:r w:rsidRPr="00A07276">
        <w:rPr>
          <w:rFonts w:ascii="Arial" w:hAnsi="Arial" w:cs="Arial"/>
          <w:sz w:val="24"/>
          <w:szCs w:val="24"/>
        </w:rPr>
        <w:t xml:space="preserve"> que se interconecten al </w:t>
      </w:r>
      <w:r w:rsidRPr="00DA383C">
        <w:rPr>
          <w:rFonts w:ascii="Arial" w:hAnsi="Arial" w:cs="Arial"/>
          <w:b/>
          <w:sz w:val="24"/>
          <w:szCs w:val="24"/>
        </w:rPr>
        <w:t>Sistema</w:t>
      </w:r>
      <w:r>
        <w:rPr>
          <w:rFonts w:ascii="Arial" w:hAnsi="Arial" w:cs="Arial"/>
          <w:sz w:val="24"/>
          <w:szCs w:val="24"/>
        </w:rPr>
        <w:t xml:space="preserve"> conforme a la siguiente Tabla:</w:t>
      </w:r>
    </w:p>
    <w:p w:rsidR="001D47B9" w:rsidRDefault="001D47B9" w:rsidP="001D47B9">
      <w:pPr>
        <w:autoSpaceDE w:val="0"/>
        <w:autoSpaceDN w:val="0"/>
        <w:adjustRightInd w:val="0"/>
        <w:jc w:val="both"/>
        <w:rPr>
          <w:rFonts w:ascii="Arial" w:hAnsi="Arial" w:cs="Arial"/>
          <w:sz w:val="24"/>
          <w:szCs w:val="24"/>
        </w:rPr>
      </w:pPr>
    </w:p>
    <w:p w:rsidR="001D47B9" w:rsidRPr="00AD3EB1" w:rsidRDefault="001D47B9" w:rsidP="001D47B9">
      <w:pPr>
        <w:autoSpaceDE w:val="0"/>
        <w:autoSpaceDN w:val="0"/>
        <w:adjustRightInd w:val="0"/>
        <w:jc w:val="both"/>
        <w:rPr>
          <w:rFonts w:ascii="Arial" w:hAnsi="Arial" w:cs="Arial"/>
          <w:sz w:val="24"/>
          <w:szCs w:val="24"/>
        </w:rPr>
      </w:pPr>
    </w:p>
    <w:p w:rsidR="001D47B9" w:rsidRDefault="001D47B9" w:rsidP="001D47B9">
      <w:pPr>
        <w:rPr>
          <w:rFonts w:ascii="Arial" w:hAnsi="Arial" w:cs="Arial"/>
          <w:sz w:val="24"/>
          <w:szCs w:val="24"/>
        </w:rPr>
      </w:pPr>
    </w:p>
    <w:p w:rsidR="001D47B9" w:rsidRDefault="001D47B9" w:rsidP="001D47B9">
      <w:pPr>
        <w:rPr>
          <w:rFonts w:ascii="Arial" w:hAnsi="Arial" w:cs="Arial"/>
          <w:sz w:val="24"/>
          <w:szCs w:val="24"/>
        </w:rPr>
      </w:pPr>
      <w:bookmarkStart w:id="135" w:name="OLE_LINK14"/>
      <w:bookmarkStart w:id="136" w:name="OLE_LINK15"/>
    </w:p>
    <w:tbl>
      <w:tblPr>
        <w:tblW w:w="9513" w:type="dxa"/>
        <w:jc w:val="center"/>
        <w:tblCellMar>
          <w:left w:w="70" w:type="dxa"/>
          <w:right w:w="70" w:type="dxa"/>
        </w:tblCellMar>
        <w:tblLook w:val="04A0" w:firstRow="1" w:lastRow="0" w:firstColumn="1" w:lastColumn="0" w:noHBand="0" w:noVBand="1"/>
      </w:tblPr>
      <w:tblGrid>
        <w:gridCol w:w="720"/>
        <w:gridCol w:w="4398"/>
        <w:gridCol w:w="709"/>
        <w:gridCol w:w="709"/>
        <w:gridCol w:w="709"/>
        <w:gridCol w:w="708"/>
        <w:gridCol w:w="709"/>
        <w:gridCol w:w="851"/>
      </w:tblGrid>
      <w:tr w:rsidR="001D47B9" w:rsidRPr="003A0B7C" w:rsidTr="0088102E">
        <w:trPr>
          <w:trHeight w:val="315"/>
          <w:jc w:val="center"/>
        </w:trPr>
        <w:tc>
          <w:tcPr>
            <w:tcW w:w="720" w:type="dxa"/>
            <w:vMerge w:val="restart"/>
            <w:tcBorders>
              <w:top w:val="single" w:sz="8" w:space="0" w:color="auto"/>
              <w:left w:val="single" w:sz="8" w:space="0" w:color="auto"/>
              <w:bottom w:val="single" w:sz="8" w:space="0" w:color="000000"/>
              <w:right w:val="single" w:sz="8" w:space="0" w:color="000000"/>
            </w:tcBorders>
            <w:shd w:val="clear" w:color="auto" w:fill="auto"/>
            <w:noWrap/>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Prueba</w:t>
            </w:r>
          </w:p>
        </w:tc>
        <w:tc>
          <w:tcPr>
            <w:tcW w:w="4398"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Título de Prueba</w:t>
            </w:r>
          </w:p>
        </w:tc>
        <w:tc>
          <w:tcPr>
            <w:tcW w:w="14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30 - 500 kW</w:t>
            </w:r>
          </w:p>
        </w:tc>
        <w:tc>
          <w:tcPr>
            <w:tcW w:w="14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&gt; 500 kW</w:t>
            </w:r>
          </w:p>
        </w:tc>
        <w:tc>
          <w:tcPr>
            <w:tcW w:w="156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Requisitos</w:t>
            </w:r>
          </w:p>
        </w:tc>
      </w:tr>
      <w:tr w:rsidR="001D47B9" w:rsidRPr="003A0B7C" w:rsidTr="0088102E">
        <w:trPr>
          <w:trHeight w:val="300"/>
          <w:jc w:val="center"/>
        </w:trPr>
        <w:tc>
          <w:tcPr>
            <w:tcW w:w="720" w:type="dxa"/>
            <w:vMerge/>
            <w:tcBorders>
              <w:top w:val="single" w:sz="8" w:space="0" w:color="auto"/>
              <w:left w:val="single" w:sz="8" w:space="0" w:color="auto"/>
              <w:bottom w:val="single" w:sz="8" w:space="0" w:color="000000"/>
              <w:right w:val="single" w:sz="8" w:space="0" w:color="000000"/>
            </w:tcBorders>
            <w:vAlign w:val="center"/>
            <w:hideMark/>
          </w:tcPr>
          <w:p w:rsidR="001D47B9" w:rsidRPr="003A0B7C" w:rsidRDefault="001D47B9" w:rsidP="0088102E">
            <w:pPr>
              <w:rPr>
                <w:rFonts w:ascii="Arial" w:hAnsi="Arial" w:cs="Arial"/>
                <w:color w:val="000000"/>
                <w:lang w:eastAsia="es-MX"/>
              </w:rPr>
            </w:pPr>
          </w:p>
        </w:tc>
        <w:tc>
          <w:tcPr>
            <w:tcW w:w="4398" w:type="dxa"/>
            <w:vMerge/>
            <w:tcBorders>
              <w:top w:val="single" w:sz="8" w:space="0" w:color="auto"/>
              <w:left w:val="single" w:sz="8" w:space="0" w:color="auto"/>
              <w:bottom w:val="single" w:sz="8" w:space="0" w:color="000000"/>
              <w:right w:val="single" w:sz="8" w:space="0" w:color="000000"/>
            </w:tcBorders>
            <w:vAlign w:val="center"/>
            <w:hideMark/>
          </w:tcPr>
          <w:p w:rsidR="001D47B9" w:rsidRPr="003A0B7C" w:rsidRDefault="001D47B9" w:rsidP="0088102E">
            <w:pPr>
              <w:rPr>
                <w:rFonts w:ascii="Arial" w:hAnsi="Arial" w:cs="Arial"/>
                <w:color w:val="000000"/>
                <w:lang w:eastAsia="es-MX"/>
              </w:rPr>
            </w:pPr>
          </w:p>
        </w:tc>
        <w:tc>
          <w:tcPr>
            <w:tcW w:w="709"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Durante la Instalación</w:t>
            </w:r>
          </w:p>
        </w:tc>
        <w:tc>
          <w:tcPr>
            <w:tcW w:w="709"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Inspección Periódica</w:t>
            </w:r>
          </w:p>
        </w:tc>
        <w:tc>
          <w:tcPr>
            <w:tcW w:w="709"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Durante la Instalación</w:t>
            </w:r>
          </w:p>
        </w:tc>
        <w:tc>
          <w:tcPr>
            <w:tcW w:w="708"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Inspección Periódica</w:t>
            </w:r>
          </w:p>
        </w:tc>
        <w:tc>
          <w:tcPr>
            <w:tcW w:w="709"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Para  autorizar la interconexión</w:t>
            </w:r>
          </w:p>
        </w:tc>
        <w:tc>
          <w:tcPr>
            <w:tcW w:w="851"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Pruebas de Puesta en Servicio interconectado</w:t>
            </w:r>
          </w:p>
        </w:tc>
      </w:tr>
      <w:tr w:rsidR="001D47B9" w:rsidRPr="003A0B7C" w:rsidTr="0088102E">
        <w:trPr>
          <w:trHeight w:val="1530"/>
          <w:jc w:val="center"/>
        </w:trPr>
        <w:tc>
          <w:tcPr>
            <w:tcW w:w="720" w:type="dxa"/>
            <w:vMerge/>
            <w:tcBorders>
              <w:top w:val="single" w:sz="8" w:space="0" w:color="auto"/>
              <w:left w:val="single" w:sz="8" w:space="0" w:color="auto"/>
              <w:bottom w:val="single" w:sz="8" w:space="0" w:color="000000"/>
              <w:right w:val="single" w:sz="8" w:space="0" w:color="000000"/>
            </w:tcBorders>
            <w:vAlign w:val="center"/>
            <w:hideMark/>
          </w:tcPr>
          <w:p w:rsidR="001D47B9" w:rsidRPr="003A0B7C" w:rsidRDefault="001D47B9" w:rsidP="0088102E">
            <w:pPr>
              <w:rPr>
                <w:rFonts w:ascii="Arial" w:hAnsi="Arial" w:cs="Arial"/>
                <w:color w:val="000000"/>
                <w:lang w:eastAsia="es-MX"/>
              </w:rPr>
            </w:pPr>
          </w:p>
        </w:tc>
        <w:tc>
          <w:tcPr>
            <w:tcW w:w="4398" w:type="dxa"/>
            <w:vMerge/>
            <w:tcBorders>
              <w:top w:val="single" w:sz="8" w:space="0" w:color="auto"/>
              <w:left w:val="single" w:sz="8" w:space="0" w:color="auto"/>
              <w:bottom w:val="single" w:sz="8" w:space="0" w:color="000000"/>
              <w:right w:val="single" w:sz="8" w:space="0" w:color="000000"/>
            </w:tcBorders>
            <w:vAlign w:val="center"/>
            <w:hideMark/>
          </w:tcPr>
          <w:p w:rsidR="001D47B9" w:rsidRPr="003A0B7C" w:rsidRDefault="001D47B9" w:rsidP="0088102E">
            <w:pPr>
              <w:rPr>
                <w:rFonts w:ascii="Arial" w:hAnsi="Arial" w:cs="Arial"/>
                <w:color w:val="000000"/>
                <w:lang w:eastAsia="es-MX"/>
              </w:rPr>
            </w:pPr>
          </w:p>
        </w:tc>
        <w:tc>
          <w:tcPr>
            <w:tcW w:w="709"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c>
          <w:tcPr>
            <w:tcW w:w="709"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c>
          <w:tcPr>
            <w:tcW w:w="709"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c>
          <w:tcPr>
            <w:tcW w:w="708"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c>
          <w:tcPr>
            <w:tcW w:w="709"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c>
          <w:tcPr>
            <w:tcW w:w="851"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r>
      <w:tr w:rsidR="001D47B9" w:rsidRPr="003A0B7C" w:rsidTr="0088102E">
        <w:trPr>
          <w:trHeight w:val="315"/>
          <w:jc w:val="center"/>
        </w:trPr>
        <w:tc>
          <w:tcPr>
            <w:tcW w:w="9513" w:type="dxa"/>
            <w:gridSpan w:val="8"/>
            <w:tcBorders>
              <w:top w:val="nil"/>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Prueba de conjunto</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w:t>
            </w:r>
          </w:p>
        </w:tc>
        <w:tc>
          <w:tcPr>
            <w:tcW w:w="4398"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resistencia en campo húmedo</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2</w:t>
            </w:r>
          </w:p>
        </w:tc>
        <w:tc>
          <w:tcPr>
            <w:tcW w:w="4398"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tensión en circuito abierto</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3</w:t>
            </w:r>
          </w:p>
        </w:tc>
        <w:tc>
          <w:tcPr>
            <w:tcW w:w="4398"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corriente – cortocircuito</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4</w:t>
            </w:r>
          </w:p>
        </w:tc>
        <w:tc>
          <w:tcPr>
            <w:tcW w:w="4398"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sombra diodo by-pass</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5</w:t>
            </w:r>
          </w:p>
        </w:tc>
        <w:tc>
          <w:tcPr>
            <w:tcW w:w="4398"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Exploración infrarroja</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6</w:t>
            </w:r>
          </w:p>
        </w:tc>
        <w:tc>
          <w:tcPr>
            <w:tcW w:w="4398"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operación al arreglo seguidor</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7</w:t>
            </w:r>
          </w:p>
        </w:tc>
        <w:tc>
          <w:tcPr>
            <w:tcW w:w="4398"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Conjunto de curvas I – V</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9513"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Prueba a Inversores</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Inspección inicial al inversor</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2</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Operación y control modo local del Inversor</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3</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Operación y control modo remoto del inversor</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4</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funciones de "despertar" y "dormir"</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5</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Detector de humo</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6</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Interlock de puerta</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7</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Sobre temperatura</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8</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frecuencia y tensión anormales</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9</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Pérdida de potencia de control</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10</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Pérdida de arreglo (conjunto)</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11</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Anti-isla</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12</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Seguimiento del punto de máxima potencia</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13</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Distorsión armónica</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14</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Factor de Potencia</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15</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Inyección de corriente continua</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16</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Balance de corriente por fase</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17</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Operación de múltiples inversores en paralelo</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9513"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Prueba de Instrumentación</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Comprobar instrumentación</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2</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Instrumentación transformadores de corriente</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3</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Transformadores de medida, tensión</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4</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Calibración de instrumentos</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9513"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Otras pruebas</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Inspección de campo</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2</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resistencia a tierra</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3</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Transformador de aislamiento</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4</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interruptores (CA y CC)</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5</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Interruptor de desconexión</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6</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Funciones de protección</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7</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Hilos, cables</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8</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Equipos con falla a tierra en CC</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9</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Rendimiento del sistema</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10</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Coordinación de Recierre</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72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11</w:t>
            </w:r>
          </w:p>
        </w:tc>
        <w:tc>
          <w:tcPr>
            <w:tcW w:w="4398"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Falla del SEP</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8"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51"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bl>
    <w:p w:rsidR="001D47B9" w:rsidRDefault="001D47B9" w:rsidP="001D47B9">
      <w:pPr>
        <w:autoSpaceDE w:val="0"/>
        <w:autoSpaceDN w:val="0"/>
        <w:adjustRightInd w:val="0"/>
        <w:jc w:val="center"/>
        <w:rPr>
          <w:rFonts w:ascii="Arial" w:hAnsi="Arial" w:cs="Arial"/>
        </w:rPr>
      </w:pPr>
    </w:p>
    <w:p w:rsidR="001D47B9" w:rsidRDefault="001D47B9" w:rsidP="001D47B9">
      <w:pPr>
        <w:rPr>
          <w:rFonts w:ascii="Arial" w:hAnsi="Arial" w:cs="Arial"/>
          <w:sz w:val="24"/>
          <w:szCs w:val="24"/>
        </w:rPr>
      </w:pPr>
    </w:p>
    <w:tbl>
      <w:tblPr>
        <w:tblW w:w="9736" w:type="dxa"/>
        <w:jc w:val="center"/>
        <w:tblCellMar>
          <w:left w:w="70" w:type="dxa"/>
          <w:right w:w="70" w:type="dxa"/>
        </w:tblCellMar>
        <w:tblLook w:val="04A0" w:firstRow="1" w:lastRow="0" w:firstColumn="1" w:lastColumn="0" w:noHBand="0" w:noVBand="1"/>
      </w:tblPr>
      <w:tblGrid>
        <w:gridCol w:w="620"/>
        <w:gridCol w:w="3300"/>
        <w:gridCol w:w="1200"/>
        <w:gridCol w:w="1200"/>
        <w:gridCol w:w="740"/>
        <w:gridCol w:w="560"/>
        <w:gridCol w:w="190"/>
        <w:gridCol w:w="740"/>
        <w:gridCol w:w="740"/>
        <w:gridCol w:w="246"/>
        <w:gridCol w:w="200"/>
      </w:tblGrid>
      <w:tr w:rsidR="001D47B9" w:rsidRPr="00FC450C" w:rsidTr="0088102E">
        <w:trPr>
          <w:trHeight w:val="510"/>
          <w:jc w:val="center"/>
        </w:trPr>
        <w:tc>
          <w:tcPr>
            <w:tcW w:w="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47B9" w:rsidRPr="00FC450C" w:rsidRDefault="001D47B9" w:rsidP="0088102E">
            <w:pPr>
              <w:jc w:val="center"/>
              <w:rPr>
                <w:rFonts w:ascii="Tahoma" w:hAnsi="Tahoma" w:cs="Tahoma"/>
                <w:color w:val="000000"/>
                <w:sz w:val="16"/>
                <w:szCs w:val="16"/>
                <w:lang w:eastAsia="es-MX"/>
              </w:rPr>
            </w:pPr>
            <w:r w:rsidRPr="00FC450C">
              <w:rPr>
                <w:rFonts w:ascii="Tahoma" w:hAnsi="Tahoma" w:cs="Tahoma"/>
                <w:color w:val="000000"/>
                <w:sz w:val="16"/>
                <w:szCs w:val="16"/>
                <w:lang w:eastAsia="es-MX"/>
              </w:rPr>
              <w:t>√</w:t>
            </w:r>
          </w:p>
        </w:tc>
        <w:tc>
          <w:tcPr>
            <w:tcW w:w="3300" w:type="dxa"/>
            <w:tcBorders>
              <w:top w:val="single" w:sz="8" w:space="0" w:color="auto"/>
              <w:left w:val="single" w:sz="8" w:space="0" w:color="auto"/>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Prueba Requerida</w:t>
            </w:r>
          </w:p>
        </w:tc>
        <w:tc>
          <w:tcPr>
            <w:tcW w:w="120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120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74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56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19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74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740"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246" w:type="dxa"/>
            <w:tcBorders>
              <w:top w:val="single" w:sz="8" w:space="0" w:color="auto"/>
              <w:left w:val="nil"/>
              <w:bottom w:val="single" w:sz="8" w:space="0" w:color="auto"/>
              <w:right w:val="nil"/>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c>
          <w:tcPr>
            <w:tcW w:w="200" w:type="dxa"/>
            <w:tcBorders>
              <w:top w:val="single" w:sz="8" w:space="0" w:color="auto"/>
              <w:left w:val="nil"/>
              <w:bottom w:val="single" w:sz="8" w:space="0" w:color="auto"/>
              <w:right w:val="single" w:sz="8" w:space="0" w:color="auto"/>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w:t>
            </w:r>
          </w:p>
        </w:tc>
      </w:tr>
      <w:tr w:rsidR="001D47B9" w:rsidRPr="00FC450C" w:rsidTr="0088102E">
        <w:trPr>
          <w:trHeight w:val="327"/>
          <w:jc w:val="center"/>
        </w:trPr>
        <w:tc>
          <w:tcPr>
            <w:tcW w:w="620" w:type="dxa"/>
            <w:tcBorders>
              <w:top w:val="nil"/>
              <w:left w:val="single" w:sz="8" w:space="0" w:color="auto"/>
              <w:bottom w:val="single" w:sz="8" w:space="0" w:color="auto"/>
              <w:right w:val="single" w:sz="8" w:space="0" w:color="auto"/>
            </w:tcBorders>
            <w:shd w:val="clear" w:color="auto" w:fill="auto"/>
            <w:noWrap/>
            <w:vAlign w:val="bottom"/>
            <w:hideMark/>
          </w:tcPr>
          <w:p w:rsidR="001D47B9" w:rsidRPr="00FC450C" w:rsidRDefault="001D47B9" w:rsidP="0088102E">
            <w:pPr>
              <w:jc w:val="center"/>
              <w:rPr>
                <w:rFonts w:ascii="Tahoma" w:hAnsi="Tahoma" w:cs="Tahoma"/>
                <w:color w:val="000000"/>
                <w:sz w:val="16"/>
                <w:szCs w:val="16"/>
                <w:lang w:eastAsia="es-MX"/>
              </w:rPr>
            </w:pPr>
            <w:r w:rsidRPr="00FC450C">
              <w:rPr>
                <w:rFonts w:ascii="Arial" w:hAnsi="Arial" w:cs="Arial"/>
                <w:color w:val="000000"/>
                <w:sz w:val="16"/>
                <w:szCs w:val="16"/>
                <w:lang w:eastAsia="es-MX"/>
              </w:rPr>
              <w:t>○</w:t>
            </w:r>
          </w:p>
        </w:tc>
        <w:tc>
          <w:tcPr>
            <w:tcW w:w="9116" w:type="dxa"/>
            <w:gridSpan w:val="10"/>
            <w:tcBorders>
              <w:top w:val="nil"/>
              <w:left w:val="nil"/>
              <w:bottom w:val="single" w:sz="8" w:space="0" w:color="auto"/>
              <w:right w:val="single" w:sz="8" w:space="0" w:color="auto"/>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xml:space="preserve">Prueba Opcional o </w:t>
            </w:r>
            <w:r>
              <w:rPr>
                <w:rFonts w:ascii="Tahoma" w:hAnsi="Tahoma" w:cs="Tahoma"/>
                <w:color w:val="000000"/>
                <w:sz w:val="16"/>
                <w:szCs w:val="16"/>
                <w:lang w:eastAsia="es-MX"/>
              </w:rPr>
              <w:t xml:space="preserve">documento </w:t>
            </w:r>
            <w:r w:rsidRPr="00FC450C">
              <w:rPr>
                <w:rFonts w:ascii="Tahoma" w:hAnsi="Tahoma" w:cs="Tahoma"/>
                <w:color w:val="000000"/>
                <w:sz w:val="16"/>
                <w:szCs w:val="16"/>
                <w:lang w:eastAsia="es-MX"/>
              </w:rPr>
              <w:t xml:space="preserve">que la </w:t>
            </w:r>
            <w:r>
              <w:rPr>
                <w:rFonts w:ascii="Tahoma" w:hAnsi="Tahoma" w:cs="Tahoma"/>
                <w:color w:val="000000"/>
                <w:sz w:val="16"/>
                <w:szCs w:val="16"/>
                <w:lang w:eastAsia="es-MX"/>
              </w:rPr>
              <w:t>a</w:t>
            </w:r>
            <w:r w:rsidRPr="00FC450C">
              <w:rPr>
                <w:rFonts w:ascii="Tahoma" w:hAnsi="Tahoma" w:cs="Tahoma"/>
                <w:color w:val="000000"/>
                <w:sz w:val="16"/>
                <w:szCs w:val="16"/>
                <w:lang w:eastAsia="es-MX"/>
              </w:rPr>
              <w:t>vale </w:t>
            </w:r>
          </w:p>
        </w:tc>
      </w:tr>
      <w:tr w:rsidR="001D47B9" w:rsidRPr="00FC450C" w:rsidTr="0088102E">
        <w:trPr>
          <w:trHeight w:val="315"/>
          <w:jc w:val="center"/>
        </w:trPr>
        <w:tc>
          <w:tcPr>
            <w:tcW w:w="620" w:type="dxa"/>
            <w:tcBorders>
              <w:top w:val="nil"/>
              <w:left w:val="single" w:sz="8" w:space="0" w:color="auto"/>
              <w:bottom w:val="single" w:sz="8" w:space="0" w:color="auto"/>
              <w:right w:val="single" w:sz="8" w:space="0" w:color="auto"/>
            </w:tcBorders>
            <w:shd w:val="clear" w:color="auto" w:fill="auto"/>
            <w:noWrap/>
            <w:vAlign w:val="bottom"/>
            <w:hideMark/>
          </w:tcPr>
          <w:p w:rsidR="001D47B9" w:rsidRPr="00FC450C" w:rsidRDefault="001D47B9" w:rsidP="0088102E">
            <w:pPr>
              <w:jc w:val="center"/>
              <w:rPr>
                <w:rFonts w:ascii="Tahoma" w:hAnsi="Tahoma" w:cs="Tahoma"/>
                <w:color w:val="000000"/>
                <w:sz w:val="16"/>
                <w:szCs w:val="16"/>
                <w:lang w:eastAsia="es-MX"/>
              </w:rPr>
            </w:pPr>
            <w:r w:rsidRPr="00FC450C">
              <w:rPr>
                <w:rFonts w:ascii="Tahoma" w:hAnsi="Tahoma" w:cs="Tahoma"/>
                <w:color w:val="000000"/>
                <w:sz w:val="16"/>
                <w:szCs w:val="16"/>
                <w:lang w:eastAsia="es-MX"/>
              </w:rPr>
              <w:t>●</w:t>
            </w:r>
          </w:p>
        </w:tc>
        <w:tc>
          <w:tcPr>
            <w:tcW w:w="9116" w:type="dxa"/>
            <w:gridSpan w:val="10"/>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47B9" w:rsidRPr="00FC450C" w:rsidRDefault="001D47B9" w:rsidP="0088102E">
            <w:pPr>
              <w:rPr>
                <w:rFonts w:ascii="Tahoma" w:hAnsi="Tahoma" w:cs="Tahoma"/>
                <w:color w:val="000000"/>
                <w:sz w:val="16"/>
                <w:szCs w:val="16"/>
                <w:lang w:eastAsia="es-MX"/>
              </w:rPr>
            </w:pPr>
            <w:r w:rsidRPr="00FC450C">
              <w:rPr>
                <w:rFonts w:ascii="Tahoma" w:hAnsi="Tahoma" w:cs="Tahoma"/>
                <w:color w:val="000000"/>
                <w:sz w:val="16"/>
                <w:szCs w:val="16"/>
                <w:lang w:eastAsia="es-MX"/>
              </w:rPr>
              <w:t xml:space="preserve">Pruebas a realizar por Laboratorio acreditado en </w:t>
            </w:r>
            <w:bookmarkStart w:id="137" w:name="OLE_LINK5"/>
            <w:bookmarkStart w:id="138" w:name="OLE_LINK6"/>
            <w:r w:rsidRPr="00631C22">
              <w:rPr>
                <w:rFonts w:ascii="Tahoma" w:hAnsi="Tahoma" w:cs="Tahoma"/>
                <w:color w:val="000000"/>
                <w:sz w:val="16"/>
                <w:szCs w:val="16"/>
                <w:lang w:eastAsia="es-MX"/>
              </w:rPr>
              <w:t xml:space="preserve">norma NMX- EC-17025-IMNC ( ISO/IEC-17025) </w:t>
            </w:r>
            <w:r>
              <w:rPr>
                <w:rFonts w:ascii="Tahoma" w:hAnsi="Tahoma" w:cs="Tahoma"/>
                <w:color w:val="000000"/>
                <w:sz w:val="16"/>
                <w:szCs w:val="16"/>
                <w:lang w:eastAsia="es-MX"/>
              </w:rPr>
              <w:t>"R</w:t>
            </w:r>
            <w:r w:rsidRPr="00631C22">
              <w:rPr>
                <w:rFonts w:ascii="Tahoma" w:hAnsi="Tahoma" w:cs="Tahoma"/>
                <w:color w:val="000000"/>
                <w:sz w:val="16"/>
                <w:szCs w:val="16"/>
                <w:lang w:eastAsia="es-MX"/>
              </w:rPr>
              <w:t>equerimientos generales para la competencia de los laboratorios de ensayo y calibración</w:t>
            </w:r>
            <w:r>
              <w:rPr>
                <w:rFonts w:ascii="Tahoma" w:hAnsi="Tahoma" w:cs="Tahoma"/>
                <w:color w:val="000000"/>
                <w:sz w:val="16"/>
                <w:szCs w:val="16"/>
                <w:lang w:eastAsia="es-MX"/>
              </w:rPr>
              <w:t>"</w:t>
            </w:r>
            <w:bookmarkEnd w:id="137"/>
            <w:bookmarkEnd w:id="138"/>
            <w:r>
              <w:rPr>
                <w:rFonts w:ascii="Tahoma" w:hAnsi="Tahoma" w:cs="Tahoma"/>
                <w:color w:val="000000"/>
                <w:sz w:val="16"/>
                <w:szCs w:val="16"/>
                <w:lang w:eastAsia="es-MX"/>
              </w:rPr>
              <w:t xml:space="preserve"> </w:t>
            </w:r>
            <w:r w:rsidRPr="00FC450C">
              <w:rPr>
                <w:rFonts w:ascii="Tahoma" w:hAnsi="Tahoma" w:cs="Tahoma"/>
                <w:color w:val="000000"/>
                <w:sz w:val="16"/>
                <w:szCs w:val="16"/>
                <w:lang w:eastAsia="es-MX"/>
              </w:rPr>
              <w:t xml:space="preserve"> y atestiguadas por LAPEM </w:t>
            </w:r>
          </w:p>
        </w:tc>
      </w:tr>
    </w:tbl>
    <w:bookmarkEnd w:id="135"/>
    <w:bookmarkEnd w:id="136"/>
    <w:p w:rsidR="001D47B9" w:rsidRPr="004B7E0C" w:rsidRDefault="001D47B9" w:rsidP="001D47B9">
      <w:pPr>
        <w:autoSpaceDE w:val="0"/>
        <w:autoSpaceDN w:val="0"/>
        <w:adjustRightInd w:val="0"/>
        <w:jc w:val="center"/>
        <w:rPr>
          <w:rFonts w:ascii="Arial" w:hAnsi="Arial" w:cs="Arial"/>
          <w:lang w:eastAsia="es-MX"/>
        </w:rPr>
      </w:pPr>
      <w:r w:rsidRPr="004B7E0C">
        <w:rPr>
          <w:rFonts w:ascii="Arial" w:hAnsi="Arial" w:cs="Arial"/>
        </w:rPr>
        <w:t>T</w:t>
      </w:r>
      <w:r>
        <w:rPr>
          <w:rFonts w:ascii="Arial" w:hAnsi="Arial" w:cs="Arial"/>
        </w:rPr>
        <w:t>abla</w:t>
      </w:r>
      <w:r w:rsidRPr="004B7E0C">
        <w:rPr>
          <w:rFonts w:ascii="Arial" w:hAnsi="Arial" w:cs="Arial"/>
        </w:rPr>
        <w:t xml:space="preserve"> </w:t>
      </w:r>
      <w:r w:rsidRPr="00AD3EB1">
        <w:rPr>
          <w:rFonts w:ascii="Arial" w:hAnsi="Arial" w:cs="Arial"/>
        </w:rPr>
        <w:t>11</w:t>
      </w:r>
      <w:r>
        <w:rPr>
          <w:rFonts w:ascii="Arial" w:hAnsi="Arial" w:cs="Arial"/>
        </w:rPr>
        <w:t>.</w:t>
      </w:r>
      <w:r w:rsidRPr="004B7E0C">
        <w:rPr>
          <w:rFonts w:ascii="Arial" w:hAnsi="Arial" w:cs="Arial"/>
        </w:rPr>
        <w:t xml:space="preserve"> Conjunto de pruebas requeridas </w:t>
      </w:r>
    </w:p>
    <w:p w:rsidR="001D47B9" w:rsidRPr="00A07276" w:rsidRDefault="001D47B9" w:rsidP="001D47B9">
      <w:pPr>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Las pruebas deben repetirse cuando:</w:t>
      </w:r>
    </w:p>
    <w:p w:rsidR="001D47B9" w:rsidRPr="00A07276" w:rsidRDefault="001D47B9" w:rsidP="001D47B9">
      <w:pPr>
        <w:ind w:left="-567"/>
        <w:jc w:val="both"/>
        <w:rPr>
          <w:rFonts w:ascii="Arial" w:hAnsi="Arial" w:cs="Arial"/>
          <w:sz w:val="24"/>
          <w:szCs w:val="24"/>
        </w:rPr>
      </w:pPr>
    </w:p>
    <w:p w:rsidR="001D47B9" w:rsidRPr="00A07276" w:rsidRDefault="001D47B9" w:rsidP="001D47B9">
      <w:pPr>
        <w:pStyle w:val="Prrafodelista"/>
        <w:numPr>
          <w:ilvl w:val="0"/>
          <w:numId w:val="37"/>
        </w:numPr>
        <w:jc w:val="both"/>
        <w:rPr>
          <w:rFonts w:ascii="Arial" w:hAnsi="Arial" w:cs="Arial"/>
          <w:sz w:val="24"/>
          <w:szCs w:val="24"/>
        </w:rPr>
      </w:pPr>
      <w:r w:rsidRPr="00A07276">
        <w:rPr>
          <w:rFonts w:ascii="Arial" w:hAnsi="Arial" w:cs="Arial"/>
          <w:sz w:val="24"/>
          <w:szCs w:val="24"/>
        </w:rPr>
        <w:t xml:space="preserve">Se realicen cambios funcionales en el software o firmware de los componentes de la </w:t>
      </w:r>
      <w:r w:rsidRPr="00D6204B">
        <w:rPr>
          <w:rFonts w:ascii="Arial" w:hAnsi="Arial" w:cs="Arial"/>
          <w:b/>
          <w:sz w:val="24"/>
          <w:szCs w:val="24"/>
        </w:rPr>
        <w:t>Central</w:t>
      </w:r>
      <w:r w:rsidRPr="00A07276">
        <w:rPr>
          <w:rFonts w:ascii="Arial" w:hAnsi="Arial" w:cs="Arial"/>
          <w:sz w:val="24"/>
          <w:szCs w:val="24"/>
        </w:rPr>
        <w:t xml:space="preserve"> que se interconecta al </w:t>
      </w:r>
      <w:r w:rsidRPr="00DA383C">
        <w:rPr>
          <w:rFonts w:ascii="Arial" w:hAnsi="Arial" w:cs="Arial"/>
          <w:b/>
          <w:sz w:val="24"/>
          <w:szCs w:val="24"/>
        </w:rPr>
        <w:t>Sistema</w:t>
      </w:r>
      <w:r w:rsidRPr="00A07276">
        <w:rPr>
          <w:rFonts w:ascii="Arial" w:hAnsi="Arial" w:cs="Arial"/>
          <w:sz w:val="24"/>
          <w:szCs w:val="24"/>
        </w:rPr>
        <w:t>.</w:t>
      </w:r>
    </w:p>
    <w:p w:rsidR="001D47B9" w:rsidRPr="004B7E0C" w:rsidRDefault="001D47B9" w:rsidP="001D47B9">
      <w:pPr>
        <w:pStyle w:val="Prrafodelista"/>
        <w:numPr>
          <w:ilvl w:val="0"/>
          <w:numId w:val="37"/>
        </w:numPr>
        <w:jc w:val="both"/>
        <w:rPr>
          <w:rFonts w:ascii="Arial" w:hAnsi="Arial" w:cs="Arial"/>
          <w:sz w:val="24"/>
          <w:szCs w:val="24"/>
        </w:rPr>
      </w:pPr>
      <w:r w:rsidRPr="00A07276">
        <w:rPr>
          <w:rFonts w:ascii="Arial" w:hAnsi="Arial" w:cs="Arial"/>
          <w:sz w:val="24"/>
          <w:szCs w:val="24"/>
        </w:rPr>
        <w:t xml:space="preserve">Cualquier componente físico de la </w:t>
      </w:r>
      <w:r w:rsidRPr="00D6204B">
        <w:rPr>
          <w:rFonts w:ascii="Arial" w:hAnsi="Arial" w:cs="Arial"/>
          <w:b/>
          <w:sz w:val="24"/>
          <w:szCs w:val="24"/>
        </w:rPr>
        <w:t>Central</w:t>
      </w:r>
      <w:r w:rsidRPr="00A07276">
        <w:rPr>
          <w:rFonts w:ascii="Arial" w:hAnsi="Arial" w:cs="Arial"/>
          <w:sz w:val="24"/>
          <w:szCs w:val="24"/>
        </w:rPr>
        <w:t xml:space="preserve"> que se interconecta al </w:t>
      </w:r>
      <w:r w:rsidRPr="00DA383C">
        <w:rPr>
          <w:rFonts w:ascii="Arial" w:hAnsi="Arial" w:cs="Arial"/>
          <w:b/>
          <w:sz w:val="24"/>
          <w:szCs w:val="24"/>
        </w:rPr>
        <w:t>Sistema</w:t>
      </w:r>
      <w:r w:rsidRPr="00A07276">
        <w:rPr>
          <w:rFonts w:ascii="Arial" w:hAnsi="Arial" w:cs="Arial"/>
          <w:sz w:val="24"/>
          <w:szCs w:val="24"/>
        </w:rPr>
        <w:t xml:space="preserve"> sea modificado en campo, remplazado o reparado con partes diferentes a la configuración inicialmente probada.</w:t>
      </w:r>
    </w:p>
    <w:p w:rsidR="001D47B9" w:rsidRPr="00A07276" w:rsidRDefault="001D47B9" w:rsidP="001D47B9">
      <w:pPr>
        <w:rPr>
          <w:rFonts w:ascii="Arial" w:hAnsi="Arial" w:cs="Arial"/>
          <w:sz w:val="24"/>
          <w:szCs w:val="24"/>
        </w:rPr>
      </w:pPr>
      <w:r w:rsidRPr="00A07276">
        <w:rPr>
          <w:rFonts w:ascii="Arial" w:hAnsi="Arial" w:cs="Arial"/>
          <w:sz w:val="24"/>
          <w:szCs w:val="24"/>
        </w:rPr>
        <w:t xml:space="preserve">El listado de pruebas mostradas en la Tabla </w:t>
      </w:r>
      <w:r w:rsidRPr="00AD3EB1">
        <w:rPr>
          <w:rFonts w:ascii="Arial" w:hAnsi="Arial" w:cs="Arial"/>
          <w:sz w:val="24"/>
          <w:szCs w:val="24"/>
        </w:rPr>
        <w:t>11</w:t>
      </w:r>
      <w:r w:rsidRPr="00A07276">
        <w:rPr>
          <w:rFonts w:ascii="Arial" w:hAnsi="Arial" w:cs="Arial"/>
          <w:sz w:val="24"/>
          <w:szCs w:val="24"/>
        </w:rPr>
        <w:t>, es enunciativo más no limitativo</w:t>
      </w:r>
    </w:p>
    <w:p w:rsidR="001D47B9" w:rsidRPr="00A07276" w:rsidRDefault="001D47B9" w:rsidP="001D47B9">
      <w:pPr>
        <w:autoSpaceDE w:val="0"/>
        <w:autoSpaceDN w:val="0"/>
        <w:adjustRightInd w:val="0"/>
        <w:jc w:val="both"/>
        <w:rPr>
          <w:rFonts w:ascii="Arial" w:hAnsi="Arial" w:cs="Arial"/>
          <w:sz w:val="24"/>
          <w:szCs w:val="24"/>
        </w:rPr>
      </w:pPr>
    </w:p>
    <w:p w:rsidR="001D47B9" w:rsidRPr="00AD3EB1" w:rsidRDefault="001D47B9" w:rsidP="001D47B9">
      <w:pPr>
        <w:pStyle w:val="Ttulo2"/>
        <w:ind w:left="0"/>
        <w:rPr>
          <w:color w:val="auto"/>
          <w:sz w:val="24"/>
          <w:lang w:val="es-MX"/>
        </w:rPr>
      </w:pPr>
      <w:bookmarkStart w:id="139" w:name="_Toc307331109"/>
      <w:bookmarkStart w:id="140" w:name="_Toc362103739"/>
      <w:bookmarkStart w:id="141" w:name="_Toc367280021"/>
      <w:bookmarkStart w:id="142" w:name="_Toc369617263"/>
      <w:bookmarkStart w:id="143" w:name="_Toc370490312"/>
      <w:r w:rsidRPr="00AD3EB1">
        <w:rPr>
          <w:color w:val="auto"/>
          <w:sz w:val="24"/>
          <w:lang w:val="es-MX"/>
        </w:rPr>
        <w:t xml:space="preserve">2.9. </w:t>
      </w:r>
      <w:bookmarkEnd w:id="139"/>
      <w:r w:rsidRPr="00AD3EB1">
        <w:rPr>
          <w:color w:val="auto"/>
          <w:sz w:val="24"/>
          <w:lang w:val="es-MX"/>
        </w:rPr>
        <w:t>Procedimientos de Operación</w:t>
      </w:r>
      <w:bookmarkEnd w:id="140"/>
      <w:bookmarkEnd w:id="141"/>
      <w:bookmarkEnd w:id="142"/>
      <w:bookmarkEnd w:id="143"/>
    </w:p>
    <w:p w:rsidR="001D47B9" w:rsidRPr="00A07276" w:rsidRDefault="001D47B9" w:rsidP="001D47B9">
      <w:pPr>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El </w:t>
      </w:r>
      <w:r w:rsidRPr="00210AD7">
        <w:rPr>
          <w:rFonts w:ascii="Arial" w:hAnsi="Arial" w:cs="Arial"/>
          <w:b/>
          <w:sz w:val="24"/>
          <w:szCs w:val="24"/>
          <w:lang w:eastAsia="es-MX"/>
        </w:rPr>
        <w:t>Suministrador</w:t>
      </w:r>
      <w:r w:rsidRPr="00A07276">
        <w:rPr>
          <w:rFonts w:ascii="Arial" w:hAnsi="Arial" w:cs="Arial"/>
          <w:sz w:val="24"/>
          <w:szCs w:val="24"/>
          <w:lang w:eastAsia="es-MX"/>
        </w:rPr>
        <w:t xml:space="preserve"> establecerá el procedimiento operativo para la operación confiable y segura de la interconexión que hará del conocimiento del </w:t>
      </w:r>
      <w:r w:rsidRPr="00210AD7">
        <w:rPr>
          <w:rFonts w:ascii="Arial" w:hAnsi="Arial" w:cs="Arial"/>
          <w:b/>
          <w:sz w:val="24"/>
          <w:szCs w:val="24"/>
          <w:lang w:eastAsia="es-MX"/>
        </w:rPr>
        <w:t>Solicitante</w:t>
      </w:r>
      <w:r w:rsidRPr="00A07276">
        <w:rPr>
          <w:rFonts w:ascii="Arial" w:hAnsi="Arial" w:cs="Arial"/>
          <w:b/>
          <w:sz w:val="24"/>
          <w:szCs w:val="24"/>
          <w:lang w:eastAsia="es-MX"/>
        </w:rPr>
        <w:t xml:space="preserve"> </w:t>
      </w:r>
      <w:r w:rsidRPr="00A07276">
        <w:rPr>
          <w:rFonts w:ascii="Arial" w:hAnsi="Arial" w:cs="Arial"/>
          <w:sz w:val="24"/>
          <w:szCs w:val="24"/>
          <w:lang w:eastAsia="es-MX"/>
        </w:rPr>
        <w:t xml:space="preserve">y que formará parte como anexo del Contrato de Interconexión respectivo. </w:t>
      </w:r>
    </w:p>
    <w:p w:rsidR="001D47B9" w:rsidRDefault="001D47B9" w:rsidP="001D47B9">
      <w:pPr>
        <w:autoSpaceDE w:val="0"/>
        <w:autoSpaceDN w:val="0"/>
        <w:adjustRightInd w:val="0"/>
        <w:jc w:val="both"/>
        <w:rPr>
          <w:rFonts w:ascii="Arial" w:hAnsi="Arial" w:cs="Arial"/>
          <w:sz w:val="24"/>
          <w:szCs w:val="24"/>
          <w:lang w:eastAsia="es-MX"/>
        </w:rPr>
      </w:pPr>
    </w:p>
    <w:p w:rsidR="001D47B9" w:rsidRDefault="001D47B9" w:rsidP="001D47B9">
      <w:pPr>
        <w:autoSpaceDE w:val="0"/>
        <w:autoSpaceDN w:val="0"/>
        <w:adjustRightInd w:val="0"/>
        <w:jc w:val="both"/>
        <w:rPr>
          <w:rFonts w:ascii="Arial" w:hAnsi="Arial" w:cs="Arial"/>
          <w:sz w:val="24"/>
          <w:szCs w:val="24"/>
          <w:lang w:eastAsia="es-MX"/>
        </w:rPr>
      </w:pPr>
      <w:r>
        <w:rPr>
          <w:rFonts w:ascii="Arial" w:hAnsi="Arial" w:cs="Arial"/>
          <w:sz w:val="24"/>
          <w:szCs w:val="24"/>
          <w:lang w:eastAsia="es-MX"/>
        </w:rPr>
        <w:t xml:space="preserve">Con relación a la reconexión automática de la </w:t>
      </w:r>
      <w:r w:rsidRPr="004E23A4">
        <w:rPr>
          <w:rFonts w:ascii="Arial" w:hAnsi="Arial" w:cs="Arial"/>
          <w:b/>
          <w:sz w:val="24"/>
          <w:szCs w:val="24"/>
          <w:lang w:eastAsia="es-MX"/>
        </w:rPr>
        <w:t>Central</w:t>
      </w:r>
      <w:r>
        <w:rPr>
          <w:rFonts w:ascii="Arial" w:hAnsi="Arial" w:cs="Arial"/>
          <w:sz w:val="24"/>
          <w:szCs w:val="24"/>
          <w:lang w:eastAsia="es-MX"/>
        </w:rPr>
        <w:t xml:space="preserve"> después de una desconexión incidental debido a un disturbio en la red, esta funcionalidad </w:t>
      </w:r>
      <w:r w:rsidRPr="00AD3EB1">
        <w:rPr>
          <w:rFonts w:ascii="Arial" w:hAnsi="Arial" w:cs="Arial"/>
          <w:sz w:val="24"/>
          <w:szCs w:val="24"/>
          <w:lang w:eastAsia="es-MX"/>
        </w:rPr>
        <w:t>debe</w:t>
      </w:r>
      <w:r>
        <w:rPr>
          <w:rFonts w:ascii="Arial" w:hAnsi="Arial" w:cs="Arial"/>
          <w:sz w:val="24"/>
          <w:szCs w:val="24"/>
          <w:lang w:eastAsia="es-MX"/>
        </w:rPr>
        <w:t xml:space="preserve"> estar sujeta a la aprobación previa del </w:t>
      </w:r>
      <w:r w:rsidRPr="004E23A4">
        <w:rPr>
          <w:rFonts w:ascii="Arial" w:hAnsi="Arial" w:cs="Arial"/>
          <w:b/>
          <w:sz w:val="24"/>
          <w:szCs w:val="24"/>
          <w:lang w:eastAsia="es-MX"/>
        </w:rPr>
        <w:t>Suministrador</w:t>
      </w:r>
      <w:r>
        <w:rPr>
          <w:rFonts w:ascii="Arial" w:hAnsi="Arial" w:cs="Arial"/>
          <w:sz w:val="24"/>
          <w:szCs w:val="24"/>
          <w:lang w:eastAsia="es-MX"/>
        </w:rPr>
        <w:t xml:space="preserve">, estableciendo éste las características de esta reconexión. </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La operación de estos equipos estará en función de la reglamentación vigente basada en los procedimientos y acuerdos específicos  entre el </w:t>
      </w:r>
      <w:r w:rsidRPr="00AD3EB1">
        <w:rPr>
          <w:rFonts w:ascii="Arial" w:hAnsi="Arial"/>
          <w:b/>
          <w:sz w:val="24"/>
        </w:rPr>
        <w:t>Suministrador</w:t>
      </w:r>
      <w:r w:rsidRPr="00AD3EB1">
        <w:rPr>
          <w:rFonts w:ascii="Arial" w:hAnsi="Arial"/>
          <w:sz w:val="24"/>
        </w:rPr>
        <w:t xml:space="preserve"> y el </w:t>
      </w:r>
      <w:r w:rsidRPr="00AD3EB1">
        <w:rPr>
          <w:rFonts w:ascii="Arial" w:hAnsi="Arial"/>
          <w:b/>
          <w:sz w:val="24"/>
        </w:rPr>
        <w:t>Solicitante</w:t>
      </w:r>
      <w:r w:rsidRPr="00AD3EB1">
        <w:rPr>
          <w:rFonts w:ascii="Arial" w:hAnsi="Arial"/>
          <w:sz w:val="24"/>
        </w:rPr>
        <w:t xml:space="preserve">. </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Se aplicará el </w:t>
      </w:r>
      <w:r w:rsidRPr="00AD3EB1">
        <w:rPr>
          <w:rFonts w:ascii="Arial" w:hAnsi="Arial"/>
          <w:b/>
          <w:sz w:val="24"/>
        </w:rPr>
        <w:t>REDOSEN</w:t>
      </w:r>
      <w:r w:rsidRPr="00AD3EB1">
        <w:rPr>
          <w:rFonts w:ascii="Arial" w:hAnsi="Arial"/>
          <w:sz w:val="24"/>
        </w:rPr>
        <w:t xml:space="preserve">; Reglas del Despacho y Operación del </w:t>
      </w:r>
      <w:r w:rsidRPr="00DC5C2B">
        <w:rPr>
          <w:rFonts w:ascii="Arial" w:hAnsi="Arial"/>
          <w:sz w:val="24"/>
        </w:rPr>
        <w:t>Sistema</w:t>
      </w:r>
      <w:r w:rsidRPr="00AD3EB1">
        <w:rPr>
          <w:rFonts w:ascii="Arial" w:hAnsi="Arial"/>
          <w:sz w:val="24"/>
        </w:rPr>
        <w:t xml:space="preserve"> Eléctrico Nacional, relacionado con las Reglas del Despacho para la Generación Renovable y Cogeneración Eficiente.</w:t>
      </w:r>
    </w:p>
    <w:p w:rsidR="001D47B9" w:rsidRPr="00A07276" w:rsidRDefault="001D47B9" w:rsidP="001D47B9">
      <w:pPr>
        <w:autoSpaceDE w:val="0"/>
        <w:autoSpaceDN w:val="0"/>
        <w:adjustRightInd w:val="0"/>
        <w:jc w:val="both"/>
        <w:rPr>
          <w:rFonts w:ascii="Arial" w:hAnsi="Arial" w:cs="Arial"/>
          <w:sz w:val="24"/>
          <w:szCs w:val="24"/>
        </w:rPr>
      </w:pPr>
    </w:p>
    <w:p w:rsidR="001D47B9" w:rsidRPr="00E93866" w:rsidRDefault="001D47B9" w:rsidP="001D47B9">
      <w:pPr>
        <w:rPr>
          <w:sz w:val="24"/>
          <w:szCs w:val="24"/>
        </w:rPr>
      </w:pPr>
      <w:bookmarkStart w:id="144" w:name="_Toc362103740"/>
      <w:bookmarkStart w:id="145" w:name="_Toc367280022"/>
      <w:r w:rsidRPr="00052A6F">
        <w:rPr>
          <w:rFonts w:ascii="Arial" w:hAnsi="Arial"/>
          <w:b/>
          <w:sz w:val="24"/>
        </w:rPr>
        <w:t>2.9.1 Pronostico de Generación</w:t>
      </w:r>
      <w:bookmarkEnd w:id="144"/>
      <w:bookmarkEnd w:id="145"/>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Para proyectos mayores a 30 kW y menores a 500 kW, queda a criterio del </w:t>
      </w:r>
      <w:r w:rsidRPr="00210AD7">
        <w:rPr>
          <w:rFonts w:ascii="Arial" w:hAnsi="Arial" w:cs="Arial"/>
          <w:b/>
          <w:sz w:val="24"/>
          <w:szCs w:val="24"/>
        </w:rPr>
        <w:t>Suministrador</w:t>
      </w:r>
      <w:r w:rsidRPr="00A07276">
        <w:rPr>
          <w:rFonts w:ascii="Arial" w:hAnsi="Arial" w:cs="Arial"/>
          <w:sz w:val="24"/>
          <w:szCs w:val="24"/>
        </w:rPr>
        <w:t xml:space="preserve"> la aplicación de este requerimiento. </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Para proyectos mayores a 500 kW, el </w:t>
      </w:r>
      <w:r w:rsidRPr="00210AD7">
        <w:rPr>
          <w:rFonts w:ascii="Arial" w:hAnsi="Arial" w:cs="Arial"/>
          <w:b/>
          <w:sz w:val="24"/>
          <w:szCs w:val="24"/>
        </w:rPr>
        <w:t>Solicitante</w:t>
      </w:r>
      <w:r w:rsidRPr="00A07276">
        <w:rPr>
          <w:rFonts w:ascii="Arial" w:hAnsi="Arial" w:cs="Arial"/>
          <w:sz w:val="24"/>
          <w:szCs w:val="24"/>
        </w:rPr>
        <w:t xml:space="preserve"> debe enviar el pronóstico horario de generación de día en adelanto, de acuerdo a la frecuencia acordada con el </w:t>
      </w:r>
      <w:r w:rsidRPr="00210AD7">
        <w:rPr>
          <w:rFonts w:ascii="Arial" w:hAnsi="Arial" w:cs="Arial"/>
          <w:b/>
          <w:sz w:val="24"/>
          <w:szCs w:val="24"/>
        </w:rPr>
        <w:t>Suministrador</w:t>
      </w:r>
      <w:r w:rsidRPr="00A07276">
        <w:rPr>
          <w:rFonts w:ascii="Arial" w:hAnsi="Arial" w:cs="Arial"/>
          <w:sz w:val="24"/>
          <w:szCs w:val="24"/>
        </w:rPr>
        <w:t xml:space="preserve">. </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El pronóstico horario de generación emitido por el </w:t>
      </w:r>
      <w:r w:rsidRPr="00210AD7">
        <w:rPr>
          <w:rFonts w:ascii="Arial" w:hAnsi="Arial" w:cs="Arial"/>
          <w:b/>
          <w:sz w:val="24"/>
          <w:szCs w:val="24"/>
        </w:rPr>
        <w:t>Solicitante</w:t>
      </w:r>
      <w:r w:rsidRPr="00A07276">
        <w:rPr>
          <w:rFonts w:ascii="Arial" w:hAnsi="Arial" w:cs="Arial"/>
          <w:sz w:val="24"/>
          <w:szCs w:val="24"/>
        </w:rPr>
        <w:t xml:space="preserve"> debe cumplir con el criterio precisión acordado con el </w:t>
      </w:r>
      <w:r w:rsidRPr="00210AD7">
        <w:rPr>
          <w:rFonts w:ascii="Arial" w:hAnsi="Arial" w:cs="Arial"/>
          <w:b/>
          <w:sz w:val="24"/>
          <w:szCs w:val="24"/>
        </w:rPr>
        <w:t>Suministrador</w:t>
      </w:r>
      <w:r w:rsidRPr="00A07276">
        <w:rPr>
          <w:rFonts w:ascii="Arial" w:hAnsi="Arial" w:cs="Arial"/>
          <w:sz w:val="24"/>
          <w:szCs w:val="24"/>
        </w:rPr>
        <w:t>.</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Los criterios de frecuencia y precisión del pronóstico se establecerán entre el </w:t>
      </w:r>
      <w:r w:rsidRPr="00210AD7">
        <w:rPr>
          <w:rFonts w:ascii="Arial" w:hAnsi="Arial" w:cs="Arial"/>
          <w:b/>
          <w:sz w:val="24"/>
          <w:szCs w:val="24"/>
        </w:rPr>
        <w:t>Suministrador</w:t>
      </w:r>
      <w:r w:rsidRPr="00A07276">
        <w:rPr>
          <w:rFonts w:ascii="Arial" w:hAnsi="Arial" w:cs="Arial"/>
          <w:sz w:val="24"/>
          <w:szCs w:val="24"/>
        </w:rPr>
        <w:t xml:space="preserve"> y el </w:t>
      </w:r>
      <w:r w:rsidRPr="00210AD7">
        <w:rPr>
          <w:rFonts w:ascii="Arial" w:hAnsi="Arial" w:cs="Arial"/>
          <w:b/>
          <w:sz w:val="24"/>
          <w:szCs w:val="24"/>
        </w:rPr>
        <w:t>Solicitante</w:t>
      </w:r>
      <w:r w:rsidRPr="00A07276">
        <w:rPr>
          <w:rFonts w:ascii="Arial" w:hAnsi="Arial" w:cs="Arial"/>
          <w:sz w:val="24"/>
          <w:szCs w:val="24"/>
        </w:rPr>
        <w:t xml:space="preserve"> bajo un Procedimiento.</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El pronóstico de generación de cumplir con lo especificado en el REDOSEN</w:t>
      </w:r>
    </w:p>
    <w:p w:rsidR="001D47B9" w:rsidRPr="00AD3EB1" w:rsidRDefault="001D47B9" w:rsidP="001D47B9">
      <w:pPr>
        <w:pStyle w:val="Ttulo2"/>
        <w:ind w:left="0"/>
        <w:rPr>
          <w:color w:val="auto"/>
          <w:sz w:val="24"/>
          <w:lang w:val="es-MX"/>
        </w:rPr>
      </w:pPr>
    </w:p>
    <w:p w:rsidR="001D47B9" w:rsidRPr="00AD3EB1" w:rsidRDefault="001D47B9" w:rsidP="001D47B9">
      <w:pPr>
        <w:pStyle w:val="Ttulo2"/>
        <w:ind w:left="0"/>
        <w:rPr>
          <w:color w:val="auto"/>
          <w:sz w:val="24"/>
          <w:lang w:val="es-MX"/>
        </w:rPr>
      </w:pPr>
      <w:bookmarkStart w:id="146" w:name="_Toc362103741"/>
      <w:bookmarkStart w:id="147" w:name="_Toc367280023"/>
      <w:bookmarkStart w:id="148" w:name="_Toc369617264"/>
      <w:bookmarkStart w:id="149" w:name="_Toc370490313"/>
      <w:r w:rsidRPr="00AD3EB1">
        <w:rPr>
          <w:color w:val="auto"/>
          <w:sz w:val="24"/>
          <w:lang w:val="es-MX"/>
        </w:rPr>
        <w:t>2.10. Estudios</w:t>
      </w:r>
      <w:bookmarkEnd w:id="146"/>
      <w:bookmarkEnd w:id="147"/>
      <w:bookmarkEnd w:id="148"/>
      <w:bookmarkEnd w:id="149"/>
    </w:p>
    <w:p w:rsidR="001D47B9" w:rsidRPr="00AD3EB1" w:rsidRDefault="001D47B9" w:rsidP="001D47B9">
      <w:pPr>
        <w:rPr>
          <w:rFonts w:ascii="Arial" w:hAnsi="Arial"/>
          <w:sz w:val="24"/>
        </w:rPr>
      </w:pPr>
    </w:p>
    <w:p w:rsidR="001D47B9" w:rsidRPr="004D20AB" w:rsidRDefault="001D47B9" w:rsidP="001D47B9">
      <w:pPr>
        <w:jc w:val="both"/>
        <w:rPr>
          <w:rFonts w:ascii="Arial" w:hAnsi="Arial" w:cs="Arial"/>
          <w:sz w:val="24"/>
          <w:szCs w:val="24"/>
        </w:rPr>
      </w:pPr>
      <w:r w:rsidRPr="004D20AB">
        <w:rPr>
          <w:rFonts w:ascii="Arial" w:hAnsi="Arial" w:cs="Arial"/>
          <w:sz w:val="24"/>
          <w:szCs w:val="24"/>
        </w:rPr>
        <w:t xml:space="preserve">Los estudios como herramienta de planificación determinan el impacto que tendrá la interconexión de una </w:t>
      </w:r>
      <w:r w:rsidRPr="004D20AB">
        <w:rPr>
          <w:rFonts w:ascii="Arial" w:hAnsi="Arial" w:cs="Arial"/>
          <w:b/>
          <w:sz w:val="24"/>
          <w:szCs w:val="24"/>
        </w:rPr>
        <w:t>Central</w:t>
      </w:r>
      <w:r w:rsidRPr="004D20AB">
        <w:rPr>
          <w:rFonts w:ascii="Arial" w:hAnsi="Arial" w:cs="Arial"/>
          <w:sz w:val="24"/>
          <w:szCs w:val="24"/>
        </w:rPr>
        <w:t xml:space="preserve"> con el </w:t>
      </w:r>
      <w:r w:rsidRPr="004D20AB">
        <w:rPr>
          <w:rFonts w:ascii="Arial" w:hAnsi="Arial" w:cs="Arial"/>
          <w:b/>
          <w:sz w:val="24"/>
          <w:szCs w:val="24"/>
        </w:rPr>
        <w:t>Sistema</w:t>
      </w:r>
      <w:r w:rsidRPr="004D20AB">
        <w:rPr>
          <w:rFonts w:ascii="Arial" w:hAnsi="Arial" w:cs="Arial"/>
          <w:sz w:val="24"/>
          <w:szCs w:val="24"/>
        </w:rPr>
        <w:t xml:space="preserve">. Estos estudios se centran en los efectos que dicha </w:t>
      </w:r>
      <w:r w:rsidRPr="004D20AB">
        <w:rPr>
          <w:rFonts w:ascii="Arial" w:hAnsi="Arial" w:cs="Arial"/>
          <w:b/>
          <w:sz w:val="24"/>
          <w:szCs w:val="24"/>
        </w:rPr>
        <w:t>Central</w:t>
      </w:r>
      <w:r w:rsidRPr="004D20AB">
        <w:rPr>
          <w:rFonts w:ascii="Arial" w:hAnsi="Arial" w:cs="Arial"/>
          <w:sz w:val="24"/>
          <w:szCs w:val="24"/>
        </w:rPr>
        <w:t xml:space="preserve"> tendrá en la operación, seguridad y confiabilidad del </w:t>
      </w:r>
      <w:r w:rsidRPr="004D20AB">
        <w:rPr>
          <w:rFonts w:ascii="Arial" w:hAnsi="Arial" w:cs="Arial"/>
          <w:b/>
          <w:sz w:val="24"/>
          <w:szCs w:val="24"/>
        </w:rPr>
        <w:t>Sistema</w:t>
      </w:r>
      <w:r w:rsidRPr="004D20AB">
        <w:rPr>
          <w:rFonts w:ascii="Arial" w:hAnsi="Arial" w:cs="Arial"/>
          <w:sz w:val="24"/>
          <w:szCs w:val="24"/>
        </w:rPr>
        <w:t xml:space="preserve">. </w:t>
      </w:r>
    </w:p>
    <w:p w:rsidR="001D47B9" w:rsidRPr="004D20AB" w:rsidRDefault="001D47B9" w:rsidP="001D47B9">
      <w:pPr>
        <w:jc w:val="both"/>
        <w:rPr>
          <w:rFonts w:ascii="Arial" w:hAnsi="Arial" w:cs="Arial"/>
          <w:sz w:val="24"/>
          <w:szCs w:val="24"/>
        </w:rPr>
      </w:pPr>
    </w:p>
    <w:p w:rsidR="001D47B9" w:rsidRPr="004D20AB" w:rsidRDefault="001D47B9" w:rsidP="001D47B9">
      <w:pPr>
        <w:jc w:val="both"/>
        <w:rPr>
          <w:rFonts w:ascii="Arial" w:hAnsi="Arial" w:cs="Arial"/>
          <w:sz w:val="24"/>
          <w:szCs w:val="24"/>
        </w:rPr>
      </w:pPr>
      <w:r w:rsidRPr="004D20AB">
        <w:rPr>
          <w:rFonts w:ascii="Arial" w:hAnsi="Arial" w:cs="Arial"/>
          <w:sz w:val="24"/>
          <w:szCs w:val="24"/>
        </w:rPr>
        <w:t xml:space="preserve">Los estudios que se deben realizar </w:t>
      </w:r>
      <w:r>
        <w:rPr>
          <w:rFonts w:ascii="Arial" w:hAnsi="Arial" w:cs="Arial"/>
          <w:sz w:val="24"/>
          <w:szCs w:val="24"/>
        </w:rPr>
        <w:t xml:space="preserve">son los mostrados en la Tabla </w:t>
      </w:r>
      <w:r w:rsidRPr="00AD3EB1">
        <w:rPr>
          <w:rFonts w:ascii="Arial" w:hAnsi="Arial" w:cs="Arial"/>
          <w:sz w:val="24"/>
          <w:szCs w:val="24"/>
        </w:rPr>
        <w:t>12</w:t>
      </w:r>
      <w:r w:rsidRPr="004D20AB">
        <w:rPr>
          <w:rFonts w:ascii="Arial" w:hAnsi="Arial" w:cs="Arial"/>
          <w:sz w:val="24"/>
          <w:szCs w:val="24"/>
        </w:rPr>
        <w:t xml:space="preserve">, este listado no es limitativo y queda a juicio del </w:t>
      </w:r>
      <w:r w:rsidRPr="004D20AB">
        <w:rPr>
          <w:rFonts w:ascii="Arial" w:hAnsi="Arial" w:cs="Arial"/>
          <w:b/>
          <w:sz w:val="24"/>
          <w:szCs w:val="24"/>
        </w:rPr>
        <w:t>Suministrador</w:t>
      </w:r>
      <w:r w:rsidRPr="004D20AB">
        <w:rPr>
          <w:rFonts w:ascii="Arial" w:hAnsi="Arial" w:cs="Arial"/>
          <w:sz w:val="24"/>
          <w:szCs w:val="24"/>
        </w:rPr>
        <w:t xml:space="preserve"> en función de las necesidades operativas del </w:t>
      </w:r>
      <w:r w:rsidRPr="00A914D7">
        <w:rPr>
          <w:rFonts w:ascii="Arial" w:hAnsi="Arial" w:cs="Arial"/>
          <w:b/>
          <w:sz w:val="24"/>
          <w:szCs w:val="24"/>
        </w:rPr>
        <w:t>Sistema</w:t>
      </w:r>
      <w:r w:rsidRPr="004D20AB">
        <w:rPr>
          <w:rFonts w:ascii="Arial" w:hAnsi="Arial" w:cs="Arial"/>
          <w:sz w:val="24"/>
          <w:szCs w:val="24"/>
        </w:rPr>
        <w:t xml:space="preserve"> el realizar algún otro estudio adicional. </w:t>
      </w:r>
    </w:p>
    <w:p w:rsidR="001D47B9" w:rsidRDefault="001D47B9" w:rsidP="001D47B9">
      <w:pPr>
        <w:jc w:val="both"/>
        <w:rPr>
          <w:rFonts w:ascii="Arial" w:hAnsi="Arial" w:cs="Arial"/>
          <w:sz w:val="24"/>
          <w:szCs w:val="24"/>
        </w:rPr>
      </w:pPr>
    </w:p>
    <w:p w:rsidR="001D47B9" w:rsidRPr="007C181B" w:rsidRDefault="001D47B9" w:rsidP="001D47B9">
      <w:pPr>
        <w:jc w:val="both"/>
        <w:rPr>
          <w:rFonts w:ascii="Arial" w:hAnsi="Arial" w:cs="Arial"/>
          <w:sz w:val="24"/>
          <w:szCs w:val="24"/>
        </w:rPr>
      </w:pPr>
      <w:r>
        <w:rPr>
          <w:rFonts w:ascii="Arial" w:hAnsi="Arial" w:cs="Arial"/>
          <w:sz w:val="24"/>
          <w:szCs w:val="24"/>
        </w:rPr>
        <w:t xml:space="preserve">El Suministrador realizará </w:t>
      </w:r>
      <w:r w:rsidRPr="007C181B">
        <w:rPr>
          <w:rFonts w:ascii="Arial" w:hAnsi="Arial" w:cs="Arial"/>
          <w:sz w:val="24"/>
          <w:szCs w:val="24"/>
        </w:rPr>
        <w:t>los estudios técnicos que se indican en la Tabla </w:t>
      </w:r>
      <w:r w:rsidRPr="00AD3EB1">
        <w:rPr>
          <w:rFonts w:ascii="Arial" w:hAnsi="Arial" w:cs="Arial"/>
          <w:sz w:val="24"/>
          <w:szCs w:val="24"/>
        </w:rPr>
        <w:t>12</w:t>
      </w:r>
      <w:r w:rsidRPr="007C181B">
        <w:rPr>
          <w:rFonts w:ascii="Arial" w:hAnsi="Arial" w:cs="Arial"/>
          <w:sz w:val="24"/>
          <w:szCs w:val="24"/>
        </w:rPr>
        <w:t xml:space="preserve"> y adicionales que considere, una vez que haya recibido del </w:t>
      </w:r>
      <w:r w:rsidRPr="007C181B">
        <w:rPr>
          <w:rFonts w:ascii="Arial" w:hAnsi="Arial" w:cs="Arial"/>
          <w:b/>
          <w:sz w:val="24"/>
          <w:szCs w:val="24"/>
        </w:rPr>
        <w:t xml:space="preserve">Solicitante </w:t>
      </w:r>
      <w:r w:rsidRPr="007C181B">
        <w:rPr>
          <w:rFonts w:ascii="Arial" w:hAnsi="Arial" w:cs="Arial"/>
          <w:sz w:val="24"/>
          <w:szCs w:val="24"/>
        </w:rPr>
        <w:t>la información que debe entregar para simulaciones de estado estable, dinámicas y transitorias, tales como:</w:t>
      </w:r>
    </w:p>
    <w:p w:rsidR="001D47B9" w:rsidRPr="007C181B" w:rsidRDefault="001D47B9" w:rsidP="001D47B9">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Modelo</w:t>
      </w:r>
      <w:r w:rsidRPr="007C181B">
        <w:rPr>
          <w:rFonts w:ascii="Arial" w:hAnsi="Arial" w:cs="Arial"/>
          <w:sz w:val="24"/>
          <w:szCs w:val="24"/>
        </w:rPr>
        <w:t xml:space="preserve"> eléctrico equivalente de las unidades de generación, inversores, transformadores, topología y características de la red interna. </w:t>
      </w:r>
    </w:p>
    <w:p w:rsidR="001D47B9" w:rsidRPr="007C181B" w:rsidRDefault="001D47B9" w:rsidP="001D47B9">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Sistemas</w:t>
      </w:r>
      <w:r w:rsidRPr="007C181B">
        <w:rPr>
          <w:rFonts w:ascii="Arial" w:hAnsi="Arial" w:cs="Arial"/>
          <w:sz w:val="24"/>
          <w:szCs w:val="24"/>
        </w:rPr>
        <w:t xml:space="preserve"> de control implementados</w:t>
      </w:r>
    </w:p>
    <w:p w:rsidR="001D47B9" w:rsidRPr="00305BC4" w:rsidRDefault="001D47B9" w:rsidP="001D47B9">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Parámetros</w:t>
      </w:r>
      <w:r w:rsidRPr="00305BC4">
        <w:rPr>
          <w:rFonts w:ascii="Arial" w:hAnsi="Arial" w:cs="Arial"/>
          <w:sz w:val="24"/>
          <w:szCs w:val="24"/>
        </w:rPr>
        <w:t xml:space="preserve"> de diseño y de operaci</w:t>
      </w:r>
      <w:r>
        <w:rPr>
          <w:rFonts w:ascii="Arial" w:hAnsi="Arial" w:cs="Arial"/>
          <w:sz w:val="24"/>
          <w:szCs w:val="24"/>
        </w:rPr>
        <w:t xml:space="preserve">ón de todo el equipo eléctrico </w:t>
      </w:r>
      <w:r w:rsidRPr="00305BC4">
        <w:rPr>
          <w:rFonts w:ascii="Arial" w:hAnsi="Arial" w:cs="Arial"/>
          <w:sz w:val="24"/>
          <w:szCs w:val="24"/>
        </w:rPr>
        <w:t>y</w:t>
      </w:r>
      <w:r>
        <w:rPr>
          <w:rFonts w:ascii="Arial" w:hAnsi="Arial" w:cs="Arial"/>
          <w:sz w:val="24"/>
          <w:szCs w:val="24"/>
        </w:rPr>
        <w:t xml:space="preserve"> las cargas en general</w:t>
      </w:r>
      <w:r w:rsidRPr="00305BC4">
        <w:rPr>
          <w:rFonts w:ascii="Arial" w:hAnsi="Arial" w:cs="Arial"/>
          <w:sz w:val="24"/>
          <w:szCs w:val="24"/>
        </w:rPr>
        <w:t xml:space="preserve"> del proyecto de interconexión de la </w:t>
      </w:r>
      <w:r w:rsidRPr="00305BC4">
        <w:rPr>
          <w:rFonts w:ascii="Arial" w:hAnsi="Arial" w:cs="Arial"/>
          <w:b/>
          <w:sz w:val="24"/>
          <w:szCs w:val="24"/>
        </w:rPr>
        <w:t>Central</w:t>
      </w:r>
      <w:r w:rsidRPr="00305BC4">
        <w:rPr>
          <w:rFonts w:ascii="Arial" w:hAnsi="Arial" w:cs="Arial"/>
          <w:sz w:val="24"/>
          <w:szCs w:val="24"/>
        </w:rPr>
        <w:t>, de acuerdo a la tecnología utilizada.</w:t>
      </w:r>
    </w:p>
    <w:tbl>
      <w:tblPr>
        <w:tblW w:w="0" w:type="auto"/>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4111"/>
      </w:tblGrid>
      <w:tr w:rsidR="001D47B9" w:rsidRPr="004B7E0C" w:rsidTr="0088102E">
        <w:trPr>
          <w:cantSplit/>
          <w:tblHeader/>
          <w:jc w:val="center"/>
        </w:trPr>
        <w:tc>
          <w:tcPr>
            <w:tcW w:w="3403" w:type="dxa"/>
          </w:tcPr>
          <w:p w:rsidR="001D47B9" w:rsidRPr="004B7E0C" w:rsidRDefault="001D47B9" w:rsidP="0088102E">
            <w:pPr>
              <w:jc w:val="center"/>
              <w:rPr>
                <w:rFonts w:ascii="Arial" w:eastAsia="Calibri" w:hAnsi="Arial" w:cs="Arial"/>
              </w:rPr>
            </w:pPr>
            <w:r w:rsidRPr="004B7E0C">
              <w:rPr>
                <w:rFonts w:ascii="Arial" w:eastAsia="Calibri" w:hAnsi="Arial" w:cs="Arial"/>
              </w:rPr>
              <w:t>Estudio</w:t>
            </w:r>
          </w:p>
        </w:tc>
        <w:tc>
          <w:tcPr>
            <w:tcW w:w="4111" w:type="dxa"/>
          </w:tcPr>
          <w:p w:rsidR="001D47B9" w:rsidRPr="004B7E0C" w:rsidRDefault="001D47B9" w:rsidP="0088102E">
            <w:pPr>
              <w:jc w:val="center"/>
              <w:rPr>
                <w:rFonts w:ascii="Arial" w:eastAsia="Calibri" w:hAnsi="Arial" w:cs="Arial"/>
              </w:rPr>
            </w:pPr>
            <w:r w:rsidRPr="004B7E0C">
              <w:rPr>
                <w:rFonts w:ascii="Arial" w:eastAsia="Calibri" w:hAnsi="Arial" w:cs="Arial"/>
              </w:rPr>
              <w:t>Responsable</w:t>
            </w:r>
          </w:p>
        </w:tc>
      </w:tr>
      <w:tr w:rsidR="001D47B9" w:rsidRPr="004B7E0C" w:rsidTr="0088102E">
        <w:trPr>
          <w:cantSplit/>
          <w:jc w:val="center"/>
        </w:trPr>
        <w:tc>
          <w:tcPr>
            <w:tcW w:w="3403" w:type="dxa"/>
          </w:tcPr>
          <w:p w:rsidR="001D47B9" w:rsidRPr="004B7E0C" w:rsidRDefault="001D47B9" w:rsidP="0088102E">
            <w:pPr>
              <w:jc w:val="both"/>
              <w:rPr>
                <w:rFonts w:ascii="Arial" w:eastAsia="Calibri" w:hAnsi="Arial" w:cs="Arial"/>
              </w:rPr>
            </w:pPr>
            <w:r w:rsidRPr="004B7E0C">
              <w:rPr>
                <w:rFonts w:ascii="Arial" w:eastAsia="Calibri" w:hAnsi="Arial" w:cs="Arial"/>
              </w:rPr>
              <w:t>Flujos de potencia</w:t>
            </w:r>
          </w:p>
        </w:tc>
        <w:tc>
          <w:tcPr>
            <w:tcW w:w="4111" w:type="dxa"/>
          </w:tcPr>
          <w:p w:rsidR="001D47B9" w:rsidRPr="004B7E0C" w:rsidRDefault="001D47B9" w:rsidP="0088102E">
            <w:pPr>
              <w:jc w:val="center"/>
              <w:rPr>
                <w:rFonts w:ascii="Arial" w:eastAsia="Calibri" w:hAnsi="Arial" w:cs="Arial"/>
                <w:b/>
              </w:rPr>
            </w:pPr>
            <w:r w:rsidRPr="004B7E0C">
              <w:rPr>
                <w:rFonts w:ascii="Arial" w:eastAsia="Calibri" w:hAnsi="Arial" w:cs="Arial"/>
                <w:b/>
              </w:rPr>
              <w:t>Suministrador</w:t>
            </w:r>
          </w:p>
        </w:tc>
      </w:tr>
      <w:tr w:rsidR="001D47B9" w:rsidRPr="004B7E0C" w:rsidTr="0088102E">
        <w:trPr>
          <w:cantSplit/>
          <w:jc w:val="center"/>
        </w:trPr>
        <w:tc>
          <w:tcPr>
            <w:tcW w:w="3403" w:type="dxa"/>
          </w:tcPr>
          <w:p w:rsidR="001D47B9" w:rsidRPr="004B7E0C" w:rsidRDefault="001D47B9" w:rsidP="0088102E">
            <w:pPr>
              <w:jc w:val="both"/>
              <w:rPr>
                <w:rFonts w:ascii="Arial" w:eastAsia="Calibri" w:hAnsi="Arial" w:cs="Arial"/>
              </w:rPr>
            </w:pPr>
            <w:r w:rsidRPr="004B7E0C">
              <w:rPr>
                <w:rFonts w:ascii="Arial" w:eastAsia="Calibri" w:hAnsi="Arial" w:cs="Arial"/>
              </w:rPr>
              <w:t>Análisis de fallas o cortocircuito</w:t>
            </w:r>
          </w:p>
        </w:tc>
        <w:tc>
          <w:tcPr>
            <w:tcW w:w="4111" w:type="dxa"/>
          </w:tcPr>
          <w:p w:rsidR="001D47B9" w:rsidRPr="004B7E0C" w:rsidRDefault="001D47B9" w:rsidP="0088102E">
            <w:pPr>
              <w:jc w:val="center"/>
              <w:rPr>
                <w:rFonts w:ascii="Arial" w:eastAsia="Calibri" w:hAnsi="Arial" w:cs="Arial"/>
                <w:b/>
              </w:rPr>
            </w:pPr>
            <w:r w:rsidRPr="004B7E0C">
              <w:rPr>
                <w:rFonts w:ascii="Arial" w:eastAsia="Calibri" w:hAnsi="Arial" w:cs="Arial"/>
                <w:b/>
              </w:rPr>
              <w:t>Solicitante y Suministrador</w:t>
            </w:r>
          </w:p>
        </w:tc>
      </w:tr>
      <w:tr w:rsidR="001D47B9" w:rsidRPr="004B7E0C" w:rsidTr="0088102E">
        <w:trPr>
          <w:cantSplit/>
          <w:jc w:val="center"/>
        </w:trPr>
        <w:tc>
          <w:tcPr>
            <w:tcW w:w="3403" w:type="dxa"/>
          </w:tcPr>
          <w:p w:rsidR="001D47B9" w:rsidRPr="004B7E0C" w:rsidRDefault="001D47B9" w:rsidP="0088102E">
            <w:pPr>
              <w:jc w:val="both"/>
              <w:rPr>
                <w:rFonts w:ascii="Arial" w:eastAsia="Calibri" w:hAnsi="Arial" w:cs="Arial"/>
              </w:rPr>
            </w:pPr>
            <w:r w:rsidRPr="004B7E0C">
              <w:rPr>
                <w:rFonts w:ascii="Arial" w:eastAsia="Calibri" w:hAnsi="Arial" w:cs="Arial"/>
              </w:rPr>
              <w:t>Coordinación de Protecciones</w:t>
            </w:r>
          </w:p>
        </w:tc>
        <w:tc>
          <w:tcPr>
            <w:tcW w:w="4111" w:type="dxa"/>
          </w:tcPr>
          <w:p w:rsidR="001D47B9" w:rsidRPr="004B7E0C" w:rsidRDefault="001D47B9" w:rsidP="0088102E">
            <w:pPr>
              <w:jc w:val="center"/>
              <w:rPr>
                <w:rFonts w:ascii="Arial" w:eastAsia="Calibri" w:hAnsi="Arial" w:cs="Arial"/>
                <w:b/>
              </w:rPr>
            </w:pPr>
            <w:r w:rsidRPr="004B7E0C">
              <w:rPr>
                <w:rFonts w:ascii="Arial" w:eastAsia="Calibri" w:hAnsi="Arial" w:cs="Arial"/>
                <w:b/>
              </w:rPr>
              <w:t>Solicitante y Suministrador</w:t>
            </w:r>
          </w:p>
        </w:tc>
      </w:tr>
      <w:tr w:rsidR="001D47B9" w:rsidRPr="004B7E0C" w:rsidTr="0088102E">
        <w:trPr>
          <w:cantSplit/>
          <w:jc w:val="center"/>
        </w:trPr>
        <w:tc>
          <w:tcPr>
            <w:tcW w:w="3403" w:type="dxa"/>
          </w:tcPr>
          <w:p w:rsidR="001D47B9" w:rsidRPr="004B7E0C" w:rsidRDefault="001D47B9" w:rsidP="0088102E">
            <w:pPr>
              <w:jc w:val="both"/>
              <w:rPr>
                <w:rFonts w:ascii="Arial" w:eastAsia="Calibri" w:hAnsi="Arial" w:cs="Arial"/>
              </w:rPr>
            </w:pPr>
            <w:r w:rsidRPr="004B7E0C">
              <w:rPr>
                <w:rFonts w:ascii="Arial" w:eastAsia="Calibri" w:hAnsi="Arial" w:cs="Arial"/>
              </w:rPr>
              <w:t>Regulación de Tensión</w:t>
            </w:r>
          </w:p>
        </w:tc>
        <w:tc>
          <w:tcPr>
            <w:tcW w:w="4111" w:type="dxa"/>
          </w:tcPr>
          <w:p w:rsidR="001D47B9" w:rsidRPr="004B7E0C" w:rsidRDefault="001D47B9" w:rsidP="0088102E">
            <w:pPr>
              <w:jc w:val="center"/>
              <w:rPr>
                <w:rFonts w:ascii="Arial" w:eastAsia="Calibri" w:hAnsi="Arial" w:cs="Arial"/>
              </w:rPr>
            </w:pPr>
            <w:r w:rsidRPr="004B7E0C">
              <w:rPr>
                <w:rFonts w:ascii="Arial" w:eastAsia="Calibri" w:hAnsi="Arial" w:cs="Arial"/>
                <w:b/>
              </w:rPr>
              <w:t>Suministrador</w:t>
            </w:r>
          </w:p>
        </w:tc>
      </w:tr>
      <w:tr w:rsidR="001D47B9" w:rsidRPr="004B7E0C" w:rsidTr="0088102E">
        <w:trPr>
          <w:cantSplit/>
          <w:jc w:val="center"/>
        </w:trPr>
        <w:tc>
          <w:tcPr>
            <w:tcW w:w="3403" w:type="dxa"/>
          </w:tcPr>
          <w:p w:rsidR="001D47B9" w:rsidRPr="004B7E0C" w:rsidRDefault="001D47B9" w:rsidP="0088102E">
            <w:pPr>
              <w:jc w:val="both"/>
              <w:rPr>
                <w:rFonts w:ascii="Arial" w:eastAsia="Calibri" w:hAnsi="Arial" w:cs="Arial"/>
              </w:rPr>
            </w:pPr>
            <w:r w:rsidRPr="004B7E0C">
              <w:rPr>
                <w:rFonts w:ascii="Arial" w:eastAsia="Calibri" w:hAnsi="Arial" w:cs="Arial"/>
              </w:rPr>
              <w:t>Análisis de contingencias</w:t>
            </w:r>
          </w:p>
        </w:tc>
        <w:tc>
          <w:tcPr>
            <w:tcW w:w="4111" w:type="dxa"/>
          </w:tcPr>
          <w:p w:rsidR="001D47B9" w:rsidRPr="004B7E0C" w:rsidRDefault="001D47B9" w:rsidP="0088102E">
            <w:pPr>
              <w:jc w:val="center"/>
              <w:rPr>
                <w:rFonts w:ascii="Arial" w:eastAsia="Calibri" w:hAnsi="Arial" w:cs="Arial"/>
                <w:b/>
              </w:rPr>
            </w:pPr>
            <w:r w:rsidRPr="004B7E0C">
              <w:rPr>
                <w:rFonts w:ascii="Arial" w:eastAsia="Calibri" w:hAnsi="Arial" w:cs="Arial"/>
                <w:b/>
              </w:rPr>
              <w:t>Suministrador</w:t>
            </w:r>
          </w:p>
        </w:tc>
      </w:tr>
      <w:tr w:rsidR="001D47B9" w:rsidRPr="004B7E0C" w:rsidTr="0088102E">
        <w:trPr>
          <w:cantSplit/>
          <w:jc w:val="center"/>
        </w:trPr>
        <w:tc>
          <w:tcPr>
            <w:tcW w:w="3403" w:type="dxa"/>
          </w:tcPr>
          <w:p w:rsidR="001D47B9" w:rsidRPr="004B7E0C" w:rsidRDefault="001D47B9" w:rsidP="0088102E">
            <w:pPr>
              <w:jc w:val="both"/>
              <w:rPr>
                <w:rFonts w:ascii="Arial" w:eastAsia="Calibri" w:hAnsi="Arial" w:cs="Arial"/>
              </w:rPr>
            </w:pPr>
            <w:r w:rsidRPr="004B7E0C">
              <w:rPr>
                <w:rFonts w:ascii="Arial" w:eastAsia="Calibri" w:hAnsi="Arial" w:cs="Arial"/>
              </w:rPr>
              <w:t>Análisis de Calidad de la energía</w:t>
            </w:r>
          </w:p>
        </w:tc>
        <w:tc>
          <w:tcPr>
            <w:tcW w:w="4111" w:type="dxa"/>
          </w:tcPr>
          <w:p w:rsidR="001D47B9" w:rsidRPr="004B7E0C" w:rsidRDefault="001D47B9" w:rsidP="0088102E">
            <w:pPr>
              <w:jc w:val="center"/>
              <w:rPr>
                <w:rFonts w:ascii="Arial" w:eastAsia="Calibri" w:hAnsi="Arial" w:cs="Arial"/>
                <w:b/>
              </w:rPr>
            </w:pPr>
            <w:r w:rsidRPr="004B7E0C">
              <w:rPr>
                <w:rFonts w:ascii="Arial" w:eastAsia="Calibri" w:hAnsi="Arial" w:cs="Arial"/>
                <w:b/>
              </w:rPr>
              <w:t>Solicitante y Suministrador</w:t>
            </w:r>
          </w:p>
        </w:tc>
      </w:tr>
    </w:tbl>
    <w:p w:rsidR="001D47B9" w:rsidRPr="004B7E0C" w:rsidRDefault="001D47B9" w:rsidP="001D47B9">
      <w:pPr>
        <w:jc w:val="center"/>
        <w:rPr>
          <w:rFonts w:ascii="Arial" w:hAnsi="Arial" w:cs="Arial"/>
        </w:rPr>
      </w:pPr>
      <w:r>
        <w:rPr>
          <w:rFonts w:ascii="Arial" w:hAnsi="Arial" w:cs="Arial"/>
        </w:rPr>
        <w:t>Tabla </w:t>
      </w:r>
      <w:r w:rsidRPr="00AD3EB1">
        <w:rPr>
          <w:rFonts w:ascii="Arial" w:hAnsi="Arial" w:cs="Arial"/>
        </w:rPr>
        <w:t>12</w:t>
      </w:r>
      <w:r>
        <w:rPr>
          <w:rFonts w:ascii="Arial" w:hAnsi="Arial" w:cs="Arial"/>
        </w:rPr>
        <w:t>.</w:t>
      </w:r>
      <w:r w:rsidRPr="004B7E0C">
        <w:rPr>
          <w:rFonts w:ascii="Arial" w:hAnsi="Arial" w:cs="Arial"/>
        </w:rPr>
        <w:t xml:space="preserve"> Estudios para la interconexión</w:t>
      </w:r>
    </w:p>
    <w:p w:rsidR="001D47B9" w:rsidRDefault="001D47B9" w:rsidP="001D47B9">
      <w:pPr>
        <w:jc w:val="both"/>
        <w:rPr>
          <w:rFonts w:ascii="Arial" w:hAnsi="Arial" w:cs="Arial"/>
          <w:sz w:val="24"/>
          <w:szCs w:val="24"/>
        </w:rPr>
      </w:pPr>
      <w:r w:rsidRPr="004D20AB">
        <w:rPr>
          <w:rFonts w:ascii="Arial" w:hAnsi="Arial" w:cs="Arial"/>
          <w:sz w:val="24"/>
          <w:szCs w:val="24"/>
        </w:rPr>
        <w:t xml:space="preserve"> </w:t>
      </w:r>
    </w:p>
    <w:p w:rsidR="001D47B9" w:rsidRDefault="001D47B9" w:rsidP="001D47B9">
      <w:pPr>
        <w:rPr>
          <w:rFonts w:ascii="Arial" w:hAnsi="Arial" w:cs="Arial"/>
          <w:sz w:val="24"/>
          <w:szCs w:val="24"/>
        </w:rPr>
      </w:pPr>
      <w:r w:rsidRPr="005B5513">
        <w:rPr>
          <w:rFonts w:ascii="Arial" w:hAnsi="Arial" w:cs="Arial"/>
          <w:sz w:val="24"/>
          <w:szCs w:val="24"/>
        </w:rPr>
        <w:t>El Solicitante debe entregar al Suministrador los modelos matemáticos, funciones de transferencia y las lógicas de control, de acuerdo a lo siguiente:</w:t>
      </w:r>
    </w:p>
    <w:p w:rsidR="001D47B9" w:rsidRPr="005B5513" w:rsidRDefault="001D47B9" w:rsidP="001D47B9">
      <w:pPr>
        <w:rPr>
          <w:rFonts w:ascii="Arial" w:hAnsi="Arial" w:cs="Arial"/>
          <w:sz w:val="24"/>
          <w:szCs w:val="24"/>
        </w:rPr>
      </w:pPr>
    </w:p>
    <w:p w:rsidR="001D47B9" w:rsidRDefault="001D47B9" w:rsidP="001D47B9">
      <w:pPr>
        <w:pStyle w:val="Prrafodelista"/>
        <w:numPr>
          <w:ilvl w:val="0"/>
          <w:numId w:val="40"/>
        </w:numPr>
        <w:contextualSpacing/>
        <w:rPr>
          <w:rFonts w:ascii="Arial" w:hAnsi="Arial" w:cs="Arial"/>
          <w:sz w:val="24"/>
          <w:szCs w:val="24"/>
        </w:rPr>
      </w:pPr>
      <w:r>
        <w:rPr>
          <w:rFonts w:ascii="Arial" w:hAnsi="Arial" w:cs="Arial"/>
          <w:sz w:val="24"/>
          <w:szCs w:val="24"/>
        </w:rPr>
        <w:t>Tienen que estar d</w:t>
      </w:r>
      <w:r w:rsidRPr="005B5513">
        <w:rPr>
          <w:rFonts w:ascii="Arial" w:hAnsi="Arial" w:cs="Arial"/>
          <w:sz w:val="24"/>
          <w:szCs w:val="24"/>
        </w:rPr>
        <w:t>ocumen</w:t>
      </w:r>
      <w:r>
        <w:rPr>
          <w:rFonts w:ascii="Arial" w:hAnsi="Arial" w:cs="Arial"/>
          <w:sz w:val="24"/>
          <w:szCs w:val="24"/>
        </w:rPr>
        <w:t>tados, validados y certificados por el fabricante de la plataforma comercial de análisis utilizada por el Suministrador.</w:t>
      </w:r>
    </w:p>
    <w:p w:rsidR="001D47B9" w:rsidRPr="005B5513" w:rsidRDefault="001D47B9" w:rsidP="001D47B9">
      <w:pPr>
        <w:pStyle w:val="Prrafodelista"/>
        <w:numPr>
          <w:ilvl w:val="0"/>
          <w:numId w:val="40"/>
        </w:numPr>
        <w:contextualSpacing/>
        <w:jc w:val="both"/>
        <w:rPr>
          <w:rFonts w:ascii="Arial" w:hAnsi="Arial" w:cs="Arial"/>
          <w:sz w:val="24"/>
          <w:szCs w:val="24"/>
        </w:rPr>
      </w:pPr>
      <w:r>
        <w:rPr>
          <w:rFonts w:ascii="Arial" w:hAnsi="Arial" w:cs="Arial"/>
          <w:sz w:val="24"/>
          <w:szCs w:val="24"/>
        </w:rPr>
        <w:t>D</w:t>
      </w:r>
      <w:r w:rsidRPr="005B5513">
        <w:rPr>
          <w:rFonts w:ascii="Arial" w:hAnsi="Arial" w:cs="Arial"/>
          <w:sz w:val="24"/>
          <w:szCs w:val="24"/>
        </w:rPr>
        <w:t xml:space="preserve">eben ser modelos estandarizados o de librería de la plataforma utilizada por el </w:t>
      </w:r>
      <w:r w:rsidRPr="00AD6D1F">
        <w:rPr>
          <w:rFonts w:ascii="Arial" w:hAnsi="Arial" w:cs="Arial"/>
          <w:b/>
          <w:sz w:val="24"/>
          <w:szCs w:val="24"/>
        </w:rPr>
        <w:t>Suministrador</w:t>
      </w:r>
      <w:r w:rsidRPr="005B5513">
        <w:rPr>
          <w:rFonts w:ascii="Arial" w:hAnsi="Arial" w:cs="Arial"/>
          <w:sz w:val="24"/>
          <w:szCs w:val="24"/>
        </w:rPr>
        <w:t xml:space="preserve">, en caso de entregarlos como modelos de usuario, el </w:t>
      </w:r>
      <w:r w:rsidRPr="00AD6D1F">
        <w:rPr>
          <w:rFonts w:ascii="Arial" w:hAnsi="Arial" w:cs="Arial"/>
          <w:b/>
          <w:sz w:val="24"/>
          <w:szCs w:val="24"/>
        </w:rPr>
        <w:t>Solicitante</w:t>
      </w:r>
      <w:r w:rsidRPr="005B5513">
        <w:rPr>
          <w:rFonts w:ascii="Arial" w:hAnsi="Arial" w:cs="Arial"/>
          <w:sz w:val="24"/>
          <w:szCs w:val="24"/>
        </w:rPr>
        <w:t xml:space="preserve"> debe entregar el código fuente; cualquiera que sea la opción seleccionada, </w:t>
      </w:r>
      <w:r>
        <w:rPr>
          <w:rFonts w:ascii="Arial" w:hAnsi="Arial" w:cs="Arial"/>
          <w:sz w:val="24"/>
          <w:szCs w:val="24"/>
        </w:rPr>
        <w:t>e</w:t>
      </w:r>
      <w:r w:rsidRPr="005B5513">
        <w:rPr>
          <w:rFonts w:ascii="Arial" w:hAnsi="Arial" w:cs="Arial"/>
          <w:sz w:val="24"/>
          <w:szCs w:val="24"/>
        </w:rPr>
        <w:t xml:space="preserve">l </w:t>
      </w:r>
      <w:r w:rsidRPr="00AD6D1F">
        <w:rPr>
          <w:rFonts w:ascii="Arial" w:hAnsi="Arial" w:cs="Arial"/>
          <w:b/>
          <w:sz w:val="24"/>
          <w:szCs w:val="24"/>
        </w:rPr>
        <w:t>Solicitante</w:t>
      </w:r>
      <w:r w:rsidRPr="005B5513">
        <w:rPr>
          <w:rFonts w:ascii="Arial" w:hAnsi="Arial" w:cs="Arial"/>
          <w:sz w:val="24"/>
          <w:szCs w:val="24"/>
        </w:rPr>
        <w:t xml:space="preserve"> debe mantenerlos actualizados con la versión actual y futuras de la plataforma de análisis estandarizada usada por el </w:t>
      </w:r>
      <w:r w:rsidRPr="005B5513">
        <w:rPr>
          <w:rFonts w:ascii="Arial" w:hAnsi="Arial" w:cs="Arial"/>
          <w:b/>
          <w:sz w:val="24"/>
          <w:szCs w:val="24"/>
        </w:rPr>
        <w:t>Suministrador</w:t>
      </w:r>
      <w:r w:rsidRPr="005B5513">
        <w:rPr>
          <w:rFonts w:ascii="Arial" w:hAnsi="Arial" w:cs="Arial"/>
          <w:sz w:val="24"/>
          <w:szCs w:val="24"/>
        </w:rPr>
        <w:t xml:space="preserve">, hasta que dichas modelaciones formen parte de librerías estándar de la herramienta de análisis utilizada por el </w:t>
      </w:r>
      <w:r w:rsidRPr="005B5513">
        <w:rPr>
          <w:rFonts w:ascii="Arial" w:hAnsi="Arial" w:cs="Arial"/>
          <w:b/>
          <w:sz w:val="24"/>
          <w:szCs w:val="24"/>
        </w:rPr>
        <w:t>Suministrador</w:t>
      </w:r>
      <w:r w:rsidRPr="005B5513">
        <w:rPr>
          <w:rFonts w:ascii="Arial" w:hAnsi="Arial" w:cs="Arial"/>
          <w:sz w:val="24"/>
          <w:szCs w:val="24"/>
        </w:rPr>
        <w:t>.</w:t>
      </w:r>
    </w:p>
    <w:p w:rsidR="001D47B9" w:rsidRDefault="001D47B9" w:rsidP="001D47B9">
      <w:pPr>
        <w:pStyle w:val="Prrafodelista"/>
        <w:numPr>
          <w:ilvl w:val="0"/>
          <w:numId w:val="40"/>
        </w:numPr>
        <w:contextualSpacing/>
        <w:rPr>
          <w:rFonts w:ascii="Arial" w:hAnsi="Arial" w:cs="Arial"/>
          <w:sz w:val="24"/>
          <w:szCs w:val="24"/>
        </w:rPr>
      </w:pPr>
      <w:r>
        <w:rPr>
          <w:rFonts w:ascii="Arial" w:hAnsi="Arial" w:cs="Arial"/>
          <w:sz w:val="24"/>
          <w:szCs w:val="24"/>
        </w:rPr>
        <w:t>Proporcionar los v</w:t>
      </w:r>
      <w:r w:rsidRPr="002560E5">
        <w:rPr>
          <w:rFonts w:ascii="Arial" w:hAnsi="Arial" w:cs="Arial"/>
          <w:sz w:val="24"/>
          <w:szCs w:val="24"/>
        </w:rPr>
        <w:t xml:space="preserve">alores </w:t>
      </w:r>
      <w:r>
        <w:rPr>
          <w:rFonts w:ascii="Arial" w:hAnsi="Arial" w:cs="Arial"/>
          <w:sz w:val="24"/>
          <w:szCs w:val="24"/>
        </w:rPr>
        <w:t xml:space="preserve">finales </w:t>
      </w:r>
      <w:r w:rsidRPr="002560E5">
        <w:rPr>
          <w:rFonts w:ascii="Arial" w:hAnsi="Arial" w:cs="Arial"/>
          <w:sz w:val="24"/>
          <w:szCs w:val="24"/>
        </w:rPr>
        <w:t xml:space="preserve">de ajuste que se utilizaron para la documentación, validación y certificación que se tendrán físicamente en la </w:t>
      </w:r>
      <w:r w:rsidRPr="00AD6D1F">
        <w:rPr>
          <w:rFonts w:ascii="Arial" w:hAnsi="Arial" w:cs="Arial"/>
          <w:b/>
          <w:sz w:val="24"/>
          <w:szCs w:val="24"/>
        </w:rPr>
        <w:t>Central</w:t>
      </w:r>
      <w:r w:rsidRPr="002560E5">
        <w:rPr>
          <w:rFonts w:ascii="Arial" w:hAnsi="Arial" w:cs="Arial"/>
          <w:sz w:val="24"/>
          <w:szCs w:val="24"/>
        </w:rPr>
        <w:t>.</w:t>
      </w:r>
    </w:p>
    <w:p w:rsidR="001D47B9" w:rsidRDefault="001D47B9" w:rsidP="001D47B9">
      <w:pPr>
        <w:jc w:val="both"/>
        <w:rPr>
          <w:rFonts w:ascii="Arial" w:hAnsi="Arial" w:cs="Arial"/>
          <w:sz w:val="24"/>
          <w:szCs w:val="24"/>
        </w:rPr>
      </w:pPr>
      <w:r w:rsidRPr="004D20AB">
        <w:rPr>
          <w:rFonts w:ascii="Arial" w:hAnsi="Arial" w:cs="Arial"/>
          <w:sz w:val="24"/>
          <w:szCs w:val="24"/>
        </w:rPr>
        <w:t xml:space="preserve">Cuando la </w:t>
      </w:r>
      <w:r w:rsidRPr="004D20AB">
        <w:rPr>
          <w:rFonts w:ascii="Arial" w:hAnsi="Arial" w:cs="Arial"/>
          <w:b/>
          <w:sz w:val="24"/>
          <w:szCs w:val="24"/>
        </w:rPr>
        <w:t xml:space="preserve">Central </w:t>
      </w:r>
      <w:r w:rsidRPr="004D20AB">
        <w:rPr>
          <w:rFonts w:ascii="Arial" w:hAnsi="Arial" w:cs="Arial"/>
          <w:sz w:val="24"/>
          <w:szCs w:val="24"/>
        </w:rPr>
        <w:t xml:space="preserve">esté formada por unidades de generación de distinta tecnología, el </w:t>
      </w:r>
      <w:r w:rsidRPr="004D20AB">
        <w:rPr>
          <w:rFonts w:ascii="Arial" w:hAnsi="Arial" w:cs="Arial"/>
          <w:b/>
          <w:sz w:val="24"/>
          <w:szCs w:val="24"/>
        </w:rPr>
        <w:t xml:space="preserve">Solicitante </w:t>
      </w:r>
      <w:r w:rsidRPr="004D20AB">
        <w:rPr>
          <w:rFonts w:ascii="Arial" w:hAnsi="Arial" w:cs="Arial"/>
          <w:sz w:val="24"/>
          <w:szCs w:val="24"/>
        </w:rPr>
        <w:t>entregará los modelos matemáticos</w:t>
      </w:r>
      <w:r>
        <w:rPr>
          <w:rFonts w:ascii="Arial" w:hAnsi="Arial" w:cs="Arial"/>
          <w:sz w:val="24"/>
          <w:szCs w:val="24"/>
        </w:rPr>
        <w:t xml:space="preserve">, </w:t>
      </w:r>
      <w:r w:rsidRPr="004D20AB">
        <w:rPr>
          <w:rFonts w:ascii="Arial" w:hAnsi="Arial" w:cs="Arial"/>
          <w:sz w:val="24"/>
          <w:szCs w:val="24"/>
        </w:rPr>
        <w:t>funciones</w:t>
      </w:r>
      <w:r>
        <w:rPr>
          <w:rFonts w:ascii="Arial" w:hAnsi="Arial" w:cs="Arial"/>
          <w:sz w:val="24"/>
          <w:szCs w:val="24"/>
        </w:rPr>
        <w:t xml:space="preserve"> de transferencia, lógicas de control, modelos de usuario, manuales de usuario, documentación, validación y certificaciones</w:t>
      </w:r>
      <w:r w:rsidRPr="004D20AB">
        <w:rPr>
          <w:rFonts w:ascii="Arial" w:hAnsi="Arial" w:cs="Arial"/>
          <w:sz w:val="24"/>
          <w:szCs w:val="24"/>
        </w:rPr>
        <w:t xml:space="preserve"> para cada tecnología instalada.</w:t>
      </w:r>
    </w:p>
    <w:p w:rsidR="001D47B9" w:rsidRPr="004D20AB"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4D20AB">
        <w:rPr>
          <w:rFonts w:ascii="Arial" w:hAnsi="Arial" w:cs="Arial"/>
          <w:sz w:val="24"/>
          <w:szCs w:val="24"/>
        </w:rPr>
        <w:t xml:space="preserve">Previo a la realización de cualquier cambio en los equipos eléctricos, topología y/o dispositivos de control y protección, el </w:t>
      </w:r>
      <w:r w:rsidRPr="004D20AB">
        <w:rPr>
          <w:rFonts w:ascii="Arial" w:hAnsi="Arial" w:cs="Arial"/>
          <w:b/>
          <w:sz w:val="24"/>
          <w:szCs w:val="24"/>
        </w:rPr>
        <w:t>Solicitante</w:t>
      </w:r>
      <w:r w:rsidRPr="004D20AB">
        <w:rPr>
          <w:rFonts w:ascii="Arial" w:hAnsi="Arial" w:cs="Arial"/>
          <w:sz w:val="24"/>
          <w:szCs w:val="24"/>
        </w:rPr>
        <w:t xml:space="preserve"> debe notificar al </w:t>
      </w:r>
      <w:r w:rsidRPr="004D20AB">
        <w:rPr>
          <w:rFonts w:ascii="Arial" w:hAnsi="Arial" w:cs="Arial"/>
          <w:b/>
          <w:sz w:val="24"/>
          <w:szCs w:val="24"/>
        </w:rPr>
        <w:t>Suministrador</w:t>
      </w:r>
      <w:r w:rsidRPr="004D20AB">
        <w:rPr>
          <w:rFonts w:ascii="Arial" w:hAnsi="Arial" w:cs="Arial"/>
          <w:sz w:val="24"/>
          <w:szCs w:val="24"/>
        </w:rPr>
        <w:t xml:space="preserve"> de dichos cambios y entregar la información necesaria para asegurar la continuidad operativa de la </w:t>
      </w:r>
      <w:r w:rsidRPr="004D20AB">
        <w:rPr>
          <w:rFonts w:ascii="Arial" w:hAnsi="Arial" w:cs="Arial"/>
          <w:b/>
          <w:sz w:val="24"/>
          <w:szCs w:val="24"/>
        </w:rPr>
        <w:t>Central</w:t>
      </w:r>
      <w:r w:rsidRPr="004D20AB">
        <w:rPr>
          <w:rFonts w:ascii="Arial" w:hAnsi="Arial" w:cs="Arial"/>
          <w:sz w:val="24"/>
          <w:szCs w:val="24"/>
        </w:rPr>
        <w:t>.</w:t>
      </w:r>
    </w:p>
    <w:p w:rsidR="001D47B9" w:rsidRPr="004D20AB" w:rsidRDefault="001D47B9" w:rsidP="001D47B9">
      <w:pPr>
        <w:jc w:val="both"/>
        <w:rPr>
          <w:rFonts w:ascii="Arial" w:hAnsi="Arial" w:cs="Arial"/>
          <w:sz w:val="24"/>
          <w:szCs w:val="24"/>
        </w:rPr>
      </w:pPr>
    </w:p>
    <w:p w:rsidR="001D47B9" w:rsidRDefault="001D47B9" w:rsidP="001D47B9">
      <w:pPr>
        <w:autoSpaceDE w:val="0"/>
        <w:autoSpaceDN w:val="0"/>
        <w:adjustRightInd w:val="0"/>
        <w:jc w:val="both"/>
        <w:rPr>
          <w:rFonts w:ascii="Arial" w:hAnsi="Arial" w:cs="Arial"/>
          <w:sz w:val="24"/>
          <w:szCs w:val="24"/>
        </w:rPr>
      </w:pPr>
      <w:r w:rsidRPr="004D20AB">
        <w:rPr>
          <w:rFonts w:ascii="Arial" w:hAnsi="Arial" w:cs="Arial"/>
          <w:sz w:val="24"/>
          <w:szCs w:val="24"/>
        </w:rPr>
        <w:t>Los estudios completos y concluidos será requisito para la formalización del contrato de interconexión</w:t>
      </w:r>
      <w:r>
        <w:rPr>
          <w:rFonts w:ascii="Arial" w:hAnsi="Arial" w:cs="Arial"/>
          <w:sz w:val="24"/>
          <w:szCs w:val="24"/>
        </w:rPr>
        <w:t xml:space="preserve"> con</w:t>
      </w:r>
      <w:r w:rsidRPr="004D20AB">
        <w:rPr>
          <w:rFonts w:ascii="Arial" w:hAnsi="Arial" w:cs="Arial"/>
          <w:sz w:val="24"/>
          <w:szCs w:val="24"/>
        </w:rPr>
        <w:t xml:space="preserve"> la </w:t>
      </w:r>
      <w:r w:rsidRPr="00544988">
        <w:rPr>
          <w:rFonts w:ascii="Arial" w:hAnsi="Arial" w:cs="Arial"/>
          <w:b/>
          <w:sz w:val="24"/>
          <w:szCs w:val="24"/>
        </w:rPr>
        <w:t>Central</w:t>
      </w:r>
      <w:r w:rsidRPr="004D20AB">
        <w:rPr>
          <w:rFonts w:ascii="Arial" w:hAnsi="Arial" w:cs="Arial"/>
          <w:sz w:val="24"/>
          <w:szCs w:val="24"/>
        </w:rPr>
        <w:t>.</w:t>
      </w:r>
    </w:p>
    <w:p w:rsidR="001D47B9" w:rsidRPr="004D20AB" w:rsidRDefault="001D47B9" w:rsidP="001D47B9">
      <w:pPr>
        <w:autoSpaceDE w:val="0"/>
        <w:autoSpaceDN w:val="0"/>
        <w:adjustRightInd w:val="0"/>
        <w:jc w:val="both"/>
        <w:rPr>
          <w:rFonts w:ascii="Arial" w:hAnsi="Arial" w:cs="Arial"/>
          <w:sz w:val="24"/>
          <w:szCs w:val="24"/>
        </w:rPr>
      </w:pPr>
    </w:p>
    <w:p w:rsidR="001D47B9" w:rsidRDefault="001D47B9" w:rsidP="001D47B9">
      <w:pPr>
        <w:jc w:val="both"/>
        <w:rPr>
          <w:rFonts w:ascii="Arial" w:hAnsi="Arial" w:cs="Arial"/>
          <w:sz w:val="24"/>
          <w:szCs w:val="24"/>
        </w:rPr>
      </w:pPr>
      <w:r w:rsidRPr="004D20AB">
        <w:rPr>
          <w:rFonts w:ascii="Arial" w:hAnsi="Arial" w:cs="Arial"/>
          <w:sz w:val="24"/>
          <w:szCs w:val="24"/>
        </w:rPr>
        <w:t xml:space="preserve">Con estos estudios, el </w:t>
      </w:r>
      <w:r w:rsidRPr="004D20AB">
        <w:rPr>
          <w:rFonts w:ascii="Arial" w:hAnsi="Arial" w:cs="Arial"/>
          <w:b/>
          <w:sz w:val="24"/>
          <w:szCs w:val="24"/>
        </w:rPr>
        <w:t>Suministrador</w:t>
      </w:r>
      <w:r w:rsidRPr="004D20AB">
        <w:rPr>
          <w:rFonts w:ascii="Arial" w:hAnsi="Arial" w:cs="Arial"/>
          <w:sz w:val="24"/>
          <w:szCs w:val="24"/>
        </w:rPr>
        <w:t xml:space="preserve"> </w:t>
      </w:r>
      <w:r>
        <w:rPr>
          <w:rFonts w:ascii="Arial" w:hAnsi="Arial" w:cs="Arial"/>
          <w:sz w:val="24"/>
          <w:szCs w:val="24"/>
        </w:rPr>
        <w:t>debe</w:t>
      </w:r>
      <w:r w:rsidRPr="004D20AB">
        <w:rPr>
          <w:rFonts w:ascii="Arial" w:hAnsi="Arial" w:cs="Arial"/>
          <w:sz w:val="24"/>
          <w:szCs w:val="24"/>
        </w:rPr>
        <w:t xml:space="preserve"> identificar el cumplimiento de los criterios de confiabilidad, que no existan sobre esfuerzos en equipos, el impa</w:t>
      </w:r>
      <w:r>
        <w:rPr>
          <w:rFonts w:ascii="Arial" w:hAnsi="Arial" w:cs="Arial"/>
          <w:sz w:val="24"/>
          <w:szCs w:val="24"/>
        </w:rPr>
        <w:t>cto en la calidad de la energía</w:t>
      </w:r>
      <w:r w:rsidRPr="004D20AB">
        <w:rPr>
          <w:rFonts w:ascii="Arial" w:hAnsi="Arial" w:cs="Arial"/>
          <w:sz w:val="24"/>
          <w:szCs w:val="24"/>
        </w:rPr>
        <w:t xml:space="preserve"> y problemas de operación del </w:t>
      </w:r>
      <w:r w:rsidRPr="004D20AB">
        <w:rPr>
          <w:rFonts w:ascii="Arial" w:hAnsi="Arial" w:cs="Arial"/>
          <w:b/>
          <w:sz w:val="24"/>
          <w:szCs w:val="24"/>
        </w:rPr>
        <w:t>Sistema</w:t>
      </w:r>
      <w:r w:rsidRPr="004D20AB">
        <w:rPr>
          <w:rFonts w:ascii="Arial" w:hAnsi="Arial" w:cs="Arial"/>
          <w:sz w:val="24"/>
          <w:szCs w:val="24"/>
        </w:rPr>
        <w:t xml:space="preserve">. Además, con estos estudios </w:t>
      </w:r>
      <w:r>
        <w:rPr>
          <w:rFonts w:ascii="Arial" w:hAnsi="Arial" w:cs="Arial"/>
          <w:sz w:val="24"/>
          <w:szCs w:val="24"/>
        </w:rPr>
        <w:t xml:space="preserve">se </w:t>
      </w:r>
      <w:r w:rsidRPr="004D20AB">
        <w:rPr>
          <w:rFonts w:ascii="Arial" w:hAnsi="Arial" w:cs="Arial"/>
          <w:sz w:val="24"/>
          <w:szCs w:val="24"/>
        </w:rPr>
        <w:t>identificar</w:t>
      </w:r>
      <w:r>
        <w:rPr>
          <w:rFonts w:ascii="Arial" w:hAnsi="Arial" w:cs="Arial"/>
          <w:sz w:val="24"/>
          <w:szCs w:val="24"/>
        </w:rPr>
        <w:t>á</w:t>
      </w:r>
      <w:r w:rsidRPr="004D20AB">
        <w:rPr>
          <w:rFonts w:ascii="Arial" w:hAnsi="Arial" w:cs="Arial"/>
          <w:sz w:val="24"/>
          <w:szCs w:val="24"/>
        </w:rPr>
        <w:t xml:space="preserve"> la forma de solucionar las problemáticas que puedan presentarse.</w:t>
      </w:r>
    </w:p>
    <w:p w:rsidR="001D47B9" w:rsidRDefault="001D47B9" w:rsidP="001D47B9">
      <w:pPr>
        <w:autoSpaceDE w:val="0"/>
        <w:autoSpaceDN w:val="0"/>
        <w:adjustRightInd w:val="0"/>
        <w:jc w:val="both"/>
        <w:rPr>
          <w:rFonts w:ascii="Arial" w:hAnsi="Arial" w:cs="Arial"/>
          <w:sz w:val="24"/>
          <w:szCs w:val="24"/>
          <w:lang w:eastAsia="en-US"/>
        </w:rPr>
      </w:pPr>
    </w:p>
    <w:p w:rsidR="001D47B9" w:rsidRPr="00AD3EB1" w:rsidRDefault="001D47B9" w:rsidP="001D47B9">
      <w:pPr>
        <w:pStyle w:val="Ttulo1"/>
        <w:jc w:val="both"/>
        <w:rPr>
          <w:sz w:val="24"/>
          <w:lang w:val="es-MX"/>
        </w:rPr>
      </w:pPr>
      <w:bookmarkStart w:id="150" w:name="_Toc307331110"/>
      <w:bookmarkStart w:id="151" w:name="_Toc362103742"/>
      <w:bookmarkStart w:id="152" w:name="_Toc367280024"/>
      <w:bookmarkStart w:id="153" w:name="_Toc369617265"/>
      <w:bookmarkStart w:id="154" w:name="_Toc370490314"/>
      <w:r w:rsidRPr="00AD3EB1">
        <w:rPr>
          <w:sz w:val="24"/>
          <w:lang w:val="es-MX"/>
        </w:rPr>
        <w:t>3. REQUERIMIENTOS PARA ALTA TENSION (AT)</w:t>
      </w:r>
      <w:bookmarkEnd w:id="150"/>
      <w:bookmarkEnd w:id="151"/>
      <w:bookmarkEnd w:id="152"/>
      <w:bookmarkEnd w:id="153"/>
      <w:bookmarkEnd w:id="154"/>
      <w:r w:rsidRPr="00AD3EB1">
        <w:rPr>
          <w:sz w:val="24"/>
          <w:lang w:val="es-MX"/>
        </w:rPr>
        <w:t xml:space="preserve"> </w:t>
      </w:r>
    </w:p>
    <w:p w:rsidR="001D47B9" w:rsidRPr="00AD3EB1" w:rsidRDefault="001D47B9" w:rsidP="001D47B9">
      <w:pPr>
        <w:keepNext/>
        <w:ind w:left="144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El proyecto de interconexión para cada caso en particular debe ser aprobado por el </w:t>
      </w:r>
      <w:r w:rsidRPr="00AD3EB1">
        <w:rPr>
          <w:rFonts w:ascii="Arial" w:hAnsi="Arial"/>
          <w:b/>
          <w:sz w:val="24"/>
        </w:rPr>
        <w:t>Suministrador</w:t>
      </w:r>
      <w:r w:rsidRPr="00AD3EB1">
        <w:rPr>
          <w:rFonts w:ascii="Arial" w:hAnsi="Arial"/>
          <w:sz w:val="24"/>
        </w:rPr>
        <w:t xml:space="preserve"> al </w:t>
      </w:r>
      <w:r w:rsidRPr="00AD3EB1">
        <w:rPr>
          <w:rFonts w:ascii="Arial" w:hAnsi="Arial"/>
          <w:b/>
          <w:sz w:val="24"/>
        </w:rPr>
        <w:t>Solicitante</w:t>
      </w:r>
      <w:r w:rsidRPr="00AD3EB1">
        <w:rPr>
          <w:rFonts w:ascii="Arial" w:hAnsi="Arial"/>
          <w:sz w:val="24"/>
        </w:rPr>
        <w:t>.</w:t>
      </w:r>
    </w:p>
    <w:p w:rsidR="001D47B9" w:rsidRPr="00AD3EB1" w:rsidRDefault="001D47B9" w:rsidP="001D47B9">
      <w:pPr>
        <w:pStyle w:val="Default"/>
        <w:jc w:val="both"/>
        <w:rPr>
          <w:rFonts w:ascii="Arial" w:hAnsi="Arial"/>
          <w:color w:val="auto"/>
        </w:rPr>
      </w:pPr>
    </w:p>
    <w:p w:rsidR="001D47B9" w:rsidRPr="00AD3EB1" w:rsidRDefault="001D47B9" w:rsidP="001D47B9">
      <w:pPr>
        <w:pStyle w:val="Default"/>
        <w:jc w:val="both"/>
        <w:rPr>
          <w:rFonts w:ascii="Arial" w:hAnsi="Arial"/>
          <w:color w:val="auto"/>
        </w:rPr>
      </w:pPr>
      <w:r w:rsidRPr="00AD3EB1">
        <w:rPr>
          <w:rFonts w:ascii="Arial" w:hAnsi="Arial"/>
          <w:color w:val="auto"/>
        </w:rPr>
        <w:t>Descripción:</w:t>
      </w:r>
    </w:p>
    <w:p w:rsidR="001D47B9" w:rsidRPr="00AD3EB1" w:rsidRDefault="001D47B9" w:rsidP="001D47B9">
      <w:pPr>
        <w:pStyle w:val="Default"/>
        <w:jc w:val="both"/>
        <w:rPr>
          <w:rFonts w:ascii="Arial" w:hAnsi="Arial"/>
          <w:color w:val="auto"/>
        </w:rPr>
      </w:pPr>
    </w:p>
    <w:p w:rsidR="001D47B9" w:rsidRPr="00AD3EB1" w:rsidRDefault="001D47B9" w:rsidP="001D47B9">
      <w:pPr>
        <w:pStyle w:val="Default"/>
        <w:jc w:val="both"/>
        <w:rPr>
          <w:rFonts w:ascii="Arial" w:hAnsi="Arial"/>
          <w:color w:val="auto"/>
        </w:rPr>
      </w:pPr>
      <w:r w:rsidRPr="00A07276">
        <w:rPr>
          <w:rFonts w:ascii="Arial" w:hAnsi="Arial" w:cs="Arial"/>
        </w:rPr>
        <w:t xml:space="preserve">Las </w:t>
      </w:r>
      <w:r w:rsidRPr="00A07276">
        <w:rPr>
          <w:rFonts w:ascii="Arial" w:hAnsi="Arial" w:cs="Arial"/>
          <w:b/>
        </w:rPr>
        <w:t>Centrales</w:t>
      </w:r>
      <w:r w:rsidRPr="00A07276">
        <w:rPr>
          <w:rFonts w:ascii="Arial" w:hAnsi="Arial" w:cs="Arial"/>
        </w:rPr>
        <w:t xml:space="preserve"> pueden estar constituidas por uno o varios paneles fotovoltaicos.</w:t>
      </w:r>
    </w:p>
    <w:p w:rsidR="001D47B9" w:rsidRPr="00AD3EB1" w:rsidRDefault="001D47B9" w:rsidP="001D47B9">
      <w:pPr>
        <w:jc w:val="both"/>
        <w:rPr>
          <w:rFonts w:ascii="Arial" w:hAnsi="Arial"/>
          <w:sz w:val="24"/>
        </w:rPr>
      </w:pPr>
    </w:p>
    <w:p w:rsidR="001D47B9" w:rsidRPr="00AD3EB1" w:rsidRDefault="001D47B9" w:rsidP="001D47B9">
      <w:pPr>
        <w:pStyle w:val="Ttulo2"/>
        <w:spacing w:line="240" w:lineRule="auto"/>
        <w:ind w:left="0"/>
        <w:rPr>
          <w:color w:val="auto"/>
          <w:sz w:val="24"/>
          <w:lang w:val="es-MX"/>
        </w:rPr>
      </w:pPr>
      <w:bookmarkStart w:id="155" w:name="_Toc307331111"/>
      <w:bookmarkStart w:id="156" w:name="_Toc362103743"/>
      <w:bookmarkStart w:id="157" w:name="_Toc367280025"/>
      <w:bookmarkStart w:id="158" w:name="_Toc369617266"/>
      <w:bookmarkStart w:id="159" w:name="_Toc370490315"/>
      <w:r w:rsidRPr="00AD3EB1">
        <w:rPr>
          <w:color w:val="auto"/>
          <w:sz w:val="24"/>
          <w:lang w:val="es-MX"/>
        </w:rPr>
        <w:t>3.1 Tensión, capacidad y frecuencia:</w:t>
      </w:r>
      <w:bookmarkEnd w:id="155"/>
      <w:bookmarkEnd w:id="156"/>
      <w:bookmarkEnd w:id="157"/>
      <w:bookmarkEnd w:id="158"/>
      <w:bookmarkEnd w:id="159"/>
    </w:p>
    <w:p w:rsidR="001D47B9" w:rsidRPr="00AD3EB1" w:rsidRDefault="001D47B9" w:rsidP="001D47B9">
      <w:pPr>
        <w:keepNext/>
        <w:ind w:left="1440"/>
        <w:jc w:val="both"/>
        <w:rPr>
          <w:rFonts w:ascii="Arial" w:hAnsi="Arial"/>
          <w:sz w:val="24"/>
        </w:rPr>
      </w:pPr>
    </w:p>
    <w:p w:rsidR="001D47B9" w:rsidRPr="00A07276" w:rsidRDefault="001D47B9" w:rsidP="001D47B9">
      <w:pPr>
        <w:rPr>
          <w:rFonts w:cs="Arial"/>
          <w:sz w:val="24"/>
          <w:szCs w:val="24"/>
        </w:rPr>
      </w:pPr>
      <w:bookmarkStart w:id="160" w:name="_Toc307331112"/>
      <w:bookmarkStart w:id="161" w:name="_Toc362103744"/>
      <w:bookmarkStart w:id="162" w:name="_Toc367280026"/>
      <w:r w:rsidRPr="00052A6F">
        <w:rPr>
          <w:rFonts w:ascii="Arial" w:hAnsi="Arial"/>
          <w:b/>
          <w:sz w:val="24"/>
        </w:rPr>
        <w:t>3.1.1. Rangos y Técnicas de Control de Tensión:</w:t>
      </w:r>
      <w:bookmarkEnd w:id="160"/>
      <w:bookmarkEnd w:id="161"/>
      <w:bookmarkEnd w:id="162"/>
    </w:p>
    <w:p w:rsidR="001D47B9" w:rsidRPr="00AD3EB1" w:rsidRDefault="001D47B9" w:rsidP="001D47B9">
      <w:pPr>
        <w:keepNext/>
        <w:ind w:left="1440"/>
        <w:jc w:val="both"/>
        <w:rPr>
          <w:rFonts w:ascii="Arial" w:hAnsi="Arial"/>
          <w:sz w:val="24"/>
        </w:rPr>
      </w:pPr>
    </w:p>
    <w:p w:rsidR="001D47B9" w:rsidRPr="00A07276" w:rsidRDefault="001D47B9" w:rsidP="001D47B9">
      <w:pPr>
        <w:ind w:firstLine="851"/>
        <w:rPr>
          <w:rFonts w:ascii="Arial" w:hAnsi="Arial" w:cs="Arial"/>
          <w:sz w:val="24"/>
          <w:szCs w:val="24"/>
        </w:rPr>
      </w:pPr>
      <w:r w:rsidRPr="00A07276">
        <w:rPr>
          <w:rFonts w:ascii="Arial" w:hAnsi="Arial" w:cs="Arial"/>
          <w:sz w:val="24"/>
          <w:szCs w:val="24"/>
        </w:rPr>
        <w:t>De 69 a 400 kV</w:t>
      </w:r>
    </w:p>
    <w:p w:rsidR="001D47B9" w:rsidRPr="00AD3EB1" w:rsidRDefault="001D47B9" w:rsidP="001D47B9">
      <w:pPr>
        <w:ind w:firstLine="851"/>
        <w:rPr>
          <w:rFonts w:ascii="Arial" w:hAnsi="Arial"/>
          <w:sz w:val="24"/>
        </w:rPr>
      </w:pPr>
    </w:p>
    <w:p w:rsidR="001D47B9" w:rsidRPr="00DC5C2B" w:rsidRDefault="001D47B9" w:rsidP="001D47B9">
      <w:pPr>
        <w:jc w:val="both"/>
        <w:rPr>
          <w:rFonts w:ascii="Arial" w:hAnsi="Arial"/>
          <w:b/>
          <w:sz w:val="24"/>
        </w:rPr>
      </w:pPr>
      <w:r w:rsidRPr="00A07276">
        <w:rPr>
          <w:rFonts w:ascii="Arial" w:hAnsi="Arial" w:cs="Arial"/>
          <w:sz w:val="24"/>
          <w:szCs w:val="24"/>
          <w:lang w:eastAsia="es-MX"/>
        </w:rPr>
        <w:t xml:space="preserve">En estado permanente las </w:t>
      </w:r>
      <w:r w:rsidRPr="00A07276">
        <w:rPr>
          <w:rFonts w:ascii="Arial" w:hAnsi="Arial" w:cs="Arial"/>
          <w:b/>
          <w:sz w:val="24"/>
          <w:szCs w:val="24"/>
          <w:lang w:eastAsia="es-MX"/>
        </w:rPr>
        <w:t>Centrales</w:t>
      </w:r>
      <w:r w:rsidRPr="00A07276">
        <w:rPr>
          <w:rFonts w:ascii="Arial" w:hAnsi="Arial" w:cs="Arial"/>
          <w:sz w:val="24"/>
          <w:szCs w:val="24"/>
          <w:lang w:eastAsia="es-MX"/>
        </w:rPr>
        <w:t xml:space="preserve"> deben operar y mantenerse conectadas ante fluctuaciones que no excedan de un rango de +</w:t>
      </w:r>
      <w:r w:rsidRPr="00AD3EB1">
        <w:rPr>
          <w:rFonts w:ascii="Arial" w:hAnsi="Arial" w:cs="Arial"/>
          <w:sz w:val="24"/>
          <w:szCs w:val="24"/>
          <w:lang w:eastAsia="es-MX"/>
        </w:rPr>
        <w:t>10</w:t>
      </w:r>
      <w:r w:rsidRPr="00A07276">
        <w:rPr>
          <w:rFonts w:ascii="Arial" w:hAnsi="Arial" w:cs="Arial"/>
          <w:sz w:val="24"/>
          <w:szCs w:val="24"/>
          <w:lang w:eastAsia="es-MX"/>
        </w:rPr>
        <w:t xml:space="preserve">% a -10% </w:t>
      </w:r>
      <w:r>
        <w:rPr>
          <w:rFonts w:ascii="Arial" w:hAnsi="Arial" w:cs="Arial"/>
          <w:sz w:val="24"/>
          <w:szCs w:val="24"/>
          <w:lang w:eastAsia="es-MX"/>
        </w:rPr>
        <w:t>de la tensión</w:t>
      </w:r>
      <w:r w:rsidRPr="00A07276">
        <w:rPr>
          <w:rFonts w:ascii="Arial" w:hAnsi="Arial" w:cs="Arial"/>
          <w:sz w:val="24"/>
          <w:szCs w:val="24"/>
          <w:lang w:eastAsia="es-MX"/>
        </w:rPr>
        <w:t xml:space="preserve"> nominal </w:t>
      </w:r>
      <w:r w:rsidRPr="00AD3EB1">
        <w:rPr>
          <w:rFonts w:ascii="Arial" w:hAnsi="Arial" w:cs="Arial"/>
          <w:sz w:val="24"/>
          <w:szCs w:val="24"/>
          <w:lang w:eastAsia="es-MX"/>
        </w:rPr>
        <w:t xml:space="preserve">en el </w:t>
      </w:r>
      <w:r w:rsidRPr="00AD3EB1">
        <w:rPr>
          <w:rFonts w:ascii="Arial" w:hAnsi="Arial" w:cs="Arial"/>
          <w:b/>
          <w:sz w:val="24"/>
          <w:szCs w:val="24"/>
          <w:lang w:eastAsia="es-MX"/>
        </w:rPr>
        <w:t>Punto</w:t>
      </w:r>
      <w:r w:rsidRPr="00DC5C2B">
        <w:rPr>
          <w:rFonts w:ascii="Arial" w:hAnsi="Arial"/>
          <w:b/>
          <w:sz w:val="24"/>
        </w:rPr>
        <w:t xml:space="preserve"> de </w:t>
      </w:r>
      <w:r w:rsidRPr="00AD3EB1">
        <w:rPr>
          <w:rFonts w:ascii="Arial" w:hAnsi="Arial" w:cs="Arial"/>
          <w:b/>
          <w:sz w:val="24"/>
          <w:szCs w:val="24"/>
          <w:lang w:eastAsia="es-MX"/>
        </w:rPr>
        <w:t xml:space="preserve">Interconexión. </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Los tiempos totales de desconexión para proyectos mayores a 500 kW deben estar de acuerdo al comportamiento establecido para la operación de la </w:t>
      </w:r>
      <w:r w:rsidRPr="00AD3EB1">
        <w:rPr>
          <w:rFonts w:ascii="Arial" w:hAnsi="Arial"/>
          <w:b/>
          <w:sz w:val="24"/>
        </w:rPr>
        <w:t>Central</w:t>
      </w:r>
      <w:r w:rsidRPr="00AD3EB1">
        <w:rPr>
          <w:rFonts w:ascii="Arial" w:hAnsi="Arial"/>
          <w:sz w:val="24"/>
        </w:rPr>
        <w:t xml:space="preserve"> ante fallas externas o en el punto de interconexión como se define en </w:t>
      </w:r>
      <w:r w:rsidRPr="00AD3EB1">
        <w:rPr>
          <w:rFonts w:ascii="Arial" w:hAnsi="Arial"/>
          <w:b/>
          <w:sz w:val="24"/>
        </w:rPr>
        <w:t xml:space="preserve">3.7 </w:t>
      </w:r>
      <w:r w:rsidRPr="00640703">
        <w:rPr>
          <w:rFonts w:ascii="Arial" w:hAnsi="Arial" w:cs="Arial"/>
          <w:b/>
          <w:sz w:val="24"/>
          <w:szCs w:val="24"/>
        </w:rPr>
        <w:t>Operación Dinámica de la Central ante fallas externas o en el Punto de Interconexión</w:t>
      </w:r>
      <w:r w:rsidRPr="00AD3EB1">
        <w:rPr>
          <w:rFonts w:ascii="Arial" w:hAnsi="Arial"/>
          <w:sz w:val="24"/>
        </w:rPr>
        <w:t>.</w:t>
      </w:r>
    </w:p>
    <w:p w:rsidR="001D47B9" w:rsidRDefault="001D47B9" w:rsidP="001D47B9">
      <w:pPr>
        <w:jc w:val="both"/>
        <w:rPr>
          <w:rFonts w:ascii="Arial" w:hAnsi="Arial" w:cs="Arial"/>
          <w:sz w:val="24"/>
          <w:szCs w:val="24"/>
        </w:rPr>
      </w:pPr>
    </w:p>
    <w:tbl>
      <w:tblPr>
        <w:tblStyle w:val="Tablaconcuadrcula"/>
        <w:tblW w:w="0" w:type="auto"/>
        <w:jc w:val="center"/>
        <w:tblInd w:w="-804" w:type="dxa"/>
        <w:tblLook w:val="04A0" w:firstRow="1" w:lastRow="0" w:firstColumn="1" w:lastColumn="0" w:noHBand="0" w:noVBand="1"/>
      </w:tblPr>
      <w:tblGrid>
        <w:gridCol w:w="3788"/>
        <w:gridCol w:w="2936"/>
      </w:tblGrid>
      <w:tr w:rsidR="001D47B9" w:rsidRPr="00D65A07" w:rsidTr="0088102E">
        <w:trPr>
          <w:trHeight w:val="714"/>
          <w:jc w:val="center"/>
        </w:trPr>
        <w:tc>
          <w:tcPr>
            <w:tcW w:w="3788" w:type="dxa"/>
            <w:vAlign w:val="center"/>
          </w:tcPr>
          <w:p w:rsidR="001D47B9" w:rsidRPr="00D65A07" w:rsidRDefault="001D47B9" w:rsidP="0088102E">
            <w:pPr>
              <w:jc w:val="center"/>
              <w:rPr>
                <w:rFonts w:ascii="Arial" w:hAnsi="Arial" w:cs="Arial"/>
                <w:b/>
              </w:rPr>
            </w:pPr>
            <w:r w:rsidRPr="00AD3EB1">
              <w:rPr>
                <w:rFonts w:ascii="Arial" w:hAnsi="Arial" w:cs="Arial"/>
                <w:b/>
                <w:bCs/>
                <w:color w:val="000000"/>
                <w:lang w:eastAsia="es-MX"/>
              </w:rPr>
              <w:t>%</w:t>
            </w:r>
            <w:r w:rsidRPr="00DC5C2B">
              <w:rPr>
                <w:rFonts w:ascii="Arial" w:hAnsi="Arial"/>
                <w:b/>
                <w:color w:val="000000"/>
              </w:rPr>
              <w:t xml:space="preserve"> Tensión</w:t>
            </w:r>
            <w:r w:rsidRPr="00AD3EB1">
              <w:rPr>
                <w:rFonts w:ascii="Arial" w:hAnsi="Arial" w:cs="Arial"/>
                <w:b/>
                <w:bCs/>
                <w:color w:val="000000"/>
                <w:lang w:eastAsia="es-MX"/>
              </w:rPr>
              <w:t xml:space="preserve"> en el Punto</w:t>
            </w:r>
            <w:r w:rsidRPr="00DC5C2B">
              <w:rPr>
                <w:rFonts w:ascii="Arial" w:hAnsi="Arial"/>
                <w:b/>
                <w:color w:val="000000"/>
              </w:rPr>
              <w:t xml:space="preserve"> de </w:t>
            </w:r>
            <w:r w:rsidRPr="00AD3EB1">
              <w:rPr>
                <w:rFonts w:ascii="Arial" w:hAnsi="Arial" w:cs="Arial"/>
                <w:b/>
                <w:bCs/>
                <w:color w:val="000000"/>
                <w:lang w:eastAsia="es-MX"/>
              </w:rPr>
              <w:t>Interconexión</w:t>
            </w:r>
          </w:p>
        </w:tc>
        <w:tc>
          <w:tcPr>
            <w:tcW w:w="2936" w:type="dxa"/>
            <w:vAlign w:val="center"/>
          </w:tcPr>
          <w:p w:rsidR="001D47B9" w:rsidRPr="00D65A07" w:rsidRDefault="001D47B9" w:rsidP="0088102E">
            <w:pPr>
              <w:jc w:val="center"/>
              <w:rPr>
                <w:rFonts w:ascii="Arial" w:hAnsi="Arial" w:cs="Arial"/>
                <w:b/>
              </w:rPr>
            </w:pPr>
            <w:r w:rsidRPr="00D65A07">
              <w:rPr>
                <w:rFonts w:ascii="Arial" w:hAnsi="Arial" w:cs="Arial"/>
                <w:b/>
              </w:rPr>
              <w:t>Tiempo de Operación</w:t>
            </w:r>
          </w:p>
        </w:tc>
      </w:tr>
      <w:tr w:rsidR="001D47B9" w:rsidRPr="00D65A07" w:rsidTr="0088102E">
        <w:trPr>
          <w:trHeight w:val="340"/>
          <w:jc w:val="center"/>
        </w:trPr>
        <w:tc>
          <w:tcPr>
            <w:tcW w:w="3788" w:type="dxa"/>
            <w:vAlign w:val="center"/>
          </w:tcPr>
          <w:p w:rsidR="001D47B9" w:rsidRPr="00D65A07" w:rsidRDefault="001D47B9" w:rsidP="0088102E">
            <w:pPr>
              <w:jc w:val="center"/>
              <w:rPr>
                <w:rFonts w:ascii="Arial" w:hAnsi="Arial" w:cs="Arial"/>
              </w:rPr>
            </w:pPr>
            <w:r>
              <w:rPr>
                <w:rFonts w:ascii="Arial" w:hAnsi="Arial" w:cs="Arial"/>
              </w:rPr>
              <w:t>90 ≤ V ≤</w:t>
            </w:r>
            <w:r w:rsidRPr="00AD3EB1">
              <w:rPr>
                <w:rFonts w:ascii="Arial" w:hAnsi="Arial" w:cs="Arial"/>
              </w:rPr>
              <w:t xml:space="preserve"> 110</w:t>
            </w:r>
          </w:p>
        </w:tc>
        <w:tc>
          <w:tcPr>
            <w:tcW w:w="2936" w:type="dxa"/>
            <w:vAlign w:val="center"/>
          </w:tcPr>
          <w:p w:rsidR="001D47B9" w:rsidRPr="00D65A07" w:rsidRDefault="001D47B9" w:rsidP="0088102E">
            <w:pPr>
              <w:jc w:val="center"/>
              <w:rPr>
                <w:rFonts w:ascii="Arial" w:hAnsi="Arial" w:cs="Arial"/>
              </w:rPr>
            </w:pPr>
            <w:r w:rsidRPr="00D65A07">
              <w:rPr>
                <w:rFonts w:ascii="Arial" w:hAnsi="Arial" w:cs="Arial"/>
              </w:rPr>
              <w:t>Operación Continua</w:t>
            </w:r>
          </w:p>
        </w:tc>
      </w:tr>
      <w:tr w:rsidR="001D47B9" w:rsidRPr="00D65A07" w:rsidTr="0088102E">
        <w:trPr>
          <w:trHeight w:val="340"/>
          <w:jc w:val="center"/>
        </w:trPr>
        <w:tc>
          <w:tcPr>
            <w:tcW w:w="3788" w:type="dxa"/>
            <w:vAlign w:val="center"/>
          </w:tcPr>
          <w:p w:rsidR="001D47B9" w:rsidRDefault="001D47B9" w:rsidP="0088102E">
            <w:pPr>
              <w:jc w:val="center"/>
              <w:rPr>
                <w:rFonts w:ascii="Arial" w:hAnsi="Arial" w:cs="Arial"/>
              </w:rPr>
            </w:pPr>
            <w:r w:rsidRPr="00AD3EB1">
              <w:rPr>
                <w:rFonts w:ascii="Arial" w:hAnsi="Arial" w:cs="Arial"/>
              </w:rPr>
              <w:t>110</w:t>
            </w:r>
            <w:r>
              <w:rPr>
                <w:rFonts w:ascii="Arial" w:hAnsi="Arial" w:cs="Arial"/>
              </w:rPr>
              <w:t xml:space="preserve"> &lt; V </w:t>
            </w:r>
            <w:r w:rsidRPr="00AD3EB1">
              <w:rPr>
                <w:rFonts w:ascii="Arial" w:hAnsi="Arial" w:cs="Arial"/>
              </w:rPr>
              <w:t>≤ 115</w:t>
            </w:r>
          </w:p>
        </w:tc>
        <w:tc>
          <w:tcPr>
            <w:tcW w:w="2936" w:type="dxa"/>
            <w:vAlign w:val="center"/>
          </w:tcPr>
          <w:p w:rsidR="001D47B9" w:rsidRPr="00AD3EB1" w:rsidRDefault="001D47B9" w:rsidP="0088102E">
            <w:pPr>
              <w:jc w:val="center"/>
              <w:rPr>
                <w:rFonts w:ascii="Arial" w:hAnsi="Arial"/>
              </w:rPr>
            </w:pPr>
            <w:r w:rsidRPr="00AD3EB1">
              <w:rPr>
                <w:rFonts w:ascii="Arial" w:hAnsi="Arial"/>
              </w:rPr>
              <w:t xml:space="preserve">5 </w:t>
            </w:r>
            <w:r w:rsidRPr="00AD3EB1">
              <w:rPr>
                <w:rFonts w:ascii="Arial" w:hAnsi="Arial" w:cs="Arial"/>
              </w:rPr>
              <w:t>min</w:t>
            </w:r>
          </w:p>
        </w:tc>
      </w:tr>
      <w:tr w:rsidR="001D47B9" w:rsidRPr="00D65A07" w:rsidTr="0088102E">
        <w:trPr>
          <w:trHeight w:val="340"/>
          <w:jc w:val="center"/>
        </w:trPr>
        <w:tc>
          <w:tcPr>
            <w:tcW w:w="3788" w:type="dxa"/>
            <w:vAlign w:val="center"/>
          </w:tcPr>
          <w:p w:rsidR="001D47B9" w:rsidRPr="00D65A07" w:rsidRDefault="001D47B9" w:rsidP="0088102E">
            <w:pPr>
              <w:jc w:val="center"/>
              <w:rPr>
                <w:rFonts w:ascii="Arial" w:hAnsi="Arial" w:cs="Arial"/>
              </w:rPr>
            </w:pPr>
            <w:r w:rsidRPr="00AD3EB1">
              <w:rPr>
                <w:rFonts w:ascii="Arial" w:hAnsi="Arial" w:cs="Arial"/>
              </w:rPr>
              <w:t>115</w:t>
            </w:r>
            <w:r w:rsidRPr="00D65A07">
              <w:rPr>
                <w:rFonts w:ascii="Arial" w:hAnsi="Arial" w:cs="Arial"/>
              </w:rPr>
              <w:t xml:space="preserve"> &lt; V </w:t>
            </w:r>
            <w:r w:rsidRPr="00AD3EB1">
              <w:rPr>
                <w:rFonts w:ascii="Arial" w:hAnsi="Arial" w:cs="Arial"/>
              </w:rPr>
              <w:t>≤</w:t>
            </w:r>
            <w:r w:rsidRPr="00D65A07">
              <w:rPr>
                <w:rFonts w:ascii="Arial" w:hAnsi="Arial" w:cs="Arial"/>
              </w:rPr>
              <w:t xml:space="preserve"> 120</w:t>
            </w:r>
          </w:p>
        </w:tc>
        <w:tc>
          <w:tcPr>
            <w:tcW w:w="2936" w:type="dxa"/>
            <w:vAlign w:val="center"/>
          </w:tcPr>
          <w:p w:rsidR="001D47B9" w:rsidRPr="004E23A4" w:rsidRDefault="001D47B9" w:rsidP="0088102E">
            <w:pPr>
              <w:jc w:val="center"/>
              <w:rPr>
                <w:rFonts w:ascii="Arial" w:hAnsi="Arial" w:cs="Arial"/>
              </w:rPr>
            </w:pPr>
            <w:r w:rsidRPr="00AD3EB1">
              <w:rPr>
                <w:rFonts w:ascii="Arial" w:hAnsi="Arial"/>
              </w:rPr>
              <w:t xml:space="preserve">5 </w:t>
            </w:r>
            <w:r w:rsidRPr="00AD3EB1">
              <w:rPr>
                <w:rFonts w:ascii="Arial" w:hAnsi="Arial" w:cs="Arial"/>
              </w:rPr>
              <w:t>s</w:t>
            </w:r>
          </w:p>
        </w:tc>
      </w:tr>
      <w:tr w:rsidR="001D47B9" w:rsidRPr="00D65A07" w:rsidTr="0088102E">
        <w:trPr>
          <w:trHeight w:val="340"/>
          <w:jc w:val="center"/>
        </w:trPr>
        <w:tc>
          <w:tcPr>
            <w:tcW w:w="3788" w:type="dxa"/>
            <w:vAlign w:val="center"/>
          </w:tcPr>
          <w:p w:rsidR="001D47B9" w:rsidRPr="00D65A07" w:rsidRDefault="001D47B9" w:rsidP="0088102E">
            <w:pPr>
              <w:jc w:val="center"/>
              <w:rPr>
                <w:rFonts w:ascii="Arial" w:hAnsi="Arial" w:cs="Arial"/>
              </w:rPr>
            </w:pPr>
            <w:r w:rsidRPr="00D65A07">
              <w:rPr>
                <w:rFonts w:ascii="Arial" w:hAnsi="Arial" w:cs="Arial"/>
              </w:rPr>
              <w:t xml:space="preserve">V </w:t>
            </w:r>
            <w:r w:rsidRPr="00AD3EB1">
              <w:rPr>
                <w:rFonts w:ascii="Arial" w:hAnsi="Arial" w:cs="Arial"/>
              </w:rPr>
              <w:t>&gt;</w:t>
            </w:r>
            <w:r w:rsidRPr="00D65A07">
              <w:rPr>
                <w:rFonts w:ascii="Arial" w:hAnsi="Arial" w:cs="Arial"/>
              </w:rPr>
              <w:t xml:space="preserve"> 120</w:t>
            </w:r>
          </w:p>
        </w:tc>
        <w:tc>
          <w:tcPr>
            <w:tcW w:w="2936" w:type="dxa"/>
            <w:vAlign w:val="center"/>
          </w:tcPr>
          <w:p w:rsidR="001D47B9" w:rsidRPr="00D65A07" w:rsidRDefault="001D47B9" w:rsidP="0088102E">
            <w:pPr>
              <w:jc w:val="center"/>
              <w:rPr>
                <w:rFonts w:ascii="Arial" w:hAnsi="Arial" w:cs="Arial"/>
              </w:rPr>
            </w:pPr>
            <w:r w:rsidRPr="00D65A07">
              <w:rPr>
                <w:rFonts w:ascii="Arial" w:hAnsi="Arial" w:cs="Arial"/>
              </w:rPr>
              <w:t>0.16</w:t>
            </w:r>
            <w:r>
              <w:rPr>
                <w:rFonts w:ascii="Arial" w:hAnsi="Arial" w:cs="Arial"/>
              </w:rPr>
              <w:t xml:space="preserve"> </w:t>
            </w:r>
            <w:r w:rsidRPr="00AD3EB1">
              <w:rPr>
                <w:rFonts w:ascii="Arial" w:hAnsi="Arial" w:cs="Arial"/>
              </w:rPr>
              <w:t>s</w:t>
            </w:r>
          </w:p>
        </w:tc>
      </w:tr>
      <w:tr w:rsidR="001D47B9" w:rsidRPr="00D65A07" w:rsidTr="0088102E">
        <w:trPr>
          <w:trHeight w:val="340"/>
          <w:jc w:val="center"/>
        </w:trPr>
        <w:tc>
          <w:tcPr>
            <w:tcW w:w="6724" w:type="dxa"/>
            <w:gridSpan w:val="2"/>
            <w:vAlign w:val="center"/>
          </w:tcPr>
          <w:p w:rsidR="001D47B9" w:rsidRPr="00D65A07" w:rsidRDefault="001D47B9" w:rsidP="0088102E">
            <w:pPr>
              <w:jc w:val="center"/>
              <w:rPr>
                <w:rFonts w:ascii="Arial" w:hAnsi="Arial" w:cs="Arial"/>
              </w:rPr>
            </w:pPr>
            <w:r w:rsidRPr="00D65A07">
              <w:rPr>
                <w:rFonts w:ascii="Arial" w:hAnsi="Arial" w:cs="Arial"/>
              </w:rPr>
              <w:t xml:space="preserve"> </w:t>
            </w:r>
            <w:r w:rsidRPr="00D65A07">
              <w:rPr>
                <w:rFonts w:ascii="Arial" w:hAnsi="Arial" w:cs="Arial"/>
                <w:b/>
              </w:rPr>
              <w:t>Central</w:t>
            </w:r>
            <w:r>
              <w:rPr>
                <w:rFonts w:ascii="Arial" w:hAnsi="Arial" w:cs="Arial"/>
              </w:rPr>
              <w:t xml:space="preserve"> ≥ 50</w:t>
            </w:r>
            <w:r w:rsidRPr="00D65A07">
              <w:rPr>
                <w:rFonts w:ascii="Arial" w:hAnsi="Arial" w:cs="Arial"/>
              </w:rPr>
              <w:t>0 kW, tiempo recomendado</w:t>
            </w:r>
          </w:p>
        </w:tc>
      </w:tr>
    </w:tbl>
    <w:p w:rsidR="001D47B9" w:rsidRPr="00AD3EB1" w:rsidRDefault="001D47B9" w:rsidP="001D47B9">
      <w:pPr>
        <w:jc w:val="center"/>
        <w:rPr>
          <w:rFonts w:ascii="Arial" w:hAnsi="Arial"/>
        </w:rPr>
      </w:pPr>
      <w:r w:rsidRPr="00D65A07">
        <w:rPr>
          <w:rFonts w:ascii="Arial" w:hAnsi="Arial" w:cs="Arial"/>
        </w:rPr>
        <w:t>Tabla</w:t>
      </w:r>
      <w:r>
        <w:rPr>
          <w:rFonts w:ascii="Arial" w:hAnsi="Arial" w:cs="Arial"/>
        </w:rPr>
        <w:t xml:space="preserve"> </w:t>
      </w:r>
      <w:r w:rsidRPr="00AD3EB1">
        <w:rPr>
          <w:rFonts w:ascii="Arial" w:hAnsi="Arial" w:cs="Arial"/>
        </w:rPr>
        <w:t>13</w:t>
      </w:r>
      <w:r>
        <w:rPr>
          <w:rFonts w:ascii="Arial" w:hAnsi="Arial" w:cs="Arial"/>
        </w:rPr>
        <w:t>.</w:t>
      </w:r>
      <w:r w:rsidRPr="00D65A07">
        <w:rPr>
          <w:rFonts w:ascii="Arial" w:hAnsi="Arial" w:cs="Arial"/>
        </w:rPr>
        <w:t xml:space="preserve">  Respuesta de la </w:t>
      </w:r>
      <w:r w:rsidRPr="00D65A07">
        <w:rPr>
          <w:rFonts w:ascii="Arial" w:hAnsi="Arial" w:cs="Arial"/>
          <w:b/>
        </w:rPr>
        <w:t>Central</w:t>
      </w:r>
      <w:r w:rsidRPr="00D65A07">
        <w:rPr>
          <w:rFonts w:ascii="Arial" w:hAnsi="Arial" w:cs="Arial"/>
        </w:rPr>
        <w:t xml:space="preserve"> ante variaciones de </w:t>
      </w:r>
      <w:r>
        <w:rPr>
          <w:rFonts w:ascii="Arial" w:hAnsi="Arial" w:cs="Arial"/>
        </w:rPr>
        <w:t xml:space="preserve">tensión para </w:t>
      </w:r>
      <w:r w:rsidRPr="00544988">
        <w:rPr>
          <w:rFonts w:ascii="Arial" w:hAnsi="Arial" w:cs="Arial"/>
          <w:b/>
        </w:rPr>
        <w:t>Centrales</w:t>
      </w:r>
      <w:r>
        <w:rPr>
          <w:rFonts w:ascii="Arial" w:hAnsi="Arial" w:cs="Arial"/>
        </w:rPr>
        <w:t xml:space="preserve"> mayores a </w:t>
      </w:r>
      <w:r w:rsidRPr="00AD3EB1">
        <w:rPr>
          <w:rFonts w:ascii="Arial" w:hAnsi="Arial" w:cs="Arial"/>
        </w:rPr>
        <w:t>500kW</w:t>
      </w:r>
    </w:p>
    <w:p w:rsidR="001D47B9" w:rsidRPr="00AD3EB1" w:rsidRDefault="001D47B9" w:rsidP="001D47B9">
      <w:pPr>
        <w:jc w:val="both"/>
        <w:rPr>
          <w:rFonts w:ascii="Arial" w:hAnsi="Arial"/>
          <w:sz w:val="24"/>
        </w:rPr>
      </w:pPr>
    </w:p>
    <w:p w:rsidR="001D47B9" w:rsidRPr="00A07276" w:rsidRDefault="001D47B9" w:rsidP="001D47B9">
      <w:pPr>
        <w:rPr>
          <w:rFonts w:cs="Arial"/>
          <w:sz w:val="24"/>
          <w:szCs w:val="24"/>
        </w:rPr>
      </w:pPr>
      <w:bookmarkStart w:id="163" w:name="_Toc362103745"/>
      <w:bookmarkStart w:id="164" w:name="_Toc367280027"/>
      <w:r w:rsidRPr="00052A6F">
        <w:rPr>
          <w:rFonts w:ascii="Arial" w:eastAsia="Calibri" w:hAnsi="Arial"/>
          <w:b/>
          <w:sz w:val="24"/>
        </w:rPr>
        <w:t>3.1.1.a Factor de Potencia</w:t>
      </w:r>
      <w:r w:rsidRPr="00052A6F">
        <w:rPr>
          <w:rFonts w:ascii="Arial" w:hAnsi="Arial"/>
          <w:b/>
          <w:sz w:val="24"/>
        </w:rPr>
        <w:t xml:space="preserve"> y Curva de Capabilidad:</w:t>
      </w:r>
      <w:bookmarkEnd w:id="163"/>
      <w:bookmarkEnd w:id="164"/>
      <w:r w:rsidRPr="00052A6F">
        <w:rPr>
          <w:rFonts w:ascii="Arial" w:hAnsi="Arial"/>
          <w:b/>
          <w:sz w:val="24"/>
        </w:rPr>
        <w:t xml:space="preserve"> </w:t>
      </w:r>
    </w:p>
    <w:p w:rsidR="001D47B9" w:rsidRPr="00AD3EB1" w:rsidRDefault="001D47B9" w:rsidP="001D47B9">
      <w:pPr>
        <w:rPr>
          <w:rFonts w:ascii="Arial" w:hAnsi="Arial"/>
          <w:sz w:val="24"/>
        </w:rPr>
      </w:pPr>
    </w:p>
    <w:p w:rsidR="001D47B9" w:rsidRPr="00AD3EB1" w:rsidRDefault="001D47B9" w:rsidP="001D47B9">
      <w:pPr>
        <w:jc w:val="both"/>
        <w:rPr>
          <w:rFonts w:ascii="Arial" w:hAnsi="Arial"/>
          <w:sz w:val="24"/>
        </w:rPr>
      </w:pPr>
      <w:r>
        <w:rPr>
          <w:rFonts w:ascii="Arial" w:hAnsi="Arial" w:cs="Arial"/>
          <w:sz w:val="24"/>
          <w:szCs w:val="24"/>
          <w:lang w:eastAsia="es-MX"/>
        </w:rPr>
        <w:t>E</w:t>
      </w:r>
      <w:r w:rsidRPr="00AD3EB1">
        <w:rPr>
          <w:rFonts w:ascii="Arial" w:hAnsi="Arial"/>
          <w:sz w:val="24"/>
        </w:rPr>
        <w:t xml:space="preserve">n estado permanente la </w:t>
      </w:r>
      <w:r w:rsidRPr="00AD3EB1">
        <w:rPr>
          <w:rFonts w:ascii="Arial" w:hAnsi="Arial"/>
          <w:b/>
          <w:sz w:val="24"/>
        </w:rPr>
        <w:t>Central</w:t>
      </w:r>
      <w:r w:rsidRPr="00AD3EB1">
        <w:rPr>
          <w:rFonts w:ascii="Arial" w:hAnsi="Arial"/>
          <w:sz w:val="24"/>
        </w:rPr>
        <w:t xml:space="preserve"> debe operar con un factor de potencia variable y continuo dentro de un rango ajustable desde 0.95 inductivo hasta 0.95 capacitivo de acuerdo a los requerimientos de la red eléctrica del </w:t>
      </w:r>
      <w:r w:rsidRPr="00AD3EB1">
        <w:rPr>
          <w:rFonts w:ascii="Arial" w:hAnsi="Arial"/>
          <w:b/>
          <w:sz w:val="24"/>
        </w:rPr>
        <w:t>Suministrador</w:t>
      </w:r>
      <w:r w:rsidRPr="00AD3EB1">
        <w:rPr>
          <w:rFonts w:ascii="Arial" w:hAnsi="Arial"/>
          <w:sz w:val="24"/>
        </w:rPr>
        <w:t xml:space="preserve"> en el </w:t>
      </w:r>
      <w:r w:rsidRPr="00AD3EB1">
        <w:rPr>
          <w:rFonts w:ascii="Arial" w:hAnsi="Arial"/>
          <w:b/>
          <w:sz w:val="24"/>
        </w:rPr>
        <w:t xml:space="preserve">Punto de Interconexión. </w:t>
      </w:r>
      <w:r w:rsidRPr="00AD3EB1">
        <w:rPr>
          <w:rFonts w:ascii="Arial" w:hAnsi="Arial"/>
          <w:sz w:val="24"/>
        </w:rPr>
        <w:t xml:space="preserve">El rango total de operación para el factor de potencia debe ser desde 0.90 inductivo hasta 0.90 capacitivo, donde el factor de potencia es fijo entre el rango de 0.95 al 0.90 tanto capacitivo como inductivo, y el valor a utilizar, será definido por el </w:t>
      </w:r>
      <w:r w:rsidRPr="00AD3EB1">
        <w:rPr>
          <w:rFonts w:ascii="Arial" w:hAnsi="Arial"/>
          <w:b/>
          <w:sz w:val="24"/>
        </w:rPr>
        <w:t>Suministrador</w:t>
      </w:r>
      <w:r w:rsidRPr="00AD3EB1">
        <w:rPr>
          <w:rFonts w:ascii="Arial" w:hAnsi="Arial"/>
          <w:sz w:val="24"/>
        </w:rPr>
        <w:t>.</w:t>
      </w:r>
    </w:p>
    <w:p w:rsidR="001D47B9" w:rsidRPr="00AD3EB1" w:rsidRDefault="001D47B9" w:rsidP="001D47B9">
      <w:pPr>
        <w:rPr>
          <w:rFonts w:eastAsia="Calibri"/>
        </w:rPr>
      </w:pPr>
    </w:p>
    <w:p w:rsidR="001D47B9" w:rsidRPr="00A07276" w:rsidRDefault="001D47B9" w:rsidP="001D47B9">
      <w:pPr>
        <w:rPr>
          <w:rFonts w:cs="Arial"/>
          <w:sz w:val="24"/>
          <w:szCs w:val="24"/>
        </w:rPr>
      </w:pPr>
      <w:bookmarkStart w:id="165" w:name="_Toc362103746"/>
      <w:bookmarkStart w:id="166" w:name="_Toc367280028"/>
      <w:r w:rsidRPr="00052A6F">
        <w:rPr>
          <w:rFonts w:ascii="Arial" w:eastAsia="Calibri" w:hAnsi="Arial"/>
          <w:b/>
          <w:sz w:val="24"/>
        </w:rPr>
        <w:t>3.1.1.b Potencia Reactiva</w:t>
      </w:r>
      <w:r w:rsidRPr="00052A6F">
        <w:rPr>
          <w:rFonts w:ascii="Arial" w:hAnsi="Arial"/>
          <w:b/>
          <w:sz w:val="24"/>
        </w:rPr>
        <w:t>:</w:t>
      </w:r>
      <w:bookmarkEnd w:id="165"/>
      <w:bookmarkEnd w:id="166"/>
      <w:r w:rsidRPr="00052A6F">
        <w:rPr>
          <w:rFonts w:ascii="Arial" w:hAnsi="Arial"/>
          <w:b/>
          <w:sz w:val="24"/>
        </w:rPr>
        <w:t xml:space="preserve"> </w:t>
      </w:r>
    </w:p>
    <w:p w:rsidR="001D47B9" w:rsidRPr="00AD3EB1" w:rsidRDefault="001D47B9" w:rsidP="001D47B9">
      <w:pPr>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w:t>
      </w:r>
      <w:r w:rsidRPr="00AD3EB1">
        <w:rPr>
          <w:rFonts w:ascii="Arial" w:hAnsi="Arial"/>
          <w:b/>
          <w:sz w:val="24"/>
        </w:rPr>
        <w:t>Central</w:t>
      </w:r>
      <w:r w:rsidRPr="00AD3EB1">
        <w:rPr>
          <w:rFonts w:ascii="Arial" w:hAnsi="Arial"/>
          <w:sz w:val="24"/>
        </w:rPr>
        <w:t xml:space="preserve"> debe contar con la opción de operar en modo de potencia reactiva constante, dentro de un rango ajustable de acuerdo a la curva de capabilidad de ésta o a los requerimientos de la red eléctrica del </w:t>
      </w:r>
      <w:r w:rsidRPr="00AD3EB1">
        <w:rPr>
          <w:rFonts w:ascii="Arial" w:hAnsi="Arial"/>
          <w:b/>
          <w:sz w:val="24"/>
        </w:rPr>
        <w:t>Suministrador</w:t>
      </w:r>
      <w:r w:rsidRPr="00AD3EB1">
        <w:rPr>
          <w:rFonts w:ascii="Arial" w:hAnsi="Arial"/>
          <w:sz w:val="24"/>
        </w:rPr>
        <w:t xml:space="preserve"> en el </w:t>
      </w:r>
      <w:r w:rsidRPr="00AD3EB1">
        <w:rPr>
          <w:rFonts w:ascii="Arial" w:hAnsi="Arial"/>
          <w:b/>
          <w:sz w:val="24"/>
        </w:rPr>
        <w:t>Punto de Interconexión</w:t>
      </w:r>
      <w:r w:rsidRPr="00AD3EB1">
        <w:rPr>
          <w:rFonts w:ascii="Arial" w:hAnsi="Arial"/>
          <w:sz w:val="24"/>
        </w:rPr>
        <w:t>.</w:t>
      </w:r>
    </w:p>
    <w:p w:rsidR="001D47B9" w:rsidRPr="00AD3EB1" w:rsidRDefault="001D47B9" w:rsidP="001D47B9">
      <w:pPr>
        <w:rPr>
          <w:rFonts w:ascii="Arial" w:hAnsi="Arial"/>
          <w:sz w:val="24"/>
        </w:rPr>
      </w:pPr>
    </w:p>
    <w:p w:rsidR="001D47B9" w:rsidRPr="00AD3EB1" w:rsidRDefault="00591E0A" w:rsidP="001D47B9">
      <w:pPr>
        <w:jc w:val="center"/>
        <w:rPr>
          <w:rFonts w:ascii="Arial" w:hAnsi="Arial" w:cs="Arial"/>
          <w:sz w:val="24"/>
          <w:szCs w:val="24"/>
        </w:rPr>
      </w:pPr>
      <w:r>
        <w:rPr>
          <w:rFonts w:ascii="Arial" w:hAnsi="Arial" w:cs="Arial"/>
          <w:noProof/>
          <w:sz w:val="24"/>
          <w:szCs w:val="24"/>
          <w:lang w:eastAsia="es-MX"/>
        </w:rPr>
        <w:drawing>
          <wp:inline distT="0" distB="0" distL="0" distR="0" wp14:anchorId="6E18D37F">
            <wp:extent cx="4139565" cy="3108960"/>
            <wp:effectExtent l="0" t="0" r="0" b="0"/>
            <wp:docPr id="334" name="Imagen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9565" cy="3108960"/>
                    </a:xfrm>
                    <a:prstGeom prst="rect">
                      <a:avLst/>
                    </a:prstGeom>
                    <a:noFill/>
                  </pic:spPr>
                </pic:pic>
              </a:graphicData>
            </a:graphic>
          </wp:inline>
        </w:drawing>
      </w:r>
    </w:p>
    <w:p w:rsidR="001D47B9" w:rsidRPr="00AD3EB1" w:rsidRDefault="001D47B9" w:rsidP="001D47B9">
      <w:pPr>
        <w:jc w:val="center"/>
        <w:rPr>
          <w:rFonts w:ascii="Arial" w:hAnsi="Arial"/>
        </w:rPr>
      </w:pPr>
      <w:r w:rsidRPr="00AD3EB1">
        <w:rPr>
          <w:rFonts w:ascii="Arial" w:hAnsi="Arial"/>
        </w:rPr>
        <w:t>Figura 7. Curva de Capabilidad requerida</w:t>
      </w:r>
    </w:p>
    <w:p w:rsidR="001D47B9" w:rsidRPr="00AD3EB1" w:rsidRDefault="001D47B9" w:rsidP="001D47B9">
      <w:pPr>
        <w:jc w:val="both"/>
        <w:rPr>
          <w:rFonts w:ascii="Arial" w:hAnsi="Arial"/>
          <w:sz w:val="24"/>
        </w:rPr>
      </w:pPr>
    </w:p>
    <w:p w:rsidR="001D47B9" w:rsidRPr="00A07276" w:rsidRDefault="001D47B9" w:rsidP="001D47B9">
      <w:pPr>
        <w:rPr>
          <w:rFonts w:cs="Arial"/>
          <w:sz w:val="24"/>
          <w:szCs w:val="24"/>
        </w:rPr>
      </w:pPr>
      <w:bookmarkStart w:id="167" w:name="_Toc362103747"/>
      <w:bookmarkStart w:id="168" w:name="_Toc367280029"/>
      <w:r w:rsidRPr="00052A6F">
        <w:rPr>
          <w:rFonts w:ascii="Arial" w:eastAsia="Calibri" w:hAnsi="Arial"/>
          <w:b/>
          <w:sz w:val="24"/>
        </w:rPr>
        <w:t>3.1.1.c Control de Tensión</w:t>
      </w:r>
      <w:r w:rsidRPr="00052A6F">
        <w:rPr>
          <w:rFonts w:ascii="Arial" w:hAnsi="Arial"/>
          <w:b/>
          <w:sz w:val="24"/>
        </w:rPr>
        <w:t>:</w:t>
      </w:r>
      <w:bookmarkEnd w:id="167"/>
      <w:bookmarkEnd w:id="168"/>
      <w:r w:rsidRPr="00052A6F">
        <w:rPr>
          <w:rFonts w:ascii="Arial" w:hAnsi="Arial"/>
          <w:b/>
          <w:sz w:val="24"/>
        </w:rPr>
        <w:t xml:space="preserve"> </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w:t>
      </w:r>
      <w:r w:rsidRPr="00AD3EB1">
        <w:rPr>
          <w:rFonts w:ascii="Arial" w:hAnsi="Arial"/>
          <w:b/>
          <w:sz w:val="24"/>
        </w:rPr>
        <w:t>Central</w:t>
      </w:r>
      <w:r w:rsidRPr="00AD3EB1">
        <w:rPr>
          <w:rFonts w:ascii="Arial" w:hAnsi="Arial"/>
          <w:sz w:val="24"/>
        </w:rPr>
        <w:t xml:space="preserve"> debe operar en modo de control de tensión constante, dentro de un rango ajustable de acuerdo a la curva de capabilidad de ésta o a los  requerimientos de la red eléctrica del </w:t>
      </w:r>
      <w:r w:rsidRPr="00AD3EB1">
        <w:rPr>
          <w:rFonts w:ascii="Arial" w:hAnsi="Arial"/>
          <w:b/>
          <w:sz w:val="24"/>
        </w:rPr>
        <w:t>Suministrador</w:t>
      </w:r>
      <w:r w:rsidRPr="00AD3EB1">
        <w:rPr>
          <w:rFonts w:ascii="Arial" w:hAnsi="Arial"/>
          <w:sz w:val="24"/>
        </w:rPr>
        <w:t xml:space="preserve"> en el </w:t>
      </w:r>
      <w:r w:rsidRPr="00AD3EB1">
        <w:rPr>
          <w:rFonts w:ascii="Arial" w:hAnsi="Arial"/>
          <w:b/>
          <w:sz w:val="24"/>
        </w:rPr>
        <w:t>Punto de Interconexión</w:t>
      </w:r>
      <w:r w:rsidRPr="00AD3EB1">
        <w:rPr>
          <w:rFonts w:ascii="Arial" w:hAnsi="Arial"/>
          <w:sz w:val="24"/>
        </w:rPr>
        <w:t xml:space="preserve">. El control de tensión debe ser de lazo cerrado, de control continuo y variable.  En esta modalidad debe permitir una pendiente de control ajustable (capacitiva e inductiva) desde 0.1 a 5%. El tiempo de actuación del control debe operar en menos de 20 ms. El setpoint del control de tensión debe ser ajustable por el operador dentro del rango tensión de operación normal. El control de tensión debe ser calibrado de manera que un cambio en la potencia reactiva de salida producida por cambio en el setpoint de tensión no cause excursiones excesivas o sobrepaso de voltaje. </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Los criterios operativos para el control de tensión, potencia reactiva, así como condiciones operativas especiales serán coordinados con el centro de control correspondiente y sujeto al REDOSEN.</w:t>
      </w:r>
    </w:p>
    <w:p w:rsidR="001D47B9" w:rsidRPr="00AD3EB1" w:rsidRDefault="001D47B9" w:rsidP="001D47B9">
      <w:pPr>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estrategia de control a utilizarse será definida por el </w:t>
      </w:r>
      <w:r w:rsidRPr="00AD3EB1">
        <w:rPr>
          <w:rFonts w:ascii="Arial" w:hAnsi="Arial"/>
          <w:b/>
          <w:sz w:val="24"/>
        </w:rPr>
        <w:t xml:space="preserve">Suministrador </w:t>
      </w:r>
      <w:r w:rsidRPr="00AD3EB1">
        <w:rPr>
          <w:rFonts w:ascii="Arial" w:hAnsi="Arial"/>
          <w:sz w:val="24"/>
        </w:rPr>
        <w:t>y debe tener la capacidad de ser conmutada entre modos de control cuando este lo solicite.</w:t>
      </w:r>
    </w:p>
    <w:p w:rsidR="001D47B9" w:rsidRPr="00AD3EB1" w:rsidRDefault="001D47B9" w:rsidP="001D47B9">
      <w:pPr>
        <w:rPr>
          <w:rFonts w:ascii="Arial" w:hAnsi="Arial"/>
          <w:sz w:val="24"/>
        </w:rPr>
      </w:pPr>
    </w:p>
    <w:p w:rsidR="001D47B9" w:rsidRPr="00A07276" w:rsidRDefault="001D47B9" w:rsidP="001D47B9">
      <w:pPr>
        <w:jc w:val="both"/>
        <w:rPr>
          <w:rFonts w:ascii="Arial" w:hAnsi="Arial" w:cs="Arial"/>
          <w:sz w:val="24"/>
          <w:szCs w:val="24"/>
        </w:rPr>
      </w:pPr>
      <w:r w:rsidRPr="00AD3EB1">
        <w:rPr>
          <w:rFonts w:ascii="Arial" w:hAnsi="Arial"/>
          <w:sz w:val="24"/>
        </w:rPr>
        <w:t>Se determinaran los mejores ajustes en el estudio de factibilidad.</w:t>
      </w:r>
    </w:p>
    <w:p w:rsidR="001D47B9" w:rsidRPr="00A07276" w:rsidRDefault="001D47B9" w:rsidP="001D47B9">
      <w:pPr>
        <w:autoSpaceDE w:val="0"/>
        <w:autoSpaceDN w:val="0"/>
        <w:adjustRightInd w:val="0"/>
        <w:jc w:val="both"/>
        <w:rPr>
          <w:rFonts w:ascii="Arial" w:hAnsi="Arial" w:cs="Arial"/>
          <w:b/>
          <w:sz w:val="24"/>
          <w:szCs w:val="24"/>
          <w:lang w:eastAsia="es-MX"/>
        </w:rPr>
      </w:pPr>
    </w:p>
    <w:p w:rsidR="001D47B9" w:rsidRPr="00A07276" w:rsidRDefault="001D47B9" w:rsidP="001D47B9">
      <w:pPr>
        <w:rPr>
          <w:rFonts w:cs="Arial"/>
          <w:sz w:val="24"/>
          <w:szCs w:val="24"/>
          <w:lang w:eastAsia="es-MX"/>
        </w:rPr>
      </w:pPr>
      <w:bookmarkStart w:id="169" w:name="_Toc307331113"/>
      <w:bookmarkStart w:id="170" w:name="_Toc362103748"/>
      <w:bookmarkStart w:id="171" w:name="_Toc367280030"/>
      <w:r w:rsidRPr="00052A6F">
        <w:rPr>
          <w:rFonts w:ascii="Arial" w:hAnsi="Arial"/>
          <w:b/>
          <w:sz w:val="24"/>
        </w:rPr>
        <w:t>3.1.2. Capacidad de generación:</w:t>
      </w:r>
      <w:bookmarkEnd w:id="169"/>
      <w:bookmarkEnd w:id="170"/>
      <w:bookmarkEnd w:id="171"/>
    </w:p>
    <w:p w:rsidR="001D47B9" w:rsidRPr="00A07276" w:rsidRDefault="001D47B9" w:rsidP="001D47B9">
      <w:pPr>
        <w:jc w:val="both"/>
        <w:rPr>
          <w:rFonts w:ascii="Arial" w:hAnsi="Arial" w:cs="Arial"/>
          <w:sz w:val="24"/>
          <w:szCs w:val="24"/>
          <w:lang w:eastAsia="es-MX"/>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Conforme al ANEXO 1 de la Resolución RES/067/2010 de la CRE, DOF 08/04/2010</w:t>
      </w:r>
    </w:p>
    <w:p w:rsidR="001D47B9" w:rsidRPr="00AD3EB1" w:rsidRDefault="001D47B9" w:rsidP="001D47B9">
      <w:pPr>
        <w:autoSpaceDE w:val="0"/>
        <w:autoSpaceDN w:val="0"/>
        <w:adjustRightInd w:val="0"/>
        <w:ind w:firstLine="720"/>
        <w:jc w:val="both"/>
        <w:rPr>
          <w:rFonts w:ascii="Arial" w:hAnsi="Arial"/>
          <w:sz w:val="24"/>
        </w:rPr>
      </w:pPr>
    </w:p>
    <w:p w:rsidR="001D47B9" w:rsidRPr="00AD3EB1" w:rsidRDefault="001D47B9" w:rsidP="001D47B9">
      <w:pPr>
        <w:autoSpaceDE w:val="0"/>
        <w:autoSpaceDN w:val="0"/>
        <w:adjustRightInd w:val="0"/>
        <w:ind w:firstLine="720"/>
        <w:jc w:val="both"/>
        <w:rPr>
          <w:rFonts w:ascii="Arial" w:hAnsi="Arial"/>
          <w:sz w:val="24"/>
        </w:rPr>
      </w:pPr>
      <w:r w:rsidRPr="00AD3EB1">
        <w:rPr>
          <w:rFonts w:ascii="Arial" w:hAnsi="Arial"/>
          <w:sz w:val="24"/>
        </w:rPr>
        <w:t>Capacidad a instalar es:</w:t>
      </w:r>
    </w:p>
    <w:p w:rsidR="001D47B9" w:rsidRPr="00AD3EB1" w:rsidRDefault="001D47B9" w:rsidP="001D47B9">
      <w:pPr>
        <w:autoSpaceDE w:val="0"/>
        <w:autoSpaceDN w:val="0"/>
        <w:adjustRightInd w:val="0"/>
        <w:ind w:firstLine="720"/>
        <w:jc w:val="both"/>
        <w:rPr>
          <w:rFonts w:ascii="Arial" w:hAnsi="Arial"/>
          <w:sz w:val="24"/>
        </w:rPr>
      </w:pPr>
    </w:p>
    <w:p w:rsidR="001D47B9" w:rsidRPr="00AD3EB1" w:rsidRDefault="001D47B9" w:rsidP="001D47B9">
      <w:pPr>
        <w:pStyle w:val="Default"/>
        <w:numPr>
          <w:ilvl w:val="0"/>
          <w:numId w:val="10"/>
        </w:numPr>
        <w:ind w:left="1560"/>
        <w:jc w:val="both"/>
        <w:rPr>
          <w:rFonts w:ascii="Arial" w:hAnsi="Arial"/>
        </w:rPr>
      </w:pPr>
      <w:r w:rsidRPr="00AD3EB1">
        <w:rPr>
          <w:rFonts w:ascii="Arial" w:hAnsi="Arial"/>
          <w:color w:val="auto"/>
        </w:rPr>
        <w:t>Mayor a 500 kW.</w:t>
      </w: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La capacidad de generació</w:t>
      </w:r>
      <w:r>
        <w:rPr>
          <w:rFonts w:ascii="Arial" w:hAnsi="Arial" w:cs="Arial"/>
          <w:sz w:val="24"/>
          <w:szCs w:val="24"/>
          <w:lang w:eastAsia="es-MX"/>
        </w:rPr>
        <w:t>n a instalar en cualquier punto</w:t>
      </w:r>
      <w:r w:rsidRPr="00A07276">
        <w:rPr>
          <w:rFonts w:ascii="Arial" w:hAnsi="Arial" w:cs="Arial"/>
          <w:sz w:val="24"/>
          <w:szCs w:val="24"/>
          <w:lang w:eastAsia="es-MX"/>
        </w:rPr>
        <w:t xml:space="preserve"> del </w:t>
      </w:r>
      <w:r w:rsidRPr="00DA383C">
        <w:rPr>
          <w:rFonts w:ascii="Arial" w:hAnsi="Arial" w:cs="Arial"/>
          <w:b/>
          <w:sz w:val="24"/>
          <w:szCs w:val="24"/>
          <w:lang w:eastAsia="es-MX"/>
        </w:rPr>
        <w:t>Sistema</w:t>
      </w:r>
      <w:r w:rsidRPr="00A07276">
        <w:rPr>
          <w:rFonts w:ascii="Arial" w:hAnsi="Arial" w:cs="Arial"/>
          <w:sz w:val="24"/>
          <w:szCs w:val="24"/>
          <w:lang w:eastAsia="es-MX"/>
        </w:rPr>
        <w:t xml:space="preserve"> se determinara en el estudio de factibilidad y dependerá de los estudios técnicos y de seguridad operativa realizados por el </w:t>
      </w:r>
      <w:r w:rsidRPr="00210AD7">
        <w:rPr>
          <w:rFonts w:ascii="Arial" w:hAnsi="Arial" w:cs="Arial"/>
          <w:b/>
          <w:sz w:val="24"/>
          <w:szCs w:val="24"/>
          <w:lang w:eastAsia="es-MX"/>
        </w:rPr>
        <w:t>Suministrador</w:t>
      </w:r>
      <w:r w:rsidRPr="00A07276">
        <w:rPr>
          <w:rFonts w:ascii="Arial" w:hAnsi="Arial" w:cs="Arial"/>
          <w:b/>
          <w:sz w:val="24"/>
          <w:szCs w:val="24"/>
          <w:lang w:eastAsia="es-MX"/>
        </w:rPr>
        <w:t xml:space="preserve"> (véase sección </w:t>
      </w:r>
      <w:r>
        <w:rPr>
          <w:rFonts w:ascii="Arial" w:hAnsi="Arial" w:cs="Arial"/>
          <w:b/>
          <w:sz w:val="24"/>
          <w:szCs w:val="24"/>
          <w:lang w:eastAsia="es-MX"/>
        </w:rPr>
        <w:t>3.10</w:t>
      </w:r>
      <w:r w:rsidRPr="00A07276">
        <w:rPr>
          <w:rFonts w:ascii="Arial" w:hAnsi="Arial" w:cs="Arial"/>
          <w:b/>
          <w:sz w:val="24"/>
          <w:szCs w:val="24"/>
          <w:lang w:eastAsia="es-MX"/>
        </w:rPr>
        <w:t>)</w:t>
      </w:r>
      <w:r w:rsidRPr="00A07276">
        <w:rPr>
          <w:rFonts w:ascii="Arial" w:hAnsi="Arial" w:cs="Arial"/>
          <w:sz w:val="24"/>
          <w:szCs w:val="24"/>
          <w:lang w:eastAsia="es-MX"/>
        </w:rPr>
        <w:t xml:space="preserve">, de la ubicación del </w:t>
      </w:r>
      <w:r w:rsidRPr="00210AD7">
        <w:rPr>
          <w:rFonts w:ascii="Arial" w:hAnsi="Arial" w:cs="Arial"/>
          <w:b/>
          <w:sz w:val="24"/>
          <w:szCs w:val="24"/>
          <w:lang w:eastAsia="es-MX"/>
        </w:rPr>
        <w:t>Punto de Interconexión</w:t>
      </w:r>
      <w:r w:rsidRPr="00A07276">
        <w:rPr>
          <w:rFonts w:ascii="Arial" w:hAnsi="Arial" w:cs="Arial"/>
          <w:sz w:val="24"/>
          <w:szCs w:val="24"/>
          <w:lang w:eastAsia="es-MX"/>
        </w:rPr>
        <w:t xml:space="preserve"> y de la infraestructura del </w:t>
      </w:r>
      <w:r w:rsidRPr="00A07276">
        <w:rPr>
          <w:rFonts w:ascii="Arial" w:hAnsi="Arial" w:cs="Arial"/>
          <w:b/>
          <w:sz w:val="24"/>
          <w:szCs w:val="24"/>
          <w:lang w:eastAsia="es-MX"/>
        </w:rPr>
        <w:t xml:space="preserve">Sistema </w:t>
      </w:r>
      <w:r w:rsidRPr="00A07276">
        <w:rPr>
          <w:rFonts w:ascii="Arial" w:hAnsi="Arial" w:cs="Arial"/>
          <w:sz w:val="24"/>
          <w:szCs w:val="24"/>
          <w:lang w:eastAsia="es-MX"/>
        </w:rPr>
        <w:t>en la región correspondiente.</w:t>
      </w:r>
    </w:p>
    <w:p w:rsidR="001D47B9" w:rsidRPr="00A07276" w:rsidRDefault="001D47B9" w:rsidP="001D47B9">
      <w:pPr>
        <w:jc w:val="both"/>
        <w:rPr>
          <w:rFonts w:ascii="Arial" w:hAnsi="Arial" w:cs="Arial"/>
          <w:sz w:val="24"/>
          <w:szCs w:val="24"/>
          <w:highlight w:val="cyan"/>
          <w:lang w:eastAsia="es-MX"/>
        </w:rPr>
      </w:pPr>
    </w:p>
    <w:p w:rsidR="001D47B9" w:rsidRPr="00AD3EB1" w:rsidRDefault="001D47B9" w:rsidP="001D47B9">
      <w:pPr>
        <w:jc w:val="both"/>
        <w:rPr>
          <w:rFonts w:ascii="Arial" w:hAnsi="Arial"/>
          <w:sz w:val="24"/>
        </w:rPr>
      </w:pPr>
      <w:r w:rsidRPr="00A07276">
        <w:rPr>
          <w:rFonts w:ascii="Arial" w:hAnsi="Arial" w:cs="Arial"/>
          <w:sz w:val="24"/>
          <w:szCs w:val="24"/>
          <w:lang w:eastAsia="es-MX"/>
        </w:rPr>
        <w:t xml:space="preserve">Cada </w:t>
      </w:r>
      <w:r w:rsidRPr="00210AD7">
        <w:rPr>
          <w:rFonts w:ascii="Arial" w:hAnsi="Arial" w:cs="Arial"/>
          <w:b/>
          <w:sz w:val="24"/>
          <w:szCs w:val="24"/>
          <w:lang w:eastAsia="es-MX"/>
        </w:rPr>
        <w:t>Solicitante</w:t>
      </w:r>
      <w:r w:rsidRPr="00A07276">
        <w:rPr>
          <w:rFonts w:ascii="Arial" w:hAnsi="Arial" w:cs="Arial"/>
          <w:sz w:val="24"/>
          <w:szCs w:val="24"/>
          <w:lang w:eastAsia="es-MX"/>
        </w:rPr>
        <w:t xml:space="preserve"> debe tener su propio </w:t>
      </w:r>
      <w:r w:rsidRPr="00210AD7">
        <w:rPr>
          <w:rFonts w:ascii="Arial" w:hAnsi="Arial" w:cs="Arial"/>
          <w:b/>
          <w:sz w:val="24"/>
          <w:szCs w:val="24"/>
          <w:lang w:eastAsia="es-MX"/>
        </w:rPr>
        <w:t>Punto de Interconexión</w:t>
      </w:r>
      <w:r w:rsidRPr="00A07276">
        <w:rPr>
          <w:rFonts w:ascii="Arial" w:hAnsi="Arial" w:cs="Arial"/>
          <w:sz w:val="24"/>
          <w:szCs w:val="24"/>
          <w:lang w:eastAsia="es-MX"/>
        </w:rPr>
        <w:t>.</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En ningún caso se podrá interconectar la </w:t>
      </w:r>
      <w:r w:rsidRPr="00A07276">
        <w:rPr>
          <w:rFonts w:ascii="Arial" w:hAnsi="Arial" w:cs="Arial"/>
          <w:b/>
          <w:sz w:val="24"/>
          <w:szCs w:val="24"/>
          <w:lang w:eastAsia="es-MX"/>
        </w:rPr>
        <w:t>Central</w:t>
      </w:r>
      <w:r w:rsidRPr="00A07276">
        <w:rPr>
          <w:rFonts w:ascii="Arial" w:hAnsi="Arial" w:cs="Arial"/>
          <w:sz w:val="24"/>
          <w:szCs w:val="24"/>
          <w:lang w:eastAsia="es-MX"/>
        </w:rPr>
        <w:t xml:space="preserve"> en lo que se denomina TAP o DERIVACION en </w:t>
      </w:r>
      <w:r>
        <w:rPr>
          <w:rFonts w:ascii="Arial" w:hAnsi="Arial" w:cs="Arial"/>
          <w:sz w:val="24"/>
          <w:szCs w:val="24"/>
          <w:lang w:eastAsia="es-MX"/>
        </w:rPr>
        <w:t xml:space="preserve">la red del </w:t>
      </w:r>
      <w:r w:rsidRPr="00D6204B">
        <w:rPr>
          <w:rFonts w:ascii="Arial" w:hAnsi="Arial" w:cs="Arial"/>
          <w:b/>
          <w:sz w:val="24"/>
          <w:szCs w:val="24"/>
          <w:lang w:eastAsia="es-MX"/>
        </w:rPr>
        <w:t>Suministrador</w:t>
      </w:r>
      <w:r w:rsidRPr="00A07276">
        <w:rPr>
          <w:rFonts w:ascii="Arial" w:hAnsi="Arial" w:cs="Arial"/>
          <w:sz w:val="24"/>
          <w:szCs w:val="24"/>
          <w:lang w:eastAsia="es-MX"/>
        </w:rPr>
        <w:t>.</w:t>
      </w:r>
    </w:p>
    <w:p w:rsidR="001D47B9" w:rsidRPr="00AD3EB1" w:rsidRDefault="001D47B9" w:rsidP="001D47B9">
      <w:pPr>
        <w:rPr>
          <w:rFonts w:ascii="Arial" w:hAnsi="Arial"/>
          <w:sz w:val="24"/>
        </w:rPr>
      </w:pPr>
    </w:p>
    <w:p w:rsidR="001D47B9" w:rsidRPr="00A07276" w:rsidRDefault="001D47B9" w:rsidP="001D47B9">
      <w:pPr>
        <w:rPr>
          <w:rFonts w:cs="Arial"/>
          <w:sz w:val="24"/>
          <w:szCs w:val="24"/>
          <w:lang w:eastAsia="es-MX"/>
        </w:rPr>
      </w:pPr>
      <w:bookmarkStart w:id="172" w:name="_Toc362103749"/>
      <w:bookmarkStart w:id="173" w:name="_Toc367280031"/>
      <w:r w:rsidRPr="00052A6F">
        <w:rPr>
          <w:rFonts w:ascii="Arial" w:hAnsi="Arial"/>
          <w:b/>
          <w:sz w:val="24"/>
        </w:rPr>
        <w:t>3.1.3. Frecuencia:</w:t>
      </w:r>
      <w:bookmarkEnd w:id="172"/>
      <w:bookmarkEnd w:id="173"/>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Las </w:t>
      </w:r>
      <w:r w:rsidRPr="00AD3EB1">
        <w:rPr>
          <w:rFonts w:ascii="Arial" w:hAnsi="Arial"/>
          <w:b/>
          <w:sz w:val="24"/>
        </w:rPr>
        <w:t>Centrales</w:t>
      </w:r>
      <w:r w:rsidRPr="00AD3EB1">
        <w:rPr>
          <w:rFonts w:ascii="Arial" w:hAnsi="Arial"/>
          <w:sz w:val="24"/>
        </w:rPr>
        <w:t xml:space="preserve"> deben operar, ante cambios de frecuencia, de acuerdo a lo indicado en la Tabla </w:t>
      </w:r>
      <w:r w:rsidRPr="00AD3EB1">
        <w:rPr>
          <w:rFonts w:ascii="Arial" w:hAnsi="Arial" w:cs="Arial"/>
          <w:sz w:val="24"/>
          <w:szCs w:val="24"/>
        </w:rPr>
        <w:t>14</w:t>
      </w:r>
      <w:r w:rsidRPr="00AD3EB1">
        <w:rPr>
          <w:rFonts w:ascii="Arial" w:hAnsi="Arial"/>
          <w:sz w:val="24"/>
        </w:rPr>
        <w:t xml:space="preserve">. El ajuste del tiempo será determinado por el </w:t>
      </w:r>
      <w:r w:rsidRPr="00AD3EB1">
        <w:rPr>
          <w:rFonts w:ascii="Arial" w:hAnsi="Arial"/>
          <w:b/>
          <w:sz w:val="24"/>
        </w:rPr>
        <w:t xml:space="preserve">Suministrador.  </w:t>
      </w:r>
    </w:p>
    <w:p w:rsidR="001D47B9" w:rsidRPr="00AD3EB1" w:rsidRDefault="001D47B9" w:rsidP="001D47B9">
      <w:pPr>
        <w:rPr>
          <w:rFonts w:ascii="Arial" w:hAnsi="Arial"/>
          <w:sz w:val="24"/>
        </w:rPr>
      </w:pPr>
    </w:p>
    <w:tbl>
      <w:tblPr>
        <w:tblW w:w="0" w:type="auto"/>
        <w:jc w:val="center"/>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4"/>
        <w:gridCol w:w="2955"/>
      </w:tblGrid>
      <w:tr w:rsidR="001D47B9" w:rsidRPr="004B7E0C" w:rsidTr="0088102E">
        <w:trPr>
          <w:trHeight w:val="138"/>
          <w:jc w:val="center"/>
        </w:trPr>
        <w:tc>
          <w:tcPr>
            <w:tcW w:w="3424" w:type="dxa"/>
            <w:shd w:val="clear" w:color="auto" w:fill="auto"/>
            <w:vAlign w:val="center"/>
          </w:tcPr>
          <w:p w:rsidR="001D47B9" w:rsidRPr="004B7E0C" w:rsidRDefault="001D47B9" w:rsidP="0088102E">
            <w:pPr>
              <w:jc w:val="center"/>
              <w:rPr>
                <w:rFonts w:ascii="Arial" w:hAnsi="Arial" w:cs="Arial"/>
                <w:bCs/>
                <w:i/>
                <w:iCs/>
              </w:rPr>
            </w:pPr>
            <w:r w:rsidRPr="004B7E0C">
              <w:rPr>
                <w:rFonts w:ascii="Arial" w:hAnsi="Arial" w:cs="Arial"/>
                <w:bCs/>
                <w:i/>
                <w:iCs/>
              </w:rPr>
              <w:t>Frecuencias de Corte</w:t>
            </w:r>
          </w:p>
          <w:p w:rsidR="001D47B9" w:rsidRPr="004B7E0C" w:rsidRDefault="001D47B9" w:rsidP="0088102E">
            <w:pPr>
              <w:jc w:val="center"/>
              <w:rPr>
                <w:rFonts w:ascii="Arial" w:hAnsi="Arial" w:cs="Arial"/>
              </w:rPr>
            </w:pPr>
            <w:r w:rsidRPr="004B7E0C">
              <w:rPr>
                <w:rFonts w:ascii="Arial" w:hAnsi="Arial" w:cs="Arial"/>
                <w:bCs/>
              </w:rPr>
              <w:t>Rango de Frecuencia, (Hz)</w:t>
            </w:r>
          </w:p>
        </w:tc>
        <w:tc>
          <w:tcPr>
            <w:tcW w:w="2955" w:type="dxa"/>
            <w:shd w:val="clear" w:color="auto" w:fill="auto"/>
            <w:vAlign w:val="center"/>
          </w:tcPr>
          <w:p w:rsidR="001D47B9" w:rsidRPr="004B7E0C" w:rsidRDefault="001D47B9" w:rsidP="0088102E">
            <w:pPr>
              <w:pStyle w:val="Ttulo7"/>
              <w:rPr>
                <w:rFonts w:cs="Arial"/>
                <w:b w:val="0"/>
                <w:lang w:val="es-MX"/>
              </w:rPr>
            </w:pPr>
            <w:r w:rsidRPr="004B7E0C">
              <w:rPr>
                <w:rFonts w:cs="Arial"/>
                <w:b w:val="0"/>
                <w:bCs w:val="0"/>
                <w:caps w:val="0"/>
                <w:lang w:val="es-MX"/>
              </w:rPr>
              <w:t>Tiempo de Ajuste de la Protección</w:t>
            </w:r>
          </w:p>
        </w:tc>
      </w:tr>
      <w:tr w:rsidR="001D47B9" w:rsidRPr="004B7E0C" w:rsidTr="0088102E">
        <w:trPr>
          <w:trHeight w:val="133"/>
          <w:jc w:val="center"/>
        </w:trPr>
        <w:tc>
          <w:tcPr>
            <w:tcW w:w="3424" w:type="dxa"/>
            <w:vAlign w:val="center"/>
          </w:tcPr>
          <w:p w:rsidR="001D47B9" w:rsidRPr="004B7E0C" w:rsidRDefault="001D47B9" w:rsidP="0088102E">
            <w:pPr>
              <w:spacing w:before="60" w:after="60"/>
              <w:jc w:val="center"/>
              <w:rPr>
                <w:rFonts w:ascii="Arial" w:hAnsi="Arial" w:cs="Arial"/>
              </w:rPr>
            </w:pPr>
            <w:r w:rsidRPr="004B7E0C">
              <w:rPr>
                <w:rFonts w:ascii="Arial" w:hAnsi="Arial" w:cs="Arial"/>
              </w:rPr>
              <w:t>f &gt; 62</w:t>
            </w:r>
          </w:p>
        </w:tc>
        <w:tc>
          <w:tcPr>
            <w:tcW w:w="2955" w:type="dxa"/>
            <w:vAlign w:val="center"/>
          </w:tcPr>
          <w:p w:rsidR="001D47B9" w:rsidRPr="004B7E0C" w:rsidRDefault="001D47B9" w:rsidP="0088102E">
            <w:pPr>
              <w:spacing w:before="60" w:after="60"/>
              <w:jc w:val="center"/>
              <w:rPr>
                <w:rFonts w:ascii="Arial" w:hAnsi="Arial" w:cs="Arial"/>
              </w:rPr>
            </w:pPr>
            <w:r>
              <w:rPr>
                <w:rFonts w:ascii="Arial" w:hAnsi="Arial" w:cs="Arial"/>
              </w:rPr>
              <w:t>0.</w:t>
            </w:r>
            <w:r w:rsidRPr="00AD3EB1">
              <w:rPr>
                <w:rFonts w:ascii="Arial" w:hAnsi="Arial" w:cs="Arial"/>
              </w:rPr>
              <w:t>1 s</w:t>
            </w:r>
          </w:p>
        </w:tc>
      </w:tr>
      <w:tr w:rsidR="001D47B9" w:rsidRPr="004B7E0C" w:rsidTr="0088102E">
        <w:trPr>
          <w:trHeight w:val="133"/>
          <w:jc w:val="center"/>
        </w:trPr>
        <w:tc>
          <w:tcPr>
            <w:tcW w:w="3424" w:type="dxa"/>
            <w:vAlign w:val="center"/>
          </w:tcPr>
          <w:p w:rsidR="001D47B9" w:rsidRDefault="001D47B9" w:rsidP="0088102E">
            <w:pPr>
              <w:spacing w:before="60" w:after="60"/>
              <w:jc w:val="center"/>
              <w:rPr>
                <w:rFonts w:ascii="Arial" w:hAnsi="Arial" w:cs="Arial"/>
              </w:rPr>
            </w:pPr>
            <w:r w:rsidRPr="004B7E0C">
              <w:rPr>
                <w:rFonts w:ascii="Arial" w:hAnsi="Arial" w:cs="Arial"/>
              </w:rPr>
              <w:t>57.0 ≤ f ≤</w:t>
            </w:r>
            <w:r>
              <w:rPr>
                <w:rFonts w:ascii="Arial" w:hAnsi="Arial" w:cs="Arial"/>
              </w:rPr>
              <w:t xml:space="preserve"> </w:t>
            </w:r>
            <w:r w:rsidRPr="004B7E0C">
              <w:rPr>
                <w:rFonts w:ascii="Arial" w:hAnsi="Arial" w:cs="Arial"/>
              </w:rPr>
              <w:t>62</w:t>
            </w:r>
          </w:p>
        </w:tc>
        <w:tc>
          <w:tcPr>
            <w:tcW w:w="2955" w:type="dxa"/>
            <w:vAlign w:val="center"/>
          </w:tcPr>
          <w:p w:rsidR="001D47B9" w:rsidRPr="004B7E0C" w:rsidRDefault="001D47B9" w:rsidP="0088102E">
            <w:pPr>
              <w:spacing w:before="60" w:after="60"/>
              <w:jc w:val="center"/>
              <w:rPr>
                <w:rFonts w:ascii="Arial" w:hAnsi="Arial" w:cs="Arial"/>
              </w:rPr>
            </w:pPr>
            <w:r w:rsidRPr="004B7E0C">
              <w:rPr>
                <w:rFonts w:ascii="Arial" w:hAnsi="Arial" w:cs="Arial"/>
              </w:rPr>
              <w:t xml:space="preserve">Operación continua </w:t>
            </w:r>
          </w:p>
        </w:tc>
      </w:tr>
      <w:tr w:rsidR="001D47B9" w:rsidRPr="004B7E0C" w:rsidTr="0088102E">
        <w:trPr>
          <w:trHeight w:val="133"/>
          <w:jc w:val="center"/>
        </w:trPr>
        <w:tc>
          <w:tcPr>
            <w:tcW w:w="3424" w:type="dxa"/>
            <w:vAlign w:val="center"/>
          </w:tcPr>
          <w:p w:rsidR="001D47B9" w:rsidRPr="004B7E0C" w:rsidRDefault="001D47B9" w:rsidP="0088102E">
            <w:pPr>
              <w:spacing w:before="60" w:after="60"/>
              <w:jc w:val="center"/>
              <w:rPr>
                <w:rFonts w:ascii="Arial" w:hAnsi="Arial" w:cs="Arial"/>
              </w:rPr>
            </w:pPr>
            <w:r w:rsidRPr="004B7E0C">
              <w:rPr>
                <w:rFonts w:ascii="Arial" w:hAnsi="Arial" w:cs="Arial"/>
              </w:rPr>
              <w:t>f &lt; 57.0</w:t>
            </w:r>
          </w:p>
        </w:tc>
        <w:tc>
          <w:tcPr>
            <w:tcW w:w="2955" w:type="dxa"/>
            <w:vAlign w:val="center"/>
          </w:tcPr>
          <w:p w:rsidR="001D47B9" w:rsidRPr="004B7E0C" w:rsidRDefault="001D47B9" w:rsidP="0088102E">
            <w:pPr>
              <w:spacing w:before="60" w:after="60"/>
              <w:jc w:val="center"/>
              <w:rPr>
                <w:rFonts w:ascii="Arial" w:hAnsi="Arial" w:cs="Arial"/>
              </w:rPr>
            </w:pPr>
            <w:r>
              <w:rPr>
                <w:rFonts w:ascii="Arial" w:hAnsi="Arial" w:cs="Arial"/>
              </w:rPr>
              <w:t xml:space="preserve">0.1 </w:t>
            </w:r>
            <w:r w:rsidRPr="00AD3EB1">
              <w:rPr>
                <w:rFonts w:ascii="Arial" w:hAnsi="Arial" w:cs="Arial"/>
              </w:rPr>
              <w:t>s</w:t>
            </w:r>
          </w:p>
        </w:tc>
      </w:tr>
    </w:tbl>
    <w:p w:rsidR="001D47B9" w:rsidRPr="00AD3EB1" w:rsidRDefault="001D47B9" w:rsidP="001D47B9">
      <w:pPr>
        <w:jc w:val="center"/>
        <w:rPr>
          <w:rFonts w:ascii="Arial" w:hAnsi="Arial"/>
        </w:rPr>
      </w:pPr>
      <w:r w:rsidRPr="00AD3EB1">
        <w:rPr>
          <w:rFonts w:ascii="Arial" w:hAnsi="Arial"/>
        </w:rPr>
        <w:t>Tabla </w:t>
      </w:r>
      <w:r w:rsidRPr="00AD3EB1">
        <w:rPr>
          <w:rFonts w:ascii="Arial" w:hAnsi="Arial" w:cs="Arial"/>
        </w:rPr>
        <w:t>14</w:t>
      </w:r>
      <w:r w:rsidRPr="00AD3EB1">
        <w:rPr>
          <w:rFonts w:ascii="Arial" w:hAnsi="Arial"/>
        </w:rPr>
        <w:t>. Tiempos de respuesta ante frecuencias.</w:t>
      </w:r>
    </w:p>
    <w:p w:rsidR="001D47B9" w:rsidRPr="00AD3EB1" w:rsidRDefault="001D47B9" w:rsidP="001D47B9">
      <w:pPr>
        <w:jc w:val="both"/>
        <w:rPr>
          <w:rFonts w:ascii="Arial" w:hAnsi="Arial"/>
          <w:sz w:val="24"/>
        </w:rPr>
      </w:pPr>
    </w:p>
    <w:p w:rsidR="001D47B9" w:rsidRPr="00AD3EB1" w:rsidRDefault="001D47B9" w:rsidP="001D47B9">
      <w:pPr>
        <w:rPr>
          <w:rFonts w:ascii="Arial" w:hAnsi="Arial"/>
          <w:b/>
          <w:sz w:val="24"/>
        </w:rPr>
      </w:pPr>
      <w:r w:rsidRPr="00AD3EB1">
        <w:rPr>
          <w:rFonts w:ascii="Arial" w:hAnsi="Arial"/>
          <w:b/>
          <w:sz w:val="24"/>
        </w:rPr>
        <w:t>3.1.3.a. Control Primario de Frecuencia o Estatismo</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w:t>
      </w:r>
      <w:r w:rsidRPr="00AD3EB1">
        <w:rPr>
          <w:rFonts w:ascii="Arial" w:hAnsi="Arial"/>
          <w:b/>
          <w:sz w:val="24"/>
        </w:rPr>
        <w:t>Central</w:t>
      </w:r>
      <w:r w:rsidRPr="00AD3EB1">
        <w:rPr>
          <w:rFonts w:ascii="Arial" w:hAnsi="Arial"/>
          <w:sz w:val="24"/>
        </w:rPr>
        <w:t xml:space="preserve"> debe proveer una respuesta primaria de frecuencia proporcional a la desviación de frecuencia respecto de la frecuencia programada del </w:t>
      </w:r>
      <w:r w:rsidRPr="00AD3EB1">
        <w:rPr>
          <w:rFonts w:ascii="Arial" w:hAnsi="Arial"/>
          <w:b/>
          <w:sz w:val="24"/>
        </w:rPr>
        <w:t>Sistema</w:t>
      </w:r>
      <w:r w:rsidRPr="00AD3EB1">
        <w:rPr>
          <w:rFonts w:ascii="Arial" w:hAnsi="Arial"/>
          <w:sz w:val="24"/>
        </w:rPr>
        <w:t xml:space="preserve">, de acuerdo a la característica de regulación de frecuencia establecida. Se establece como requerimiento que la </w:t>
      </w:r>
      <w:r w:rsidRPr="00AD3EB1">
        <w:rPr>
          <w:rFonts w:ascii="Arial" w:hAnsi="Arial"/>
          <w:b/>
          <w:sz w:val="24"/>
        </w:rPr>
        <w:t>Central</w:t>
      </w:r>
      <w:r w:rsidRPr="00AD3EB1">
        <w:rPr>
          <w:rFonts w:ascii="Arial" w:hAnsi="Arial"/>
          <w:sz w:val="24"/>
        </w:rPr>
        <w:t xml:space="preserve"> debe operar con una característica de regulación de frecuencia ajustable entre 1 a  10%.</w:t>
      </w:r>
    </w:p>
    <w:p w:rsidR="001D47B9" w:rsidRPr="00AD3EB1" w:rsidRDefault="001D47B9" w:rsidP="001D47B9">
      <w:pPr>
        <w:jc w:val="both"/>
        <w:rPr>
          <w:rFonts w:ascii="Arial" w:hAnsi="Arial"/>
          <w:b/>
          <w:sz w:val="24"/>
        </w:rPr>
      </w:pPr>
    </w:p>
    <w:p w:rsidR="001D47B9" w:rsidRPr="00067600" w:rsidRDefault="001D47B9" w:rsidP="001D47B9">
      <w:pPr>
        <w:jc w:val="both"/>
        <w:rPr>
          <w:rFonts w:ascii="Arial" w:hAnsi="Arial" w:cs="Arial"/>
          <w:sz w:val="24"/>
          <w:szCs w:val="24"/>
          <w:lang w:eastAsia="es-MX"/>
        </w:rPr>
      </w:pPr>
      <w:r w:rsidRPr="00AD3EB1">
        <w:rPr>
          <w:rFonts w:ascii="Arial" w:hAnsi="Arial"/>
          <w:sz w:val="24"/>
        </w:rPr>
        <w:t xml:space="preserve">En los </w:t>
      </w:r>
      <w:r w:rsidRPr="00DC5C2B">
        <w:rPr>
          <w:rFonts w:ascii="Arial" w:hAnsi="Arial"/>
          <w:b/>
          <w:sz w:val="24"/>
        </w:rPr>
        <w:t>Sistemas</w:t>
      </w:r>
      <w:r w:rsidRPr="00AD3EB1">
        <w:rPr>
          <w:rFonts w:ascii="Arial" w:hAnsi="Arial"/>
          <w:sz w:val="24"/>
        </w:rPr>
        <w:t xml:space="preserve"> Baja California, Baja California Sur, Santa Rosalía y Guerrero Negro ante</w:t>
      </w:r>
      <w:r w:rsidRPr="00067600">
        <w:rPr>
          <w:rFonts w:ascii="Arial" w:hAnsi="Arial" w:cs="Arial"/>
          <w:sz w:val="24"/>
          <w:szCs w:val="24"/>
          <w:lang w:eastAsia="es-MX"/>
        </w:rPr>
        <w:t xml:space="preserve"> desviaciones negativas de frecuencia  mayores a 0.5% de la Frecuencia Nominal (0.3 Hertz), en la </w:t>
      </w:r>
      <w:r w:rsidRPr="00067600">
        <w:rPr>
          <w:rFonts w:ascii="Arial" w:hAnsi="Arial" w:cs="Arial"/>
          <w:b/>
          <w:sz w:val="24"/>
          <w:szCs w:val="24"/>
          <w:lang w:eastAsia="es-MX"/>
        </w:rPr>
        <w:t>Central</w:t>
      </w:r>
      <w:r w:rsidRPr="00067600">
        <w:rPr>
          <w:rFonts w:ascii="Arial" w:hAnsi="Arial" w:cs="Arial"/>
          <w:sz w:val="24"/>
          <w:szCs w:val="24"/>
          <w:lang w:eastAsia="es-MX"/>
        </w:rPr>
        <w:t xml:space="preserve"> se debe activar la actuación del sistema de almacenamiento de energía proporcionando al menos 10% de la máxima potencia nominal de la </w:t>
      </w:r>
      <w:r w:rsidRPr="00AD3EB1">
        <w:rPr>
          <w:rFonts w:ascii="Arial" w:hAnsi="Arial" w:cs="Arial"/>
          <w:b/>
          <w:sz w:val="24"/>
          <w:szCs w:val="24"/>
        </w:rPr>
        <w:t>Central</w:t>
      </w:r>
      <w:r w:rsidRPr="00067600">
        <w:rPr>
          <w:rFonts w:ascii="Arial" w:hAnsi="Arial" w:cs="Arial"/>
          <w:sz w:val="24"/>
          <w:szCs w:val="24"/>
          <w:lang w:eastAsia="es-MX"/>
        </w:rPr>
        <w:t xml:space="preserve"> en C.A. por un tiempo no menor de 15 minutos. Para desviaciones negativas de frecuencia menores de 0.5% (0.3 Hertz) y cualquier desviación positiva de frecuencia la </w:t>
      </w:r>
      <w:r w:rsidRPr="00AD3EB1">
        <w:rPr>
          <w:rFonts w:ascii="Arial" w:hAnsi="Arial" w:cs="Arial"/>
          <w:b/>
          <w:sz w:val="24"/>
          <w:szCs w:val="24"/>
          <w:lang w:eastAsia="es-MX"/>
        </w:rPr>
        <w:t>Central</w:t>
      </w:r>
      <w:r w:rsidRPr="00AD3EB1">
        <w:rPr>
          <w:rFonts w:ascii="Arial" w:hAnsi="Arial" w:cs="Arial"/>
          <w:sz w:val="24"/>
          <w:szCs w:val="24"/>
          <w:lang w:eastAsia="es-MX"/>
        </w:rPr>
        <w:t xml:space="preserve"> debe</w:t>
      </w:r>
      <w:r w:rsidRPr="00067600">
        <w:rPr>
          <w:rFonts w:ascii="Arial" w:hAnsi="Arial" w:cs="Arial"/>
          <w:sz w:val="24"/>
          <w:szCs w:val="24"/>
          <w:lang w:eastAsia="es-MX"/>
        </w:rPr>
        <w:t xml:space="preserve"> comportarse con un estatismo de 5%. La banda muerta de la respuesta a la variación de  frecuencia no </w:t>
      </w:r>
      <w:r w:rsidRPr="00AD3EB1">
        <w:rPr>
          <w:rFonts w:ascii="Arial" w:hAnsi="Arial" w:cs="Arial"/>
          <w:sz w:val="24"/>
          <w:szCs w:val="24"/>
          <w:lang w:eastAsia="es-MX"/>
        </w:rPr>
        <w:t>debe</w:t>
      </w:r>
      <w:r w:rsidRPr="00067600">
        <w:rPr>
          <w:rFonts w:ascii="Arial" w:hAnsi="Arial" w:cs="Arial"/>
          <w:sz w:val="24"/>
          <w:szCs w:val="24"/>
          <w:lang w:eastAsia="es-MX"/>
        </w:rPr>
        <w:t xml:space="preserve"> exceder de 0.02%. </w:t>
      </w:r>
      <w:r w:rsidRPr="00AD3EB1">
        <w:rPr>
          <w:rFonts w:ascii="Arial" w:hAnsi="Arial" w:cs="Arial"/>
          <w:sz w:val="24"/>
          <w:szCs w:val="24"/>
          <w:lang w:eastAsia="es-MX"/>
        </w:rPr>
        <w:t>Este comportamiento se describe en la figura 8.</w:t>
      </w:r>
    </w:p>
    <w:p w:rsidR="001D47B9" w:rsidRPr="00AD3EB1" w:rsidRDefault="001D47B9" w:rsidP="001D47B9">
      <w:pPr>
        <w:jc w:val="both"/>
        <w:rPr>
          <w:rFonts w:ascii="Arial" w:hAnsi="Arial" w:cs="Arial"/>
          <w:sz w:val="24"/>
          <w:szCs w:val="24"/>
          <w:lang w:eastAsia="es-MX"/>
        </w:rPr>
      </w:pPr>
    </w:p>
    <w:p w:rsidR="001D47B9" w:rsidRPr="00AD3EB1" w:rsidRDefault="001D47B9" w:rsidP="001D47B9">
      <w:pPr>
        <w:jc w:val="center"/>
        <w:rPr>
          <w:rFonts w:ascii="Arial" w:hAnsi="Arial" w:cs="Arial"/>
          <w:sz w:val="24"/>
          <w:szCs w:val="24"/>
          <w:lang w:eastAsia="es-MX"/>
        </w:rPr>
      </w:pPr>
      <w:r w:rsidRPr="00DC5C2B">
        <w:rPr>
          <w:rFonts w:ascii="Arial" w:hAnsi="Arial" w:cs="Arial"/>
          <w:noProof/>
          <w:sz w:val="24"/>
          <w:szCs w:val="24"/>
          <w:lang w:eastAsia="es-MX"/>
        </w:rPr>
        <w:drawing>
          <wp:inline distT="0" distB="0" distL="0" distR="0" wp14:anchorId="3DE5E237" wp14:editId="37241DF7">
            <wp:extent cx="4157553" cy="2517913"/>
            <wp:effectExtent l="19050" t="0" r="0" b="0"/>
            <wp:docPr id="2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r="6228"/>
                    <a:stretch>
                      <a:fillRect/>
                    </a:stretch>
                  </pic:blipFill>
                  <pic:spPr bwMode="auto">
                    <a:xfrm>
                      <a:off x="0" y="0"/>
                      <a:ext cx="4157553" cy="2517913"/>
                    </a:xfrm>
                    <a:prstGeom prst="rect">
                      <a:avLst/>
                    </a:prstGeom>
                    <a:noFill/>
                  </pic:spPr>
                </pic:pic>
              </a:graphicData>
            </a:graphic>
          </wp:inline>
        </w:drawing>
      </w:r>
    </w:p>
    <w:p w:rsidR="001D47B9" w:rsidRPr="00067600" w:rsidRDefault="001D47B9" w:rsidP="001D47B9">
      <w:pPr>
        <w:jc w:val="center"/>
        <w:rPr>
          <w:rFonts w:ascii="Arial" w:hAnsi="Arial" w:cs="Arial"/>
          <w:sz w:val="24"/>
          <w:szCs w:val="24"/>
          <w:lang w:eastAsia="es-MX"/>
        </w:rPr>
      </w:pPr>
      <w:r w:rsidRPr="00067600">
        <w:rPr>
          <w:rFonts w:ascii="Arial" w:hAnsi="Arial" w:cs="Arial"/>
        </w:rPr>
        <w:t xml:space="preserve">Figura 8. Comportamiento del Sistema de Almacenamiento </w:t>
      </w:r>
      <w:r w:rsidRPr="00AD3EB1">
        <w:rPr>
          <w:rFonts w:ascii="Arial" w:hAnsi="Arial" w:cs="Arial"/>
        </w:rPr>
        <w:t xml:space="preserve">de Energía </w:t>
      </w:r>
      <w:r w:rsidRPr="00067600">
        <w:rPr>
          <w:rFonts w:ascii="Arial" w:hAnsi="Arial" w:cs="Arial"/>
        </w:rPr>
        <w:t>ante variaciones de frecuencia.</w:t>
      </w:r>
    </w:p>
    <w:p w:rsidR="001D47B9" w:rsidRPr="00AD3EB1" w:rsidRDefault="001D47B9" w:rsidP="001D47B9">
      <w:pPr>
        <w:jc w:val="both"/>
        <w:rPr>
          <w:rFonts w:ascii="Arial" w:hAnsi="Arial"/>
          <w:b/>
          <w:sz w:val="24"/>
        </w:rPr>
      </w:pPr>
    </w:p>
    <w:p w:rsidR="001D47B9" w:rsidRPr="00AD3EB1" w:rsidRDefault="001D47B9" w:rsidP="001D47B9">
      <w:pPr>
        <w:rPr>
          <w:rFonts w:ascii="Arial" w:hAnsi="Arial"/>
          <w:b/>
          <w:sz w:val="24"/>
        </w:rPr>
      </w:pPr>
      <w:r w:rsidRPr="00AD3EB1">
        <w:rPr>
          <w:rFonts w:ascii="Arial" w:hAnsi="Arial"/>
          <w:b/>
          <w:sz w:val="24"/>
        </w:rPr>
        <w:t>3.1.3.b. Rampa de Potencia Activa Ajustable</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El control de rampas para subir o bajar potencia activa es requerido para realizar transiciones suavizadas de un estado operativo a otro de la potencia activa de la </w:t>
      </w:r>
      <w:r w:rsidRPr="00AD3EB1">
        <w:rPr>
          <w:rFonts w:ascii="Arial" w:hAnsi="Arial"/>
          <w:b/>
          <w:sz w:val="24"/>
        </w:rPr>
        <w:t>Central</w:t>
      </w:r>
      <w:r w:rsidRPr="00AD3EB1">
        <w:rPr>
          <w:rFonts w:ascii="Arial" w:hAnsi="Arial"/>
          <w:sz w:val="24"/>
        </w:rPr>
        <w:t xml:space="preserve">. </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w:t>
      </w:r>
      <w:r w:rsidRPr="00AD3EB1">
        <w:rPr>
          <w:rFonts w:ascii="Arial" w:hAnsi="Arial"/>
          <w:b/>
          <w:sz w:val="24"/>
        </w:rPr>
        <w:t>Central</w:t>
      </w:r>
      <w:r w:rsidRPr="00AD3EB1">
        <w:rPr>
          <w:rFonts w:ascii="Arial" w:hAnsi="Arial"/>
          <w:sz w:val="24"/>
        </w:rPr>
        <w:t xml:space="preserve"> debe de ejecutar acciones de subir/bajar su potencia activa a una rampa ajustable de 1% al 5% de su capacidad nominal por minuto.  Este límite aplica para las rampas de potencia activa tanto a subir y bajar.  Este límite se debe mantener independientemente de las condiciones de irradiación solar. El valor de rampa será definido en los estudios de factibilidad.</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En los </w:t>
      </w:r>
      <w:r w:rsidRPr="00DC5C2B">
        <w:rPr>
          <w:rFonts w:ascii="Arial" w:hAnsi="Arial"/>
          <w:b/>
          <w:sz w:val="24"/>
        </w:rPr>
        <w:t>Sistemas</w:t>
      </w:r>
      <w:r w:rsidRPr="00AD3EB1">
        <w:rPr>
          <w:rFonts w:ascii="Arial" w:hAnsi="Arial"/>
          <w:sz w:val="24"/>
        </w:rPr>
        <w:t xml:space="preserve"> Baja California, Baja California Sur, Santa Rosalía y Guerrero Negro la </w:t>
      </w:r>
      <w:r w:rsidRPr="00AD3EB1">
        <w:rPr>
          <w:rFonts w:ascii="Arial" w:hAnsi="Arial"/>
          <w:b/>
          <w:sz w:val="24"/>
        </w:rPr>
        <w:t>Central</w:t>
      </w:r>
      <w:r w:rsidRPr="00AD3EB1">
        <w:rPr>
          <w:rFonts w:ascii="Arial" w:hAnsi="Arial"/>
          <w:sz w:val="24"/>
        </w:rPr>
        <w:t xml:space="preserve"> debe de ejecutar acciones de bajar su potencia activa a una rampa no mayor al  5% de su capacidad nominal en C.A. por minuto. Este límite se debe mantener independientemente de las condiciones de irradiación solar.</w:t>
      </w:r>
      <w:r w:rsidRPr="00AD3EB1">
        <w:rPr>
          <w:rFonts w:ascii="Arial" w:hAnsi="Arial" w:cs="Arial"/>
          <w:sz w:val="24"/>
          <w:szCs w:val="24"/>
        </w:rPr>
        <w:t xml:space="preserve"> Para las acciones de subir potencia de la </w:t>
      </w:r>
      <w:r w:rsidRPr="00AD3EB1">
        <w:rPr>
          <w:rFonts w:ascii="Arial" w:hAnsi="Arial" w:cs="Arial"/>
          <w:b/>
          <w:sz w:val="24"/>
          <w:szCs w:val="24"/>
        </w:rPr>
        <w:t>Central</w:t>
      </w:r>
      <w:r w:rsidRPr="00AD3EB1">
        <w:rPr>
          <w:rFonts w:ascii="Arial" w:hAnsi="Arial" w:cs="Arial"/>
          <w:sz w:val="24"/>
          <w:szCs w:val="24"/>
        </w:rPr>
        <w:t xml:space="preserve"> solar en cualquier condición esta no debe ser mayor de 3.5% de su capacidad nominal en C.A. por minuto.</w:t>
      </w:r>
    </w:p>
    <w:p w:rsidR="001D47B9" w:rsidRPr="00AD3EB1" w:rsidRDefault="001D47B9" w:rsidP="001D47B9">
      <w:pPr>
        <w:jc w:val="both"/>
        <w:rPr>
          <w:rFonts w:ascii="Arial" w:hAnsi="Arial"/>
          <w:b/>
          <w:sz w:val="24"/>
        </w:rPr>
      </w:pPr>
    </w:p>
    <w:p w:rsidR="001D47B9" w:rsidRPr="00AD3EB1" w:rsidRDefault="001D47B9" w:rsidP="001D47B9">
      <w:pPr>
        <w:rPr>
          <w:rFonts w:ascii="Arial" w:hAnsi="Arial"/>
          <w:b/>
          <w:sz w:val="24"/>
        </w:rPr>
      </w:pPr>
      <w:r w:rsidRPr="00AD3EB1">
        <w:rPr>
          <w:rFonts w:ascii="Arial" w:hAnsi="Arial"/>
          <w:b/>
          <w:sz w:val="24"/>
        </w:rPr>
        <w:t>3.1.3.c Sistema de Almacenamiento de Energía</w:t>
      </w:r>
    </w:p>
    <w:p w:rsidR="001D47B9" w:rsidRPr="005C3BF6" w:rsidRDefault="001D47B9" w:rsidP="001D47B9">
      <w:pPr>
        <w:rPr>
          <w:rFonts w:ascii="Arial" w:hAnsi="Arial" w:cs="Arial"/>
          <w:sz w:val="24"/>
          <w:szCs w:val="24"/>
          <w:highlight w:val="yellow"/>
          <w:lang w:eastAsia="es-MX"/>
        </w:rPr>
      </w:pPr>
    </w:p>
    <w:p w:rsidR="001D47B9" w:rsidRPr="00AD3EB1" w:rsidRDefault="001D47B9" w:rsidP="001D47B9">
      <w:pPr>
        <w:jc w:val="both"/>
        <w:rPr>
          <w:rFonts w:ascii="Arial" w:hAnsi="Arial"/>
          <w:sz w:val="24"/>
        </w:rPr>
      </w:pPr>
      <w:r>
        <w:rPr>
          <w:rFonts w:ascii="Arial" w:hAnsi="Arial" w:cs="Arial"/>
          <w:sz w:val="24"/>
          <w:szCs w:val="24"/>
          <w:lang w:eastAsia="es-MX"/>
        </w:rPr>
        <w:t>E</w:t>
      </w:r>
      <w:r w:rsidRPr="007C181B">
        <w:rPr>
          <w:rFonts w:ascii="Arial" w:hAnsi="Arial" w:cs="Arial"/>
          <w:color w:val="000000"/>
          <w:sz w:val="24"/>
          <w:szCs w:val="24"/>
          <w:lang w:eastAsia="es-MX"/>
        </w:rPr>
        <w:t xml:space="preserve">n base a los resultados de los estudios técnicos correspondientes realizados por el </w:t>
      </w:r>
      <w:r w:rsidRPr="007C181B">
        <w:rPr>
          <w:rFonts w:ascii="Arial" w:hAnsi="Arial" w:cs="Arial"/>
          <w:b/>
          <w:bCs/>
          <w:color w:val="000000"/>
          <w:sz w:val="24"/>
          <w:szCs w:val="24"/>
          <w:lang w:eastAsia="es-MX"/>
        </w:rPr>
        <w:t>Suministrador</w:t>
      </w:r>
      <w:r>
        <w:rPr>
          <w:rFonts w:ascii="Arial" w:hAnsi="Arial" w:cs="Arial"/>
          <w:color w:val="000000"/>
          <w:sz w:val="24"/>
          <w:szCs w:val="24"/>
          <w:lang w:eastAsia="es-MX"/>
        </w:rPr>
        <w:t>, la</w:t>
      </w:r>
      <w:r>
        <w:rPr>
          <w:rFonts w:ascii="Arial" w:hAnsi="Arial" w:cs="Arial"/>
          <w:b/>
          <w:bCs/>
          <w:color w:val="000000"/>
          <w:sz w:val="24"/>
          <w:szCs w:val="24"/>
          <w:lang w:eastAsia="es-MX"/>
        </w:rPr>
        <w:t xml:space="preserve"> Central </w:t>
      </w:r>
      <w:r w:rsidRPr="00AD3EB1">
        <w:rPr>
          <w:rFonts w:ascii="Arial" w:hAnsi="Arial"/>
          <w:sz w:val="24"/>
        </w:rPr>
        <w:t xml:space="preserve">debe contar con un sistema de almacenamiento de energía que provea las características de regulación a subir o bajar potencia activa ante variaciones de la frecuencia o efectos de sombra que afecten las aportaciones de potencia de la </w:t>
      </w:r>
      <w:r w:rsidRPr="00AD3EB1">
        <w:rPr>
          <w:rFonts w:ascii="Arial" w:hAnsi="Arial"/>
          <w:b/>
          <w:sz w:val="24"/>
        </w:rPr>
        <w:t>Central</w:t>
      </w:r>
      <w:r w:rsidRPr="00AD3EB1">
        <w:rPr>
          <w:rFonts w:ascii="Arial" w:hAnsi="Arial"/>
          <w:sz w:val="24"/>
        </w:rPr>
        <w:t xml:space="preserve"> al sistema. El</w:t>
      </w:r>
      <w:r w:rsidRPr="00AD3EB1">
        <w:rPr>
          <w:rFonts w:ascii="Arial" w:hAnsi="Arial"/>
          <w:b/>
          <w:sz w:val="24"/>
        </w:rPr>
        <w:t xml:space="preserve"> </w:t>
      </w:r>
      <w:r w:rsidRPr="00AD3EB1">
        <w:rPr>
          <w:rFonts w:ascii="Arial" w:hAnsi="Arial"/>
          <w:sz w:val="24"/>
        </w:rPr>
        <w:t>dimensionamiento y tiempos de actuación serán determinados en el estudio de factibilidad.</w:t>
      </w:r>
    </w:p>
    <w:p w:rsidR="001D47B9" w:rsidRPr="004E23A4" w:rsidRDefault="001D47B9" w:rsidP="001D47B9">
      <w:pPr>
        <w:jc w:val="both"/>
        <w:rPr>
          <w:rFonts w:ascii="Arial" w:hAnsi="Arial" w:cs="Arial"/>
          <w:sz w:val="24"/>
          <w:szCs w:val="24"/>
          <w:lang w:eastAsia="es-MX"/>
        </w:rPr>
      </w:pPr>
    </w:p>
    <w:p w:rsidR="001D47B9" w:rsidRPr="00AD3EB1" w:rsidRDefault="001D47B9" w:rsidP="001D47B9">
      <w:pPr>
        <w:jc w:val="both"/>
        <w:rPr>
          <w:rFonts w:ascii="Arial" w:hAnsi="Arial"/>
          <w:b/>
          <w:sz w:val="24"/>
        </w:rPr>
      </w:pPr>
      <w:r w:rsidRPr="004E23A4">
        <w:rPr>
          <w:rFonts w:ascii="Arial" w:hAnsi="Arial" w:cs="Arial"/>
          <w:sz w:val="24"/>
          <w:szCs w:val="24"/>
          <w:lang w:eastAsia="es-MX"/>
        </w:rPr>
        <w:t xml:space="preserve">El criterio para el dimensionamiento del sistema de almacenamiento de energía </w:t>
      </w:r>
      <w:r w:rsidRPr="00AD3EB1">
        <w:rPr>
          <w:rFonts w:ascii="Arial" w:hAnsi="Arial"/>
          <w:sz w:val="24"/>
        </w:rPr>
        <w:t xml:space="preserve">en los </w:t>
      </w:r>
      <w:r w:rsidRPr="00DC5C2B">
        <w:rPr>
          <w:rFonts w:ascii="Arial" w:hAnsi="Arial"/>
          <w:b/>
          <w:sz w:val="24"/>
        </w:rPr>
        <w:t>Sistemas</w:t>
      </w:r>
      <w:r w:rsidRPr="00AD3EB1">
        <w:rPr>
          <w:rFonts w:ascii="Arial" w:hAnsi="Arial"/>
          <w:sz w:val="24"/>
        </w:rPr>
        <w:t xml:space="preserve"> Baja California, Baja California Sur, Santa Rosalía y Guerrero Negro</w:t>
      </w:r>
      <w:r w:rsidRPr="004E23A4">
        <w:rPr>
          <w:rFonts w:ascii="Arial" w:hAnsi="Arial" w:cs="Arial"/>
          <w:sz w:val="24"/>
          <w:szCs w:val="24"/>
          <w:lang w:eastAsia="es-MX"/>
        </w:rPr>
        <w:t xml:space="preserve"> es el siguiente: debe cumplir lo establecido en </w:t>
      </w:r>
      <w:r w:rsidRPr="00DC5C2B">
        <w:rPr>
          <w:rFonts w:ascii="Arial" w:hAnsi="Arial"/>
          <w:b/>
          <w:sz w:val="24"/>
        </w:rPr>
        <w:t>3.1.3.a</w:t>
      </w:r>
      <w:r w:rsidRPr="00AD3EB1">
        <w:rPr>
          <w:rFonts w:ascii="Arial" w:hAnsi="Arial" w:cs="Arial"/>
          <w:b/>
          <w:sz w:val="24"/>
          <w:szCs w:val="24"/>
        </w:rPr>
        <w:t>. Control Primario de Frecuencia o Estatismo</w:t>
      </w:r>
      <w:r w:rsidRPr="00DC5C2B">
        <w:rPr>
          <w:rFonts w:ascii="Arial" w:hAnsi="Arial"/>
          <w:b/>
          <w:sz w:val="24"/>
        </w:rPr>
        <w:t xml:space="preserve"> </w:t>
      </w:r>
      <w:r w:rsidRPr="004E23A4">
        <w:rPr>
          <w:rFonts w:ascii="Arial" w:hAnsi="Arial" w:cs="Arial"/>
          <w:sz w:val="24"/>
          <w:szCs w:val="24"/>
          <w:lang w:eastAsia="es-MX"/>
        </w:rPr>
        <w:t xml:space="preserve">más lo establecido en </w:t>
      </w:r>
      <w:r w:rsidRPr="00DC5C2B">
        <w:rPr>
          <w:rFonts w:ascii="Arial" w:hAnsi="Arial"/>
          <w:b/>
          <w:sz w:val="24"/>
        </w:rPr>
        <w:t>3.1.3.b.</w:t>
      </w:r>
      <w:r w:rsidRPr="00AD3EB1">
        <w:rPr>
          <w:rFonts w:ascii="Arial" w:hAnsi="Arial" w:cs="Arial"/>
          <w:b/>
          <w:sz w:val="24"/>
          <w:szCs w:val="24"/>
        </w:rPr>
        <w:t xml:space="preserve"> Rampa de Potencia Activa Ajustable</w:t>
      </w:r>
      <w:r w:rsidRPr="00DC5C2B">
        <w:rPr>
          <w:rFonts w:ascii="Arial" w:hAnsi="Arial"/>
          <w:b/>
          <w:sz w:val="24"/>
        </w:rPr>
        <w:t xml:space="preserve"> </w:t>
      </w:r>
      <w:r w:rsidRPr="004E23A4">
        <w:rPr>
          <w:rFonts w:ascii="Arial" w:hAnsi="Arial" w:cs="Arial"/>
          <w:sz w:val="24"/>
          <w:szCs w:val="24"/>
          <w:lang w:eastAsia="es-MX"/>
        </w:rPr>
        <w:t xml:space="preserve">considerando en este punto que el sistema de almacenamiento debe ser dimensionado para que inyecte al menos 50% de la potencia nominal en C.A. </w:t>
      </w:r>
    </w:p>
    <w:p w:rsidR="001D47B9" w:rsidRPr="004E23A4" w:rsidRDefault="001D47B9" w:rsidP="001D47B9">
      <w:pPr>
        <w:jc w:val="both"/>
        <w:rPr>
          <w:rFonts w:ascii="Arial" w:hAnsi="Arial" w:cs="Arial"/>
          <w:sz w:val="24"/>
          <w:szCs w:val="24"/>
          <w:lang w:eastAsia="es-MX"/>
        </w:rPr>
      </w:pPr>
    </w:p>
    <w:p w:rsidR="001D47B9" w:rsidRPr="00AD3EB1" w:rsidRDefault="001D47B9" w:rsidP="001D47B9">
      <w:pPr>
        <w:jc w:val="both"/>
        <w:rPr>
          <w:rFonts w:ascii="Arial" w:hAnsi="Arial" w:cs="Arial"/>
          <w:sz w:val="24"/>
          <w:szCs w:val="24"/>
        </w:rPr>
      </w:pPr>
      <w:bookmarkStart w:id="174" w:name="_Toc307331114"/>
      <w:bookmarkStart w:id="175" w:name="_Toc362103750"/>
      <w:r w:rsidRPr="00AD3EB1">
        <w:rPr>
          <w:rFonts w:ascii="Arial" w:hAnsi="Arial"/>
          <w:sz w:val="24"/>
        </w:rPr>
        <w:t>Los criterios operativos para el control de potencia activa así como sus rampas de carga y condiciones operativas especiales serán coordinados con el centro de control correspondiente y sujeto a las reglas del despacho de generación del REDOSEN.</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estrategia de control a utilizarse será definida por el </w:t>
      </w:r>
      <w:r w:rsidRPr="00AD3EB1">
        <w:rPr>
          <w:rFonts w:ascii="Arial" w:hAnsi="Arial"/>
          <w:b/>
          <w:sz w:val="24"/>
        </w:rPr>
        <w:t>Suministrador</w:t>
      </w:r>
      <w:r w:rsidRPr="00AD3EB1">
        <w:rPr>
          <w:rFonts w:ascii="Arial" w:hAnsi="Arial"/>
          <w:sz w:val="24"/>
        </w:rPr>
        <w:t>.</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cs="Arial"/>
          <w:sz w:val="24"/>
          <w:szCs w:val="24"/>
        </w:rPr>
      </w:pPr>
      <w:r w:rsidRPr="00AD3EB1">
        <w:rPr>
          <w:rFonts w:ascii="Arial" w:hAnsi="Arial"/>
          <w:sz w:val="24"/>
        </w:rPr>
        <w:t>Se determinaran los mejores ajustes en el estudio de factibilidad.</w:t>
      </w:r>
    </w:p>
    <w:p w:rsidR="001D47B9" w:rsidRPr="00AD3EB1" w:rsidRDefault="001D47B9" w:rsidP="001D47B9">
      <w:pPr>
        <w:pStyle w:val="Ttulo2"/>
        <w:spacing w:line="240" w:lineRule="auto"/>
        <w:ind w:left="0"/>
        <w:rPr>
          <w:rFonts w:cs="Arial"/>
          <w:b w:val="0"/>
          <w:bCs w:val="0"/>
          <w:color w:val="auto"/>
          <w:sz w:val="24"/>
          <w:szCs w:val="24"/>
          <w:lang w:val="es-MX" w:eastAsia="es-MX"/>
        </w:rPr>
      </w:pPr>
    </w:p>
    <w:p w:rsidR="001D47B9" w:rsidRPr="00AD3EB1" w:rsidRDefault="001D47B9" w:rsidP="001D47B9">
      <w:pPr>
        <w:pStyle w:val="Ttulo2"/>
        <w:spacing w:line="240" w:lineRule="auto"/>
        <w:ind w:left="0"/>
        <w:rPr>
          <w:color w:val="auto"/>
          <w:sz w:val="24"/>
          <w:lang w:val="es-MX"/>
        </w:rPr>
      </w:pPr>
      <w:bookmarkStart w:id="176" w:name="_Toc367280032"/>
      <w:bookmarkStart w:id="177" w:name="_Toc369617267"/>
      <w:bookmarkStart w:id="178" w:name="_Toc370490316"/>
      <w:r w:rsidRPr="00AD3EB1">
        <w:rPr>
          <w:color w:val="auto"/>
          <w:sz w:val="24"/>
          <w:lang w:val="es-MX"/>
        </w:rPr>
        <w:t>3.2. Equipo de protección y seccionamiento</w:t>
      </w:r>
      <w:bookmarkEnd w:id="174"/>
      <w:bookmarkEnd w:id="175"/>
      <w:bookmarkEnd w:id="176"/>
      <w:bookmarkEnd w:id="177"/>
      <w:bookmarkEnd w:id="178"/>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bCs/>
          <w:sz w:val="24"/>
          <w:szCs w:val="24"/>
        </w:rPr>
      </w:pPr>
      <w:r w:rsidRPr="00A07276">
        <w:rPr>
          <w:rFonts w:ascii="Arial" w:hAnsi="Arial" w:cs="Arial"/>
          <w:bCs/>
          <w:sz w:val="24"/>
          <w:szCs w:val="24"/>
        </w:rPr>
        <w:t>El equipo de desconexión en el</w:t>
      </w:r>
      <w:r>
        <w:rPr>
          <w:rFonts w:ascii="Arial" w:hAnsi="Arial" w:cs="Arial"/>
          <w:bCs/>
          <w:sz w:val="24"/>
          <w:szCs w:val="24"/>
        </w:rPr>
        <w:t xml:space="preserve"> lado del</w:t>
      </w:r>
      <w:r w:rsidRPr="00A07276">
        <w:rPr>
          <w:rFonts w:ascii="Arial" w:hAnsi="Arial" w:cs="Arial"/>
          <w:bCs/>
          <w:sz w:val="24"/>
          <w:szCs w:val="24"/>
        </w:rPr>
        <w:t xml:space="preserve"> Punto de Conexión y en el </w:t>
      </w:r>
      <w:r w:rsidRPr="00210AD7">
        <w:rPr>
          <w:rFonts w:ascii="Arial" w:hAnsi="Arial" w:cs="Arial"/>
          <w:b/>
          <w:bCs/>
          <w:sz w:val="24"/>
          <w:szCs w:val="24"/>
        </w:rPr>
        <w:t>Punto de Interconexión</w:t>
      </w:r>
      <w:r w:rsidRPr="00A07276">
        <w:rPr>
          <w:rFonts w:ascii="Arial" w:hAnsi="Arial" w:cs="Arial"/>
          <w:bCs/>
          <w:sz w:val="24"/>
          <w:szCs w:val="24"/>
        </w:rPr>
        <w:t xml:space="preserve"> debe ser de operación automática ante fallas.</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b/>
          <w:sz w:val="24"/>
          <w:szCs w:val="24"/>
        </w:rPr>
      </w:pPr>
      <w:r w:rsidRPr="00A07276">
        <w:rPr>
          <w:rFonts w:ascii="Arial" w:hAnsi="Arial" w:cs="Arial"/>
          <w:sz w:val="24"/>
          <w:szCs w:val="24"/>
        </w:rPr>
        <w:t xml:space="preserve">Se debe contar con un sistema de protecciones redundante </w:t>
      </w:r>
      <w:r>
        <w:rPr>
          <w:rFonts w:ascii="Arial" w:hAnsi="Arial" w:cs="Arial"/>
          <w:sz w:val="24"/>
          <w:szCs w:val="24"/>
        </w:rPr>
        <w:t>entre</w:t>
      </w:r>
      <w:r w:rsidRPr="00A07276">
        <w:rPr>
          <w:rFonts w:ascii="Arial" w:hAnsi="Arial" w:cs="Arial"/>
          <w:sz w:val="24"/>
          <w:szCs w:val="24"/>
        </w:rPr>
        <w:t xml:space="preserve"> el </w:t>
      </w:r>
      <w:r w:rsidRPr="00210AD7">
        <w:rPr>
          <w:rFonts w:ascii="Arial" w:hAnsi="Arial" w:cs="Arial"/>
          <w:b/>
          <w:sz w:val="24"/>
          <w:szCs w:val="24"/>
        </w:rPr>
        <w:t>Punto de Interconexión</w:t>
      </w:r>
      <w:r w:rsidRPr="00A07276">
        <w:rPr>
          <w:rFonts w:ascii="Arial" w:hAnsi="Arial" w:cs="Arial"/>
          <w:sz w:val="24"/>
          <w:szCs w:val="24"/>
        </w:rPr>
        <w:t xml:space="preserve"> </w:t>
      </w:r>
      <w:r>
        <w:rPr>
          <w:rFonts w:ascii="Arial" w:hAnsi="Arial" w:cs="Arial"/>
          <w:sz w:val="24"/>
          <w:szCs w:val="24"/>
        </w:rPr>
        <w:t>y la</w:t>
      </w:r>
      <w:r w:rsidRPr="00A07276">
        <w:rPr>
          <w:rFonts w:ascii="Arial" w:hAnsi="Arial" w:cs="Arial"/>
          <w:sz w:val="24"/>
          <w:szCs w:val="24"/>
        </w:rPr>
        <w:t xml:space="preserve"> </w:t>
      </w:r>
      <w:r w:rsidRPr="00A07276">
        <w:rPr>
          <w:rFonts w:ascii="Arial" w:hAnsi="Arial" w:cs="Arial"/>
          <w:b/>
          <w:sz w:val="24"/>
          <w:szCs w:val="24"/>
        </w:rPr>
        <w:t xml:space="preserve">Central. </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Default="001D47B9" w:rsidP="001D47B9">
      <w:pPr>
        <w:autoSpaceDE w:val="0"/>
        <w:autoSpaceDN w:val="0"/>
        <w:adjustRightInd w:val="0"/>
        <w:jc w:val="both"/>
        <w:rPr>
          <w:rFonts w:ascii="Arial" w:hAnsi="Arial" w:cs="Arial"/>
          <w:sz w:val="24"/>
          <w:szCs w:val="24"/>
          <w:lang w:eastAsia="es-MX"/>
        </w:rPr>
      </w:pPr>
      <w:r w:rsidRPr="002D3D1E">
        <w:rPr>
          <w:rFonts w:ascii="Arial" w:hAnsi="Arial" w:cs="Arial"/>
          <w:sz w:val="24"/>
          <w:szCs w:val="24"/>
          <w:lang w:eastAsia="es-MX"/>
        </w:rPr>
        <w:t xml:space="preserve">Dependiendo de los estudios técnicos y de seguridad operativa realizados por el </w:t>
      </w:r>
      <w:r w:rsidRPr="002D3D1E">
        <w:rPr>
          <w:rFonts w:ascii="Arial" w:hAnsi="Arial" w:cs="Arial"/>
          <w:b/>
          <w:sz w:val="24"/>
          <w:szCs w:val="24"/>
          <w:lang w:eastAsia="es-MX"/>
        </w:rPr>
        <w:t>Suministrador,</w:t>
      </w:r>
      <w:r w:rsidRPr="002D3D1E">
        <w:rPr>
          <w:rFonts w:ascii="Arial" w:hAnsi="Arial" w:cs="Arial"/>
          <w:sz w:val="24"/>
          <w:szCs w:val="24"/>
          <w:lang w:eastAsia="es-MX"/>
        </w:rPr>
        <w:t xml:space="preserve"> el proyecto se podrá conectar a la subestación </w:t>
      </w:r>
      <w:r w:rsidRPr="007C181B">
        <w:rPr>
          <w:rFonts w:ascii="Arial" w:hAnsi="Arial" w:cs="Arial"/>
          <w:sz w:val="24"/>
          <w:szCs w:val="24"/>
          <w:lang w:eastAsia="es-MX"/>
        </w:rPr>
        <w:t>eléctrica más cercana</w:t>
      </w:r>
      <w:r>
        <w:rPr>
          <w:rFonts w:ascii="Arial" w:hAnsi="Arial" w:cs="Arial"/>
          <w:sz w:val="24"/>
          <w:szCs w:val="24"/>
          <w:lang w:eastAsia="es-MX"/>
        </w:rPr>
        <w:t xml:space="preserve"> o a una línea</w:t>
      </w:r>
      <w:r w:rsidRPr="002D3D1E">
        <w:rPr>
          <w:rFonts w:ascii="Arial" w:hAnsi="Arial" w:cs="Arial"/>
          <w:sz w:val="24"/>
          <w:szCs w:val="24"/>
          <w:lang w:eastAsia="es-MX"/>
        </w:rPr>
        <w:t xml:space="preserve"> mediante la construcción de una subestación de maniobras</w:t>
      </w:r>
      <w:r>
        <w:rPr>
          <w:rFonts w:ascii="Arial" w:hAnsi="Arial" w:cs="Arial"/>
          <w:sz w:val="24"/>
          <w:szCs w:val="24"/>
          <w:lang w:eastAsia="es-MX"/>
        </w:rPr>
        <w:t>como se ilustra en la</w:t>
      </w:r>
      <w:r w:rsidRPr="005F5D0A">
        <w:rPr>
          <w:rFonts w:ascii="Arial" w:hAnsi="Arial" w:cs="Arial"/>
          <w:sz w:val="24"/>
          <w:szCs w:val="24"/>
          <w:lang w:eastAsia="es-MX"/>
        </w:rPr>
        <w:t xml:space="preserve"> Figura </w:t>
      </w:r>
      <w:r>
        <w:rPr>
          <w:rFonts w:ascii="Arial" w:hAnsi="Arial" w:cs="Arial"/>
          <w:sz w:val="24"/>
          <w:szCs w:val="24"/>
          <w:lang w:eastAsia="es-MX"/>
        </w:rPr>
        <w:t>9</w:t>
      </w:r>
      <w:r w:rsidRPr="005F5D0A">
        <w:rPr>
          <w:rFonts w:ascii="Arial" w:hAnsi="Arial" w:cs="Arial"/>
          <w:sz w:val="24"/>
          <w:szCs w:val="24"/>
          <w:lang w:eastAsia="es-MX"/>
        </w:rPr>
        <w:t>.</w:t>
      </w:r>
      <w:r w:rsidRPr="002D3D1E">
        <w:rPr>
          <w:rFonts w:ascii="Arial" w:hAnsi="Arial" w:cs="Arial"/>
          <w:sz w:val="24"/>
          <w:szCs w:val="24"/>
          <w:lang w:eastAsia="es-MX"/>
        </w:rPr>
        <w:t xml:space="preserve"> </w:t>
      </w:r>
    </w:p>
    <w:p w:rsidR="001D47B9" w:rsidRDefault="001D47B9" w:rsidP="001D47B9">
      <w:pPr>
        <w:autoSpaceDE w:val="0"/>
        <w:autoSpaceDN w:val="0"/>
        <w:adjustRightInd w:val="0"/>
        <w:jc w:val="both"/>
        <w:rPr>
          <w:rFonts w:ascii="Arial" w:hAnsi="Arial" w:cs="Arial"/>
          <w:sz w:val="24"/>
          <w:szCs w:val="24"/>
          <w:lang w:eastAsia="es-MX"/>
        </w:rPr>
      </w:pPr>
    </w:p>
    <w:p w:rsidR="001D47B9" w:rsidRPr="002D3D1E" w:rsidRDefault="001D47B9" w:rsidP="001D47B9">
      <w:pPr>
        <w:autoSpaceDE w:val="0"/>
        <w:autoSpaceDN w:val="0"/>
        <w:adjustRightInd w:val="0"/>
        <w:jc w:val="both"/>
        <w:rPr>
          <w:rFonts w:ascii="Arial" w:hAnsi="Arial" w:cs="Arial"/>
          <w:sz w:val="24"/>
          <w:szCs w:val="24"/>
          <w:lang w:eastAsia="es-MX"/>
        </w:rPr>
      </w:pPr>
      <w:r w:rsidRPr="002D3D1E">
        <w:rPr>
          <w:rFonts w:ascii="Arial" w:hAnsi="Arial" w:cs="Arial"/>
          <w:sz w:val="24"/>
          <w:szCs w:val="24"/>
          <w:lang w:eastAsia="es-MX"/>
        </w:rPr>
        <w:t xml:space="preserve">La topología de la subestación de maniobras debe ser tal que asegure la </w:t>
      </w:r>
      <w:r>
        <w:rPr>
          <w:rFonts w:ascii="Arial" w:hAnsi="Arial" w:cs="Arial"/>
          <w:sz w:val="24"/>
          <w:szCs w:val="24"/>
          <w:lang w:eastAsia="es-MX"/>
        </w:rPr>
        <w:t xml:space="preserve">continuidad, </w:t>
      </w:r>
      <w:r w:rsidRPr="002D3D1E">
        <w:rPr>
          <w:rFonts w:ascii="Arial" w:hAnsi="Arial" w:cs="Arial"/>
          <w:sz w:val="24"/>
          <w:szCs w:val="24"/>
          <w:lang w:eastAsia="es-MX"/>
        </w:rPr>
        <w:t xml:space="preserve">flexibilidad, seguridad y confiabilidad de la operación, la topología que cumpla con estas características será determinada por el </w:t>
      </w:r>
      <w:r w:rsidRPr="000E52D1">
        <w:rPr>
          <w:rFonts w:ascii="Arial" w:hAnsi="Arial" w:cs="Arial"/>
          <w:b/>
          <w:sz w:val="24"/>
          <w:szCs w:val="24"/>
          <w:lang w:eastAsia="es-MX"/>
        </w:rPr>
        <w:t>Suministrador</w:t>
      </w:r>
      <w:r w:rsidRPr="002D3D1E">
        <w:rPr>
          <w:rFonts w:ascii="Arial" w:hAnsi="Arial" w:cs="Arial"/>
          <w:sz w:val="24"/>
          <w:szCs w:val="24"/>
          <w:lang w:eastAsia="es-MX"/>
        </w:rPr>
        <w:t xml:space="preserve"> </w:t>
      </w:r>
      <w:r>
        <w:rPr>
          <w:rFonts w:ascii="Arial" w:hAnsi="Arial" w:cs="Arial"/>
          <w:sz w:val="24"/>
          <w:szCs w:val="24"/>
          <w:lang w:eastAsia="es-MX"/>
        </w:rPr>
        <w:t xml:space="preserve">de acuerdo al </w:t>
      </w:r>
      <w:r w:rsidRPr="000E52D1">
        <w:rPr>
          <w:rFonts w:ascii="Arial" w:hAnsi="Arial" w:cs="Arial"/>
          <w:b/>
          <w:sz w:val="24"/>
          <w:szCs w:val="24"/>
          <w:lang w:eastAsia="es-MX"/>
        </w:rPr>
        <w:t>Punto de Interconexión</w:t>
      </w:r>
      <w:r>
        <w:rPr>
          <w:rFonts w:ascii="Arial" w:hAnsi="Arial" w:cs="Arial"/>
          <w:sz w:val="24"/>
          <w:szCs w:val="24"/>
          <w:lang w:eastAsia="es-MX"/>
        </w:rPr>
        <w:t xml:space="preserve"> </w:t>
      </w:r>
      <w:r w:rsidRPr="002D3D1E">
        <w:rPr>
          <w:rFonts w:ascii="Arial" w:hAnsi="Arial" w:cs="Arial"/>
          <w:sz w:val="24"/>
          <w:szCs w:val="24"/>
          <w:lang w:eastAsia="es-MX"/>
        </w:rPr>
        <w:t>en el estudio de factibilidad</w:t>
      </w:r>
      <w:r>
        <w:rPr>
          <w:rFonts w:ascii="Arial" w:hAnsi="Arial" w:cs="Arial"/>
          <w:sz w:val="24"/>
          <w:szCs w:val="24"/>
          <w:lang w:eastAsia="es-MX"/>
        </w:rPr>
        <w:t>.</w:t>
      </w:r>
    </w:p>
    <w:p w:rsidR="001D47B9" w:rsidRPr="002D3D1E" w:rsidRDefault="001D47B9" w:rsidP="001D47B9">
      <w:pPr>
        <w:autoSpaceDE w:val="0"/>
        <w:autoSpaceDN w:val="0"/>
        <w:adjustRightInd w:val="0"/>
        <w:jc w:val="both"/>
        <w:rPr>
          <w:rFonts w:ascii="Arial" w:hAnsi="Arial" w:cs="Arial"/>
          <w:sz w:val="24"/>
          <w:szCs w:val="24"/>
          <w:lang w:eastAsia="es-MX"/>
        </w:rPr>
      </w:pPr>
    </w:p>
    <w:p w:rsidR="001D47B9" w:rsidRDefault="001D47B9" w:rsidP="001D47B9">
      <w:pPr>
        <w:autoSpaceDE w:val="0"/>
        <w:autoSpaceDN w:val="0"/>
        <w:adjustRightInd w:val="0"/>
        <w:jc w:val="both"/>
        <w:rPr>
          <w:rFonts w:ascii="Arial" w:hAnsi="Arial" w:cs="Arial"/>
          <w:sz w:val="24"/>
          <w:szCs w:val="24"/>
          <w:lang w:eastAsia="es-MX"/>
        </w:rPr>
      </w:pPr>
      <w:r w:rsidRPr="007C181B">
        <w:rPr>
          <w:rFonts w:ascii="Arial" w:hAnsi="Arial" w:cs="Arial"/>
          <w:sz w:val="24"/>
          <w:szCs w:val="24"/>
          <w:lang w:eastAsia="es-MX"/>
        </w:rPr>
        <w:t xml:space="preserve">Independientemente de si la </w:t>
      </w:r>
      <w:r w:rsidRPr="007C181B">
        <w:rPr>
          <w:rFonts w:ascii="Arial" w:hAnsi="Arial" w:cs="Arial"/>
          <w:b/>
          <w:sz w:val="24"/>
          <w:szCs w:val="24"/>
          <w:lang w:eastAsia="es-MX"/>
        </w:rPr>
        <w:t>Central</w:t>
      </w:r>
      <w:r w:rsidRPr="007C181B">
        <w:rPr>
          <w:rFonts w:ascii="Arial" w:hAnsi="Arial" w:cs="Arial"/>
          <w:sz w:val="24"/>
          <w:szCs w:val="24"/>
          <w:lang w:eastAsia="es-MX"/>
        </w:rPr>
        <w:t xml:space="preserve"> se conecta a una subestación existente o subestación de maniobras nueva, la </w:t>
      </w:r>
      <w:r w:rsidRPr="007C181B">
        <w:rPr>
          <w:rFonts w:ascii="Arial" w:hAnsi="Arial" w:cs="Arial"/>
          <w:b/>
          <w:sz w:val="24"/>
          <w:szCs w:val="24"/>
          <w:lang w:eastAsia="es-MX"/>
        </w:rPr>
        <w:t>Central</w:t>
      </w:r>
      <w:r w:rsidRPr="007C181B">
        <w:rPr>
          <w:rFonts w:ascii="Arial" w:hAnsi="Arial" w:cs="Arial"/>
          <w:sz w:val="24"/>
          <w:szCs w:val="24"/>
          <w:lang w:eastAsia="es-MX"/>
        </w:rPr>
        <w:t xml:space="preserve"> debe interconectarse al </w:t>
      </w:r>
      <w:r w:rsidRPr="007C181B">
        <w:rPr>
          <w:rFonts w:ascii="Arial" w:hAnsi="Arial" w:cs="Arial"/>
          <w:b/>
          <w:sz w:val="24"/>
          <w:szCs w:val="24"/>
          <w:lang w:eastAsia="es-MX"/>
        </w:rPr>
        <w:t>Punto de Interconexión</w:t>
      </w:r>
      <w:r w:rsidRPr="007C181B">
        <w:rPr>
          <w:rFonts w:ascii="Arial" w:hAnsi="Arial" w:cs="Arial"/>
          <w:sz w:val="24"/>
          <w:szCs w:val="24"/>
          <w:lang w:eastAsia="es-MX"/>
        </w:rPr>
        <w:t xml:space="preserve"> del </w:t>
      </w:r>
      <w:r w:rsidRPr="007C181B">
        <w:rPr>
          <w:rFonts w:ascii="Arial" w:hAnsi="Arial" w:cs="Arial"/>
          <w:b/>
          <w:sz w:val="24"/>
          <w:szCs w:val="24"/>
          <w:lang w:eastAsia="es-MX"/>
        </w:rPr>
        <w:t>Suministrador</w:t>
      </w:r>
      <w:r w:rsidRPr="007C181B">
        <w:rPr>
          <w:rFonts w:ascii="Arial" w:hAnsi="Arial" w:cs="Arial"/>
          <w:sz w:val="24"/>
          <w:szCs w:val="24"/>
          <w:lang w:eastAsia="es-MX"/>
        </w:rPr>
        <w:t xml:space="preserve"> de forma tal que asegure la continuidad de su operación ante primera contingencia.</w:t>
      </w:r>
    </w:p>
    <w:p w:rsidR="001D47B9" w:rsidRDefault="001D47B9" w:rsidP="001D47B9">
      <w:pPr>
        <w:autoSpaceDE w:val="0"/>
        <w:autoSpaceDN w:val="0"/>
        <w:adjustRightInd w:val="0"/>
        <w:jc w:val="both"/>
        <w:rPr>
          <w:rFonts w:ascii="Arial" w:hAnsi="Arial" w:cs="Arial"/>
          <w:sz w:val="24"/>
          <w:szCs w:val="24"/>
          <w:lang w:eastAsia="es-MX"/>
        </w:rPr>
      </w:pPr>
    </w:p>
    <w:p w:rsidR="001D47B9"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En cualquiera de los casos las obra</w:t>
      </w:r>
      <w:r>
        <w:rPr>
          <w:rFonts w:ascii="Arial" w:hAnsi="Arial" w:cs="Arial"/>
          <w:sz w:val="24"/>
          <w:szCs w:val="24"/>
          <w:lang w:eastAsia="es-MX"/>
        </w:rPr>
        <w:t>s</w:t>
      </w:r>
      <w:r w:rsidRPr="00A07276">
        <w:rPr>
          <w:rFonts w:ascii="Arial" w:hAnsi="Arial" w:cs="Arial"/>
          <w:sz w:val="24"/>
          <w:szCs w:val="24"/>
          <w:lang w:eastAsia="es-MX"/>
        </w:rPr>
        <w:t xml:space="preserve"> necesarias para la interconexión, serán a cargo del </w:t>
      </w:r>
      <w:r w:rsidRPr="00210AD7">
        <w:rPr>
          <w:rFonts w:ascii="Arial" w:hAnsi="Arial" w:cs="Arial"/>
          <w:b/>
          <w:bCs/>
          <w:sz w:val="24"/>
          <w:szCs w:val="24"/>
          <w:lang w:eastAsia="es-MX"/>
        </w:rPr>
        <w:t>Solicitante</w:t>
      </w:r>
      <w:r w:rsidRPr="00A07276">
        <w:rPr>
          <w:rFonts w:ascii="Arial" w:hAnsi="Arial" w:cs="Arial"/>
          <w:sz w:val="24"/>
          <w:szCs w:val="24"/>
          <w:lang w:eastAsia="es-MX"/>
        </w:rPr>
        <w:t>.</w:t>
      </w: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El equipo requerido  para la Subestación de interconexión, Subestación derivada  (de maniobra) y la del </w:t>
      </w:r>
      <w:r w:rsidRPr="00D6204B">
        <w:rPr>
          <w:rFonts w:ascii="Arial" w:hAnsi="Arial" w:cs="Arial"/>
          <w:b/>
          <w:sz w:val="24"/>
          <w:szCs w:val="24"/>
          <w:lang w:eastAsia="es-MX"/>
        </w:rPr>
        <w:t>Solicitante</w:t>
      </w:r>
      <w:r w:rsidRPr="00A07276">
        <w:rPr>
          <w:rFonts w:ascii="Arial" w:hAnsi="Arial" w:cs="Arial"/>
          <w:sz w:val="24"/>
          <w:szCs w:val="24"/>
          <w:lang w:eastAsia="es-MX"/>
        </w:rPr>
        <w:t xml:space="preserve">, así como,  el tramo de línea con la que se interconectan al </w:t>
      </w:r>
      <w:r w:rsidRPr="00D6204B">
        <w:rPr>
          <w:rFonts w:ascii="Arial" w:hAnsi="Arial" w:cs="Arial"/>
          <w:b/>
          <w:sz w:val="24"/>
          <w:szCs w:val="24"/>
          <w:lang w:eastAsia="es-MX"/>
        </w:rPr>
        <w:t>Sistema</w:t>
      </w:r>
      <w:r w:rsidRPr="00A07276">
        <w:rPr>
          <w:rFonts w:ascii="Arial" w:hAnsi="Arial" w:cs="Arial"/>
          <w:sz w:val="24"/>
          <w:szCs w:val="24"/>
          <w:lang w:eastAsia="es-MX"/>
        </w:rPr>
        <w:t xml:space="preserve"> debe cumplir con lo especificado para el proyecto avalado por el suministrador de acuerdo con la normatividad vigente,  mencionándose  algunas de ellas a continuación:</w:t>
      </w:r>
    </w:p>
    <w:p w:rsidR="001D47B9" w:rsidRPr="00A07276" w:rsidRDefault="001D47B9" w:rsidP="001D47B9">
      <w:pPr>
        <w:pStyle w:val="Prrafodelista"/>
        <w:numPr>
          <w:ilvl w:val="0"/>
          <w:numId w:val="34"/>
        </w:num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t xml:space="preserve">Para </w:t>
      </w:r>
      <w:r w:rsidRPr="00A07276">
        <w:rPr>
          <w:rFonts w:ascii="Arial" w:hAnsi="Arial" w:cs="Arial"/>
          <w:sz w:val="24"/>
          <w:szCs w:val="24"/>
          <w:lang w:eastAsia="es-MX"/>
        </w:rPr>
        <w:t>Apartarrayos de alta tensión NRF-003</w:t>
      </w:r>
      <w:r>
        <w:rPr>
          <w:rFonts w:ascii="Arial" w:hAnsi="Arial" w:cs="Arial"/>
          <w:sz w:val="24"/>
          <w:szCs w:val="24"/>
          <w:lang w:eastAsia="es-MX"/>
        </w:rPr>
        <w:t xml:space="preserve"> </w:t>
      </w:r>
      <w:r>
        <w:rPr>
          <w:rFonts w:ascii="Arial" w:eastAsia="Times New Roman" w:hAnsi="Arial" w:cs="Arial"/>
          <w:sz w:val="24"/>
          <w:szCs w:val="24"/>
          <w:lang w:eastAsia="es-ES"/>
        </w:rPr>
        <w:t>“</w:t>
      </w:r>
      <w:r w:rsidRPr="00814D9F">
        <w:rPr>
          <w:rFonts w:ascii="Arial" w:eastAsia="Times New Roman" w:hAnsi="Arial" w:cs="Arial"/>
          <w:sz w:val="24"/>
          <w:szCs w:val="24"/>
          <w:lang w:eastAsia="es-ES"/>
        </w:rPr>
        <w:t>Apartarrayos de Óxidos Metálicos para Subestaciones”</w:t>
      </w:r>
    </w:p>
    <w:p w:rsidR="001D47B9" w:rsidRPr="00A07276" w:rsidRDefault="001D47B9" w:rsidP="001D47B9">
      <w:pPr>
        <w:pStyle w:val="Prrafodelista"/>
        <w:numPr>
          <w:ilvl w:val="0"/>
          <w:numId w:val="34"/>
        </w:num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t xml:space="preserve">Para </w:t>
      </w:r>
      <w:r w:rsidRPr="00A07276">
        <w:rPr>
          <w:rFonts w:ascii="Arial" w:hAnsi="Arial" w:cs="Arial"/>
          <w:sz w:val="24"/>
          <w:szCs w:val="24"/>
          <w:lang w:eastAsia="es-MX"/>
        </w:rPr>
        <w:t>Transformador de Potencial Capacitivo de alta tensión VE000-38</w:t>
      </w:r>
      <w:r>
        <w:rPr>
          <w:rFonts w:ascii="Arial" w:hAnsi="Arial" w:cs="Arial"/>
          <w:sz w:val="24"/>
          <w:szCs w:val="24"/>
          <w:lang w:eastAsia="es-MX"/>
        </w:rPr>
        <w:t xml:space="preserve"> </w:t>
      </w:r>
      <w:r w:rsidRPr="00814D9F">
        <w:rPr>
          <w:rFonts w:ascii="Arial" w:eastAsia="Times New Roman" w:hAnsi="Arial" w:cs="Arial"/>
          <w:sz w:val="24"/>
          <w:szCs w:val="24"/>
          <w:lang w:eastAsia="es-ES"/>
        </w:rPr>
        <w:t>“Transformadores de Potencial Capacitivo y Capacitores de Acoplamiento para Sistemas de 69 kV a 400 kV”</w:t>
      </w:r>
    </w:p>
    <w:p w:rsidR="001D47B9" w:rsidRPr="00A07276" w:rsidRDefault="001D47B9" w:rsidP="001D47B9">
      <w:pPr>
        <w:pStyle w:val="Prrafodelista"/>
        <w:numPr>
          <w:ilvl w:val="0"/>
          <w:numId w:val="34"/>
        </w:num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t xml:space="preserve">Para </w:t>
      </w:r>
      <w:r w:rsidRPr="00A07276">
        <w:rPr>
          <w:rFonts w:ascii="Arial" w:hAnsi="Arial" w:cs="Arial"/>
          <w:sz w:val="24"/>
          <w:szCs w:val="24"/>
          <w:lang w:eastAsia="es-MX"/>
        </w:rPr>
        <w:t>Transformador de Potencial Inductivos de alta tensión NRF-026</w:t>
      </w:r>
      <w:r>
        <w:rPr>
          <w:rFonts w:ascii="Arial" w:hAnsi="Arial" w:cs="Arial"/>
          <w:sz w:val="24"/>
          <w:szCs w:val="24"/>
          <w:lang w:eastAsia="es-MX"/>
        </w:rPr>
        <w:t xml:space="preserve"> </w:t>
      </w:r>
      <w:r w:rsidRPr="00814D9F">
        <w:rPr>
          <w:rFonts w:ascii="Arial" w:eastAsia="Times New Roman" w:hAnsi="Arial" w:cs="Arial"/>
          <w:sz w:val="24"/>
          <w:szCs w:val="24"/>
          <w:lang w:eastAsia="es-ES"/>
        </w:rPr>
        <w:t>“Transformadores de Potencial Inductivos para Sistemas con Tensiones Nominales de 13</w:t>
      </w:r>
      <w:r>
        <w:rPr>
          <w:rFonts w:ascii="Arial" w:eastAsia="Times New Roman" w:hAnsi="Arial" w:cs="Arial"/>
          <w:sz w:val="24"/>
          <w:szCs w:val="24"/>
          <w:lang w:eastAsia="es-ES"/>
        </w:rPr>
        <w:t>.</w:t>
      </w:r>
      <w:r w:rsidRPr="00814D9F">
        <w:rPr>
          <w:rFonts w:ascii="Arial" w:eastAsia="Times New Roman" w:hAnsi="Arial" w:cs="Arial"/>
          <w:sz w:val="24"/>
          <w:szCs w:val="24"/>
          <w:lang w:eastAsia="es-ES"/>
        </w:rPr>
        <w:t>8 kV a 400 kV”</w:t>
      </w:r>
    </w:p>
    <w:p w:rsidR="001D47B9" w:rsidRPr="00A07276" w:rsidRDefault="001D47B9" w:rsidP="001D47B9">
      <w:pPr>
        <w:pStyle w:val="Prrafodelista"/>
        <w:numPr>
          <w:ilvl w:val="0"/>
          <w:numId w:val="34"/>
        </w:num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t xml:space="preserve">Para </w:t>
      </w:r>
      <w:r w:rsidRPr="00A07276">
        <w:rPr>
          <w:rFonts w:ascii="Arial" w:hAnsi="Arial" w:cs="Arial"/>
          <w:sz w:val="24"/>
          <w:szCs w:val="24"/>
          <w:lang w:eastAsia="es-MX"/>
        </w:rPr>
        <w:t>Transformador</w:t>
      </w:r>
      <w:r>
        <w:rPr>
          <w:rFonts w:ascii="Arial" w:hAnsi="Arial" w:cs="Arial"/>
          <w:sz w:val="24"/>
          <w:szCs w:val="24"/>
          <w:lang w:eastAsia="es-MX"/>
        </w:rPr>
        <w:t xml:space="preserve">es de Corriente de alta tensión </w:t>
      </w:r>
      <w:r w:rsidRPr="00A07276">
        <w:rPr>
          <w:rFonts w:ascii="Arial" w:hAnsi="Arial" w:cs="Arial"/>
          <w:sz w:val="24"/>
          <w:szCs w:val="24"/>
          <w:lang w:eastAsia="es-MX"/>
        </w:rPr>
        <w:t xml:space="preserve">la </w:t>
      </w:r>
      <w:r w:rsidRPr="00EA455F">
        <w:rPr>
          <w:rFonts w:ascii="Arial" w:hAnsi="Arial" w:cs="Arial"/>
          <w:sz w:val="24"/>
          <w:szCs w:val="24"/>
          <w:lang w:eastAsia="es-MX"/>
        </w:rPr>
        <w:t>NRF-027</w:t>
      </w:r>
      <w:r>
        <w:rPr>
          <w:rFonts w:ascii="Arial" w:hAnsi="Arial" w:cs="Arial"/>
          <w:sz w:val="24"/>
          <w:szCs w:val="24"/>
          <w:lang w:eastAsia="es-MX"/>
        </w:rPr>
        <w:t xml:space="preserve"> </w:t>
      </w:r>
      <w:r w:rsidRPr="00814D9F">
        <w:rPr>
          <w:rFonts w:ascii="Arial" w:eastAsia="Times New Roman" w:hAnsi="Arial" w:cs="Arial"/>
          <w:sz w:val="24"/>
          <w:szCs w:val="24"/>
          <w:lang w:eastAsia="es-ES"/>
        </w:rPr>
        <w:t xml:space="preserve">“Transformadores de Corriente para Sistemas con Tensiones Nominales de 0.6 kV a 400 </w:t>
      </w:r>
      <w:r>
        <w:rPr>
          <w:rFonts w:ascii="Arial" w:eastAsia="Times New Roman" w:hAnsi="Arial" w:cs="Arial"/>
          <w:sz w:val="24"/>
          <w:szCs w:val="24"/>
          <w:lang w:eastAsia="es-ES"/>
        </w:rPr>
        <w:t>kV</w:t>
      </w:r>
      <w:r w:rsidRPr="00814D9F">
        <w:rPr>
          <w:rFonts w:ascii="Arial" w:eastAsia="Times New Roman" w:hAnsi="Arial" w:cs="Arial"/>
          <w:sz w:val="24"/>
          <w:szCs w:val="24"/>
          <w:lang w:eastAsia="es-ES"/>
        </w:rPr>
        <w:t>”</w:t>
      </w:r>
    </w:p>
    <w:p w:rsidR="001D47B9" w:rsidRPr="007949D2" w:rsidRDefault="001D47B9" w:rsidP="001D47B9">
      <w:pPr>
        <w:pStyle w:val="Prrafodelista"/>
        <w:numPr>
          <w:ilvl w:val="0"/>
          <w:numId w:val="34"/>
        </w:num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t xml:space="preserve">Para </w:t>
      </w:r>
      <w:r w:rsidRPr="00A07276">
        <w:rPr>
          <w:rFonts w:ascii="Arial" w:hAnsi="Arial" w:cs="Arial"/>
          <w:sz w:val="24"/>
          <w:szCs w:val="24"/>
          <w:lang w:eastAsia="es-MX"/>
        </w:rPr>
        <w:t>Interruptor de Poten</w:t>
      </w:r>
      <w:r>
        <w:rPr>
          <w:rFonts w:ascii="Arial" w:hAnsi="Arial" w:cs="Arial"/>
          <w:sz w:val="24"/>
          <w:szCs w:val="24"/>
          <w:lang w:eastAsia="es-MX"/>
        </w:rPr>
        <w:t xml:space="preserve">cia de alta tensión tipo Tanque </w:t>
      </w:r>
      <w:r w:rsidRPr="00A07276">
        <w:rPr>
          <w:rFonts w:ascii="Arial" w:hAnsi="Arial" w:cs="Arial"/>
          <w:sz w:val="24"/>
          <w:szCs w:val="24"/>
          <w:lang w:eastAsia="es-MX"/>
        </w:rPr>
        <w:t xml:space="preserve">Muerto  accionamiento monopolar </w:t>
      </w:r>
      <w:r>
        <w:rPr>
          <w:rFonts w:ascii="Arial" w:hAnsi="Arial" w:cs="Arial"/>
          <w:sz w:val="24"/>
          <w:szCs w:val="24"/>
          <w:lang w:eastAsia="es-MX"/>
        </w:rPr>
        <w:t xml:space="preserve">de acuerdo a </w:t>
      </w:r>
      <w:r w:rsidRPr="00A07276">
        <w:rPr>
          <w:rFonts w:ascii="Arial" w:hAnsi="Arial" w:cs="Arial"/>
          <w:sz w:val="24"/>
          <w:szCs w:val="24"/>
          <w:lang w:eastAsia="es-MX"/>
        </w:rPr>
        <w:t>NRF-022</w:t>
      </w:r>
      <w:r>
        <w:rPr>
          <w:rFonts w:ascii="Arial" w:hAnsi="Arial" w:cs="Arial"/>
          <w:sz w:val="24"/>
          <w:szCs w:val="24"/>
          <w:lang w:eastAsia="es-MX"/>
        </w:rPr>
        <w:t>-CFE ”Interruptores de potencia de 72.5 a 420 kV”</w:t>
      </w:r>
      <w:r w:rsidRPr="00A07276">
        <w:rPr>
          <w:rFonts w:ascii="Arial" w:hAnsi="Arial" w:cs="Arial"/>
          <w:sz w:val="24"/>
          <w:szCs w:val="24"/>
          <w:lang w:eastAsia="es-MX"/>
        </w:rPr>
        <w:t xml:space="preserve"> (incluye TC´s tipo boquilla Relación Múltiple devanados de protección y  devanado de medición de acuerdo a la </w:t>
      </w:r>
      <w:r w:rsidRPr="00EA455F">
        <w:rPr>
          <w:rFonts w:ascii="Arial" w:hAnsi="Arial" w:cs="Arial"/>
          <w:sz w:val="24"/>
          <w:szCs w:val="24"/>
          <w:lang w:eastAsia="es-MX"/>
        </w:rPr>
        <w:t>NRF-027</w:t>
      </w:r>
      <w:r>
        <w:rPr>
          <w:rFonts w:ascii="Arial" w:hAnsi="Arial" w:cs="Arial"/>
          <w:sz w:val="24"/>
          <w:szCs w:val="24"/>
          <w:lang w:eastAsia="es-MX"/>
        </w:rPr>
        <w:t xml:space="preserve"> “Transformadores de Corriente para Sistemas con Tensiones Nominales de 0.6 kV a 400 kV”.</w:t>
      </w:r>
    </w:p>
    <w:p w:rsidR="001D47B9" w:rsidRPr="007949D2" w:rsidRDefault="001D47B9" w:rsidP="001D47B9">
      <w:pPr>
        <w:pStyle w:val="Prrafodelista"/>
        <w:numPr>
          <w:ilvl w:val="0"/>
          <w:numId w:val="34"/>
        </w:num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t xml:space="preserve">Para </w:t>
      </w:r>
      <w:r w:rsidRPr="007949D2">
        <w:rPr>
          <w:rFonts w:ascii="Arial" w:hAnsi="Arial" w:cs="Arial"/>
          <w:sz w:val="24"/>
          <w:szCs w:val="24"/>
          <w:lang w:eastAsia="es-MX"/>
        </w:rPr>
        <w:t>Interruptor de Potencia de alta tensión tipo Tanque Vivo  accionamiento monopolar de acuerdo a NRF-022</w:t>
      </w:r>
      <w:r>
        <w:rPr>
          <w:rFonts w:ascii="Arial" w:hAnsi="Arial" w:cs="Arial"/>
          <w:sz w:val="24"/>
          <w:szCs w:val="24"/>
          <w:lang w:eastAsia="es-MX"/>
        </w:rPr>
        <w:t>-CFE ”Interruptores de potencia de 72.5 a 420 kV”, para</w:t>
      </w:r>
      <w:r w:rsidRPr="007949D2">
        <w:rPr>
          <w:rFonts w:ascii="Arial" w:hAnsi="Arial" w:cs="Arial"/>
          <w:sz w:val="24"/>
          <w:szCs w:val="24"/>
          <w:lang w:eastAsia="es-MX"/>
        </w:rPr>
        <w:t xml:space="preserve"> </w:t>
      </w:r>
      <w:r>
        <w:rPr>
          <w:rFonts w:ascii="Arial" w:hAnsi="Arial" w:cs="Arial"/>
          <w:sz w:val="24"/>
          <w:szCs w:val="24"/>
          <w:lang w:eastAsia="es-MX"/>
        </w:rPr>
        <w:t>c</w:t>
      </w:r>
      <w:r w:rsidRPr="007949D2">
        <w:rPr>
          <w:rFonts w:ascii="Arial" w:hAnsi="Arial" w:cs="Arial"/>
          <w:sz w:val="24"/>
          <w:szCs w:val="24"/>
          <w:lang w:eastAsia="es-MX"/>
        </w:rPr>
        <w:t xml:space="preserve">uchillas de alta tensión, </w:t>
      </w:r>
      <w:r>
        <w:rPr>
          <w:rFonts w:ascii="Arial" w:hAnsi="Arial" w:cs="Arial"/>
          <w:sz w:val="24"/>
          <w:szCs w:val="24"/>
          <w:lang w:eastAsia="es-MX"/>
        </w:rPr>
        <w:t xml:space="preserve">de acuerdo a </w:t>
      </w:r>
      <w:r w:rsidRPr="007949D2">
        <w:rPr>
          <w:rFonts w:ascii="Arial" w:hAnsi="Arial" w:cs="Arial"/>
          <w:sz w:val="24"/>
          <w:szCs w:val="24"/>
          <w:lang w:eastAsia="es-MX"/>
        </w:rPr>
        <w:t>V4200-12</w:t>
      </w:r>
      <w:r>
        <w:rPr>
          <w:rFonts w:ascii="Arial" w:hAnsi="Arial" w:cs="Arial"/>
          <w:sz w:val="24"/>
          <w:szCs w:val="24"/>
          <w:lang w:eastAsia="es-MX"/>
        </w:rPr>
        <w:t xml:space="preserve"> </w:t>
      </w:r>
      <w:r w:rsidRPr="00814D9F">
        <w:rPr>
          <w:rFonts w:ascii="Arial" w:eastAsia="Times New Roman" w:hAnsi="Arial" w:cs="Arial"/>
          <w:sz w:val="24"/>
          <w:szCs w:val="24"/>
          <w:lang w:eastAsia="es-ES"/>
        </w:rPr>
        <w:t>“Cuchillas Desconectadoras en Aire de 72,5 a 420 kV con Accionamiento Controlado”</w:t>
      </w:r>
    </w:p>
    <w:p w:rsidR="001D47B9" w:rsidRPr="00A07276" w:rsidRDefault="001D47B9" w:rsidP="001D47B9">
      <w:pPr>
        <w:pStyle w:val="Prrafodelista"/>
        <w:numPr>
          <w:ilvl w:val="0"/>
          <w:numId w:val="34"/>
        </w:num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t xml:space="preserve">Para </w:t>
      </w:r>
      <w:r w:rsidRPr="00A07276">
        <w:rPr>
          <w:rFonts w:ascii="Arial" w:hAnsi="Arial" w:cs="Arial"/>
          <w:sz w:val="24"/>
          <w:szCs w:val="24"/>
          <w:lang w:eastAsia="es-MX"/>
        </w:rPr>
        <w:t xml:space="preserve">Banco de baterías </w:t>
      </w:r>
      <w:r w:rsidRPr="005320CA">
        <w:rPr>
          <w:rFonts w:ascii="Arial" w:hAnsi="Arial" w:cs="Arial"/>
          <w:sz w:val="24"/>
          <w:szCs w:val="24"/>
          <w:lang w:eastAsia="es-MX"/>
        </w:rPr>
        <w:t>V-100-19</w:t>
      </w:r>
      <w:r>
        <w:rPr>
          <w:rFonts w:ascii="Arial" w:hAnsi="Arial" w:cs="Arial"/>
          <w:sz w:val="24"/>
          <w:szCs w:val="24"/>
          <w:lang w:eastAsia="es-MX"/>
        </w:rPr>
        <w:t xml:space="preserve"> “Bancos de Baterias”</w:t>
      </w:r>
    </w:p>
    <w:p w:rsidR="001D47B9" w:rsidRPr="00A07276" w:rsidRDefault="001D47B9" w:rsidP="001D47B9">
      <w:pPr>
        <w:pStyle w:val="Prrafodelista"/>
        <w:numPr>
          <w:ilvl w:val="0"/>
          <w:numId w:val="34"/>
        </w:num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t xml:space="preserve">Para </w:t>
      </w:r>
      <w:r w:rsidRPr="00A07276">
        <w:rPr>
          <w:rFonts w:ascii="Arial" w:hAnsi="Arial" w:cs="Arial"/>
          <w:sz w:val="24"/>
          <w:szCs w:val="24"/>
          <w:lang w:eastAsia="es-MX"/>
        </w:rPr>
        <w:t xml:space="preserve">Cargador de Baterías </w:t>
      </w:r>
      <w:r w:rsidRPr="002D2702">
        <w:rPr>
          <w:rFonts w:ascii="Arial" w:hAnsi="Arial" w:cs="Arial"/>
          <w:sz w:val="24"/>
          <w:szCs w:val="24"/>
          <w:lang w:eastAsia="es-MX"/>
        </w:rPr>
        <w:t>V7200-48 “Cargador de Baterias”</w:t>
      </w:r>
    </w:p>
    <w:p w:rsidR="001D47B9" w:rsidRPr="00A07276" w:rsidRDefault="001D47B9" w:rsidP="001D47B9">
      <w:pPr>
        <w:pStyle w:val="Prrafodelista"/>
        <w:numPr>
          <w:ilvl w:val="0"/>
          <w:numId w:val="34"/>
        </w:numPr>
        <w:autoSpaceDE w:val="0"/>
        <w:autoSpaceDN w:val="0"/>
        <w:adjustRightInd w:val="0"/>
        <w:spacing w:after="0" w:line="240" w:lineRule="auto"/>
        <w:jc w:val="both"/>
        <w:rPr>
          <w:rFonts w:ascii="Arial" w:hAnsi="Arial" w:cs="Arial"/>
          <w:sz w:val="24"/>
          <w:szCs w:val="24"/>
          <w:lang w:eastAsia="es-MX"/>
        </w:rPr>
      </w:pPr>
      <w:r>
        <w:rPr>
          <w:rFonts w:ascii="Arial" w:hAnsi="Arial" w:cs="Arial"/>
          <w:sz w:val="24"/>
          <w:szCs w:val="24"/>
          <w:lang w:eastAsia="es-MX"/>
        </w:rPr>
        <w:t xml:space="preserve">Para </w:t>
      </w:r>
      <w:r w:rsidRPr="00A07276">
        <w:rPr>
          <w:rFonts w:ascii="Arial" w:hAnsi="Arial" w:cs="Arial"/>
          <w:sz w:val="24"/>
          <w:szCs w:val="24"/>
          <w:lang w:eastAsia="es-MX"/>
        </w:rPr>
        <w:t>Tableros  Corriente Alterna y Corriente Directa normalizados SDLS-02/89 “Especificaciones Técnicas para Tableros de Servicios Propios de CA y CD” Emitida por la CPTT.</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autoSpaceDE w:val="0"/>
        <w:autoSpaceDN w:val="0"/>
        <w:adjustRightInd w:val="0"/>
        <w:jc w:val="both"/>
        <w:rPr>
          <w:rFonts w:ascii="Arial" w:hAnsi="Arial" w:cs="Arial"/>
          <w:sz w:val="24"/>
          <w:szCs w:val="24"/>
        </w:rPr>
      </w:pPr>
      <w:r w:rsidRPr="00AD3EB1">
        <w:rPr>
          <w:rFonts w:ascii="Arial" w:hAnsi="Arial"/>
          <w:sz w:val="24"/>
        </w:rPr>
        <w:t xml:space="preserve">La normatividad que aplique será proporcionada por el </w:t>
      </w:r>
      <w:r w:rsidRPr="00AD3EB1">
        <w:rPr>
          <w:rFonts w:ascii="Arial" w:hAnsi="Arial"/>
          <w:b/>
          <w:sz w:val="24"/>
        </w:rPr>
        <w:t xml:space="preserve">Suministrador </w:t>
      </w:r>
      <w:r w:rsidRPr="00AD3EB1">
        <w:rPr>
          <w:rFonts w:ascii="Arial" w:hAnsi="Arial"/>
          <w:sz w:val="24"/>
        </w:rPr>
        <w:t xml:space="preserve">al </w:t>
      </w:r>
      <w:r w:rsidRPr="00AD3EB1">
        <w:rPr>
          <w:rFonts w:ascii="Arial" w:hAnsi="Arial"/>
          <w:b/>
          <w:sz w:val="24"/>
        </w:rPr>
        <w:t>Solicitante</w:t>
      </w:r>
      <w:r w:rsidRPr="00AD3EB1">
        <w:rPr>
          <w:rFonts w:ascii="Arial" w:hAnsi="Arial"/>
          <w:sz w:val="24"/>
        </w:rPr>
        <w:t xml:space="preserve">, por lo que el proyecto debe cumplir con las características particulares requeridas dependiendo del punto de interconexión en que se ubique el proyecto  en el </w:t>
      </w:r>
      <w:r w:rsidRPr="00AD3EB1">
        <w:rPr>
          <w:rFonts w:ascii="Arial" w:hAnsi="Arial"/>
          <w:b/>
          <w:sz w:val="24"/>
        </w:rPr>
        <w:t>Sistema</w:t>
      </w:r>
      <w:r w:rsidRPr="00AD3EB1">
        <w:rPr>
          <w:rFonts w:ascii="Arial" w:hAnsi="Arial"/>
          <w:sz w:val="24"/>
        </w:rPr>
        <w:t>.</w:t>
      </w: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El equipo requerido de protecciones para la subestación de interconexión y el tramo de línea con la que se interconectan al </w:t>
      </w:r>
      <w:r w:rsidRPr="00A07276">
        <w:rPr>
          <w:rFonts w:ascii="Arial" w:hAnsi="Arial" w:cs="Arial"/>
          <w:b/>
          <w:sz w:val="24"/>
          <w:szCs w:val="24"/>
        </w:rPr>
        <w:t>Sistema</w:t>
      </w:r>
      <w:r w:rsidRPr="00A07276">
        <w:rPr>
          <w:rFonts w:ascii="Arial" w:hAnsi="Arial" w:cs="Arial"/>
          <w:sz w:val="24"/>
          <w:szCs w:val="24"/>
        </w:rPr>
        <w:t xml:space="preserve"> debe cumplir con lo especificado para el proyecto y avalado por el </w:t>
      </w:r>
      <w:r w:rsidRPr="00210AD7">
        <w:rPr>
          <w:rFonts w:ascii="Arial" w:hAnsi="Arial" w:cs="Arial"/>
          <w:b/>
          <w:sz w:val="24"/>
          <w:szCs w:val="24"/>
        </w:rPr>
        <w:t>Suministrador</w:t>
      </w:r>
      <w:r w:rsidRPr="00A07276">
        <w:rPr>
          <w:rFonts w:ascii="Arial" w:hAnsi="Arial" w:cs="Arial"/>
          <w:sz w:val="24"/>
          <w:szCs w:val="24"/>
        </w:rPr>
        <w:t>, de acuerdo con la siguiente normatividad:</w:t>
      </w:r>
    </w:p>
    <w:p w:rsidR="001D47B9" w:rsidRPr="00A07276" w:rsidRDefault="001D47B9" w:rsidP="001D47B9">
      <w:pPr>
        <w:jc w:val="both"/>
        <w:rPr>
          <w:rFonts w:ascii="Arial" w:hAnsi="Arial" w:cs="Arial"/>
          <w:sz w:val="24"/>
          <w:szCs w:val="24"/>
        </w:rPr>
      </w:pPr>
    </w:p>
    <w:p w:rsidR="001D47B9" w:rsidRPr="00A07276" w:rsidRDefault="001D47B9" w:rsidP="001D47B9">
      <w:pPr>
        <w:numPr>
          <w:ilvl w:val="1"/>
          <w:numId w:val="18"/>
        </w:numPr>
        <w:jc w:val="both"/>
        <w:rPr>
          <w:rFonts w:ascii="Arial" w:hAnsi="Arial" w:cs="Arial"/>
          <w:sz w:val="24"/>
          <w:szCs w:val="24"/>
        </w:rPr>
      </w:pPr>
      <w:r w:rsidRPr="00A07276">
        <w:rPr>
          <w:rFonts w:ascii="Arial" w:hAnsi="Arial" w:cs="Arial"/>
          <w:sz w:val="24"/>
          <w:szCs w:val="24"/>
        </w:rPr>
        <w:t xml:space="preserve">NRF-041-CFE </w:t>
      </w:r>
      <w:r>
        <w:rPr>
          <w:rFonts w:ascii="Arial" w:hAnsi="Arial" w:cs="Arial"/>
          <w:sz w:val="24"/>
          <w:szCs w:val="24"/>
        </w:rPr>
        <w:t>“</w:t>
      </w:r>
      <w:r w:rsidRPr="00A07276">
        <w:rPr>
          <w:rFonts w:ascii="Arial" w:hAnsi="Arial" w:cs="Arial"/>
          <w:sz w:val="24"/>
          <w:szCs w:val="24"/>
        </w:rPr>
        <w:t>Esquemas Normalizados de Protecc</w:t>
      </w:r>
      <w:r>
        <w:rPr>
          <w:rFonts w:ascii="Arial" w:hAnsi="Arial" w:cs="Arial"/>
          <w:sz w:val="24"/>
          <w:szCs w:val="24"/>
        </w:rPr>
        <w:t>ión para Líneas de Transmisión”.</w:t>
      </w:r>
    </w:p>
    <w:p w:rsidR="001D47B9" w:rsidRPr="00A07276" w:rsidRDefault="001D47B9" w:rsidP="001D47B9">
      <w:pPr>
        <w:numPr>
          <w:ilvl w:val="1"/>
          <w:numId w:val="18"/>
        </w:numPr>
        <w:jc w:val="both"/>
        <w:rPr>
          <w:rFonts w:ascii="Arial" w:hAnsi="Arial" w:cs="Arial"/>
          <w:sz w:val="24"/>
          <w:szCs w:val="24"/>
        </w:rPr>
      </w:pPr>
      <w:r w:rsidRPr="00A07276">
        <w:rPr>
          <w:rFonts w:ascii="Arial" w:hAnsi="Arial" w:cs="Arial"/>
          <w:sz w:val="24"/>
          <w:szCs w:val="24"/>
        </w:rPr>
        <w:t xml:space="preserve">Especificación CFE G0000-81 </w:t>
      </w:r>
      <w:r>
        <w:rPr>
          <w:rFonts w:ascii="Arial" w:hAnsi="Arial" w:cs="Arial"/>
          <w:sz w:val="24"/>
          <w:szCs w:val="24"/>
        </w:rPr>
        <w:t>“</w:t>
      </w:r>
      <w:r w:rsidRPr="00A07276">
        <w:rPr>
          <w:rFonts w:ascii="Arial" w:hAnsi="Arial" w:cs="Arial"/>
          <w:sz w:val="24"/>
          <w:szCs w:val="24"/>
        </w:rPr>
        <w:t>Características Técnicas para Relevadores de Protección</w:t>
      </w:r>
      <w:r>
        <w:rPr>
          <w:rFonts w:ascii="Arial" w:hAnsi="Arial" w:cs="Arial"/>
          <w:sz w:val="24"/>
          <w:szCs w:val="24"/>
        </w:rPr>
        <w:t>”</w:t>
      </w:r>
    </w:p>
    <w:p w:rsidR="001D47B9" w:rsidRPr="00A07276" w:rsidRDefault="001D47B9" w:rsidP="001D47B9">
      <w:pPr>
        <w:numPr>
          <w:ilvl w:val="1"/>
          <w:numId w:val="18"/>
        </w:numPr>
        <w:jc w:val="both"/>
        <w:rPr>
          <w:rFonts w:ascii="Arial" w:hAnsi="Arial" w:cs="Arial"/>
          <w:sz w:val="24"/>
          <w:szCs w:val="24"/>
        </w:rPr>
      </w:pPr>
      <w:r>
        <w:rPr>
          <w:rFonts w:ascii="Arial" w:hAnsi="Arial" w:cs="Arial"/>
          <w:sz w:val="24"/>
          <w:szCs w:val="24"/>
        </w:rPr>
        <w:t>LSPA-63</w:t>
      </w:r>
      <w:r w:rsidRPr="00A07276">
        <w:rPr>
          <w:rFonts w:ascii="Arial" w:hAnsi="Arial" w:cs="Arial"/>
          <w:sz w:val="24"/>
          <w:szCs w:val="24"/>
        </w:rPr>
        <w:t xml:space="preserve"> </w:t>
      </w:r>
      <w:r>
        <w:rPr>
          <w:rFonts w:ascii="Arial" w:hAnsi="Arial" w:cs="Arial"/>
          <w:sz w:val="24"/>
          <w:szCs w:val="24"/>
        </w:rPr>
        <w:t>“</w:t>
      </w:r>
      <w:r w:rsidRPr="00A07276">
        <w:rPr>
          <w:rFonts w:ascii="Arial" w:hAnsi="Arial" w:cs="Arial"/>
          <w:sz w:val="24"/>
          <w:szCs w:val="24"/>
        </w:rPr>
        <w:t>Li</w:t>
      </w:r>
      <w:r>
        <w:rPr>
          <w:rFonts w:ascii="Arial" w:hAnsi="Arial" w:cs="Arial"/>
          <w:sz w:val="24"/>
          <w:szCs w:val="24"/>
        </w:rPr>
        <w:t>stado de Relevadores Aprobados”.</w:t>
      </w:r>
    </w:p>
    <w:p w:rsidR="001D47B9" w:rsidRDefault="001D47B9" w:rsidP="001D47B9">
      <w:pPr>
        <w:numPr>
          <w:ilvl w:val="1"/>
          <w:numId w:val="18"/>
        </w:numPr>
        <w:jc w:val="both"/>
        <w:rPr>
          <w:rFonts w:ascii="Arial" w:hAnsi="Arial" w:cs="Arial"/>
          <w:sz w:val="24"/>
          <w:szCs w:val="24"/>
        </w:rPr>
      </w:pPr>
      <w:r w:rsidRPr="00E44271">
        <w:rPr>
          <w:rFonts w:ascii="Arial" w:hAnsi="Arial" w:cs="Arial"/>
          <w:sz w:val="24"/>
          <w:szCs w:val="24"/>
        </w:rPr>
        <w:t xml:space="preserve">Especificación CFE V6700-62 </w:t>
      </w:r>
      <w:r w:rsidRPr="00814D9F">
        <w:rPr>
          <w:rFonts w:ascii="Arial" w:hAnsi="Arial" w:cs="Arial"/>
          <w:sz w:val="24"/>
          <w:szCs w:val="24"/>
        </w:rPr>
        <w:t>“Tableros de Protección, Control y Medición para Subestaciones Eléctricas”</w:t>
      </w:r>
      <w:r>
        <w:rPr>
          <w:rFonts w:ascii="Arial" w:hAnsi="Arial" w:cs="Arial"/>
          <w:sz w:val="24"/>
          <w:szCs w:val="24"/>
        </w:rPr>
        <w:t>.</w:t>
      </w:r>
    </w:p>
    <w:p w:rsidR="001D47B9" w:rsidRPr="00E44271" w:rsidRDefault="001D47B9" w:rsidP="001D47B9">
      <w:pPr>
        <w:numPr>
          <w:ilvl w:val="1"/>
          <w:numId w:val="18"/>
        </w:numPr>
        <w:jc w:val="both"/>
        <w:rPr>
          <w:rFonts w:ascii="Arial" w:hAnsi="Arial" w:cs="Arial"/>
          <w:sz w:val="24"/>
          <w:szCs w:val="24"/>
        </w:rPr>
      </w:pPr>
      <w:r w:rsidRPr="00E44271">
        <w:rPr>
          <w:rFonts w:ascii="Arial" w:hAnsi="Arial" w:cs="Arial"/>
          <w:sz w:val="24"/>
          <w:szCs w:val="24"/>
        </w:rPr>
        <w:t xml:space="preserve">Especificación CFE G0000-62 </w:t>
      </w:r>
      <w:r>
        <w:rPr>
          <w:rFonts w:ascii="Arial" w:hAnsi="Arial" w:cs="Arial"/>
          <w:sz w:val="24"/>
          <w:szCs w:val="24"/>
        </w:rPr>
        <w:t>“</w:t>
      </w:r>
      <w:r w:rsidRPr="00E44271">
        <w:rPr>
          <w:rFonts w:ascii="Arial" w:hAnsi="Arial" w:cs="Arial"/>
          <w:sz w:val="24"/>
          <w:szCs w:val="24"/>
        </w:rPr>
        <w:t xml:space="preserve">Esquemas Normalizados </w:t>
      </w:r>
      <w:r>
        <w:rPr>
          <w:rFonts w:ascii="Arial" w:hAnsi="Arial" w:cs="Arial"/>
          <w:sz w:val="24"/>
          <w:szCs w:val="24"/>
        </w:rPr>
        <w:t>de</w:t>
      </w:r>
      <w:r w:rsidRPr="00E44271">
        <w:rPr>
          <w:rFonts w:ascii="Arial" w:hAnsi="Arial" w:cs="Arial"/>
          <w:sz w:val="24"/>
          <w:szCs w:val="24"/>
        </w:rPr>
        <w:t xml:space="preserve"> Protecci</w:t>
      </w:r>
      <w:r>
        <w:rPr>
          <w:rFonts w:ascii="Arial" w:hAnsi="Arial" w:cs="Arial"/>
          <w:sz w:val="24"/>
          <w:szCs w:val="24"/>
        </w:rPr>
        <w:t>ones para</w:t>
      </w:r>
      <w:r w:rsidRPr="00E44271">
        <w:rPr>
          <w:rFonts w:ascii="Arial" w:hAnsi="Arial" w:cs="Arial"/>
          <w:sz w:val="24"/>
          <w:szCs w:val="24"/>
        </w:rPr>
        <w:t xml:space="preserve"> Transformadores </w:t>
      </w:r>
      <w:r>
        <w:rPr>
          <w:rFonts w:ascii="Arial" w:hAnsi="Arial" w:cs="Arial"/>
          <w:sz w:val="24"/>
          <w:szCs w:val="24"/>
        </w:rPr>
        <w:t>y Autotransformadores de Potencia”</w:t>
      </w:r>
    </w:p>
    <w:p w:rsidR="001D47B9" w:rsidRPr="00A07276" w:rsidRDefault="001D47B9" w:rsidP="001D47B9">
      <w:pPr>
        <w:numPr>
          <w:ilvl w:val="1"/>
          <w:numId w:val="18"/>
        </w:numPr>
        <w:jc w:val="both"/>
        <w:rPr>
          <w:rFonts w:ascii="Arial" w:hAnsi="Arial" w:cs="Arial"/>
          <w:sz w:val="24"/>
          <w:szCs w:val="24"/>
        </w:rPr>
      </w:pPr>
      <w:r w:rsidRPr="00A07276">
        <w:rPr>
          <w:rFonts w:ascii="Arial" w:hAnsi="Arial" w:cs="Arial"/>
          <w:sz w:val="24"/>
          <w:szCs w:val="24"/>
        </w:rPr>
        <w:t>Especificación CFE</w:t>
      </w:r>
      <w:r>
        <w:rPr>
          <w:rFonts w:ascii="Arial" w:hAnsi="Arial" w:cs="Arial"/>
          <w:sz w:val="24"/>
          <w:szCs w:val="24"/>
        </w:rPr>
        <w:t xml:space="preserve"> </w:t>
      </w:r>
      <w:r w:rsidRPr="00A07276">
        <w:rPr>
          <w:rFonts w:ascii="Arial" w:hAnsi="Arial" w:cs="Arial"/>
          <w:sz w:val="24"/>
          <w:szCs w:val="24"/>
        </w:rPr>
        <w:t xml:space="preserve">GARHO-89 </w:t>
      </w:r>
      <w:r>
        <w:rPr>
          <w:rFonts w:ascii="Arial" w:hAnsi="Arial" w:cs="Arial"/>
          <w:sz w:val="24"/>
          <w:szCs w:val="24"/>
        </w:rPr>
        <w:t>“</w:t>
      </w:r>
      <w:r w:rsidRPr="00A07276">
        <w:rPr>
          <w:rFonts w:ascii="Arial" w:hAnsi="Arial" w:cs="Arial"/>
          <w:sz w:val="24"/>
          <w:szCs w:val="24"/>
        </w:rPr>
        <w:t>Registradores Digitales de Disturbio para Sistemas Eléctricos</w:t>
      </w:r>
      <w:r>
        <w:rPr>
          <w:rFonts w:ascii="Arial" w:hAnsi="Arial" w:cs="Arial"/>
          <w:sz w:val="24"/>
          <w:szCs w:val="24"/>
        </w:rPr>
        <w:t>”</w:t>
      </w:r>
    </w:p>
    <w:p w:rsidR="001D47B9" w:rsidRPr="00A07276" w:rsidRDefault="001D47B9" w:rsidP="001D47B9">
      <w:pPr>
        <w:numPr>
          <w:ilvl w:val="1"/>
          <w:numId w:val="18"/>
        </w:numPr>
        <w:jc w:val="both"/>
        <w:rPr>
          <w:rFonts w:ascii="Arial" w:hAnsi="Arial" w:cs="Arial"/>
          <w:sz w:val="24"/>
          <w:szCs w:val="24"/>
        </w:rPr>
      </w:pPr>
      <w:r w:rsidRPr="00A07276">
        <w:rPr>
          <w:rFonts w:ascii="Arial" w:hAnsi="Arial" w:cs="Arial"/>
          <w:sz w:val="24"/>
          <w:szCs w:val="24"/>
        </w:rPr>
        <w:t>Especificación CFE</w:t>
      </w:r>
      <w:r>
        <w:rPr>
          <w:rFonts w:ascii="Arial" w:hAnsi="Arial" w:cs="Arial"/>
          <w:sz w:val="24"/>
          <w:szCs w:val="24"/>
        </w:rPr>
        <w:t xml:space="preserve"> </w:t>
      </w:r>
      <w:r w:rsidRPr="00A07276">
        <w:rPr>
          <w:rFonts w:ascii="Arial" w:hAnsi="Arial" w:cs="Arial"/>
          <w:sz w:val="24"/>
          <w:szCs w:val="24"/>
        </w:rPr>
        <w:t>U1100-28 Equipos de Teleprotección</w:t>
      </w:r>
    </w:p>
    <w:p w:rsidR="001D47B9"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A07276">
        <w:rPr>
          <w:rFonts w:ascii="Arial" w:hAnsi="Arial" w:cs="Arial"/>
          <w:sz w:val="24"/>
          <w:szCs w:val="24"/>
        </w:rPr>
        <w:t xml:space="preserve">El </w:t>
      </w:r>
      <w:r w:rsidRPr="00210AD7">
        <w:rPr>
          <w:rFonts w:ascii="Arial" w:hAnsi="Arial" w:cs="Arial"/>
          <w:b/>
          <w:sz w:val="24"/>
          <w:szCs w:val="24"/>
        </w:rPr>
        <w:t>Solicitante</w:t>
      </w:r>
      <w:r w:rsidRPr="00A07276">
        <w:rPr>
          <w:rFonts w:ascii="Arial" w:hAnsi="Arial" w:cs="Arial"/>
          <w:b/>
          <w:sz w:val="24"/>
          <w:szCs w:val="24"/>
        </w:rPr>
        <w:t xml:space="preserve"> </w:t>
      </w:r>
      <w:r w:rsidRPr="00A07276">
        <w:rPr>
          <w:rFonts w:ascii="Arial" w:hAnsi="Arial" w:cs="Arial"/>
          <w:sz w:val="24"/>
          <w:szCs w:val="24"/>
        </w:rPr>
        <w:t xml:space="preserve">y el </w:t>
      </w:r>
      <w:r w:rsidRPr="00210AD7">
        <w:rPr>
          <w:rFonts w:ascii="Arial" w:hAnsi="Arial" w:cs="Arial"/>
          <w:b/>
          <w:sz w:val="24"/>
          <w:szCs w:val="24"/>
        </w:rPr>
        <w:t>Suministrador</w:t>
      </w:r>
      <w:r w:rsidRPr="00A07276">
        <w:rPr>
          <w:rFonts w:ascii="Arial" w:hAnsi="Arial" w:cs="Arial"/>
          <w:sz w:val="24"/>
          <w:szCs w:val="24"/>
        </w:rPr>
        <w:t xml:space="preserve"> deben proteger sus instalaciones y equipos ante fallas internas y externas, evitando que sus fallas internas afecten los equipos y las personas ubicados después del </w:t>
      </w:r>
      <w:r w:rsidRPr="00210AD7">
        <w:rPr>
          <w:rFonts w:ascii="Arial" w:hAnsi="Arial" w:cs="Arial"/>
          <w:b/>
          <w:sz w:val="24"/>
          <w:szCs w:val="24"/>
        </w:rPr>
        <w:t>Punto de Interconexión</w:t>
      </w:r>
      <w:r w:rsidRPr="00A07276">
        <w:rPr>
          <w:rFonts w:ascii="Arial" w:hAnsi="Arial" w:cs="Arial"/>
          <w:sz w:val="24"/>
          <w:szCs w:val="24"/>
        </w:rPr>
        <w:t xml:space="preserve">, para lo cual deben coordinarse con los especialistas de protecciones del </w:t>
      </w:r>
      <w:r w:rsidRPr="00210AD7">
        <w:rPr>
          <w:rFonts w:ascii="Arial" w:hAnsi="Arial" w:cs="Arial"/>
          <w:b/>
          <w:sz w:val="24"/>
          <w:szCs w:val="24"/>
        </w:rPr>
        <w:t>Suministrador</w:t>
      </w:r>
      <w:r w:rsidRPr="00A07276">
        <w:rPr>
          <w:rFonts w:ascii="Arial" w:hAnsi="Arial" w:cs="Arial"/>
          <w:sz w:val="24"/>
          <w:szCs w:val="24"/>
        </w:rPr>
        <w:t xml:space="preserve">. </w:t>
      </w:r>
    </w:p>
    <w:p w:rsidR="001D47B9"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A07276">
        <w:rPr>
          <w:rFonts w:ascii="Arial" w:hAnsi="Arial" w:cs="Arial"/>
          <w:sz w:val="24"/>
          <w:szCs w:val="24"/>
        </w:rPr>
        <w:t xml:space="preserve">Los ajustes serán verificados mediante pruebas en sitio. Los valores de ajuste y el reporte de pruebas deben ser entregados al </w:t>
      </w:r>
      <w:r w:rsidRPr="00210AD7">
        <w:rPr>
          <w:rFonts w:ascii="Arial" w:hAnsi="Arial" w:cs="Arial"/>
          <w:b/>
          <w:sz w:val="24"/>
          <w:szCs w:val="24"/>
        </w:rPr>
        <w:t>Suministrador</w:t>
      </w:r>
      <w:r w:rsidRPr="00A07276">
        <w:rPr>
          <w:rFonts w:ascii="Arial" w:hAnsi="Arial" w:cs="Arial"/>
          <w:sz w:val="24"/>
          <w:szCs w:val="24"/>
        </w:rPr>
        <w:t xml:space="preserve"> al término de las mismas, así como los diagramas unifilares de protección, las memorias de los cálculos de ajuste y el diagrama unifilar de la subestación principal y las unidades de la </w:t>
      </w:r>
      <w:r w:rsidRPr="00A07276">
        <w:rPr>
          <w:rFonts w:ascii="Arial" w:hAnsi="Arial" w:cs="Arial"/>
          <w:b/>
          <w:sz w:val="24"/>
          <w:szCs w:val="24"/>
        </w:rPr>
        <w:t>Central</w:t>
      </w:r>
      <w:r w:rsidRPr="00A07276">
        <w:rPr>
          <w:rFonts w:ascii="Arial" w:hAnsi="Arial" w:cs="Arial"/>
          <w:sz w:val="24"/>
          <w:szCs w:val="24"/>
        </w:rPr>
        <w:t xml:space="preserve">. </w:t>
      </w:r>
    </w:p>
    <w:p w:rsidR="001D47B9" w:rsidRPr="00A07276" w:rsidRDefault="001D47B9" w:rsidP="001D47B9">
      <w:pPr>
        <w:jc w:val="both"/>
        <w:rPr>
          <w:rFonts w:ascii="Arial" w:hAnsi="Arial" w:cs="Arial"/>
          <w:sz w:val="24"/>
          <w:szCs w:val="24"/>
        </w:rPr>
      </w:pPr>
    </w:p>
    <w:p w:rsidR="001D47B9" w:rsidRPr="00A07276" w:rsidRDefault="001D47B9" w:rsidP="001D47B9">
      <w:pPr>
        <w:autoSpaceDE w:val="0"/>
        <w:autoSpaceDN w:val="0"/>
        <w:adjustRightInd w:val="0"/>
        <w:jc w:val="center"/>
        <w:rPr>
          <w:rFonts w:ascii="Arial" w:hAnsi="Arial" w:cs="Arial"/>
          <w:sz w:val="24"/>
          <w:szCs w:val="24"/>
          <w:lang w:eastAsia="es-MX"/>
        </w:rPr>
      </w:pPr>
      <w:r>
        <w:object w:dxaOrig="10141" w:dyaOrig="11762">
          <v:shape id="_x0000_i1027" type="#_x0000_t75" style="width:221.25pt;height:255.75pt" o:ole="">
            <v:imagedata r:id="rId17" o:title=""/>
          </v:shape>
          <o:OLEObject Type="Embed" ProgID="Visio.Drawing.11" ShapeID="_x0000_i1027" DrawAspect="Content" ObjectID="_1447578154" r:id="rId18"/>
        </w:object>
      </w:r>
    </w:p>
    <w:p w:rsidR="001D47B9" w:rsidRPr="004B7E0C" w:rsidRDefault="001D47B9" w:rsidP="001D47B9">
      <w:pPr>
        <w:jc w:val="center"/>
        <w:rPr>
          <w:rFonts w:ascii="Arial" w:hAnsi="Arial" w:cs="Arial"/>
        </w:rPr>
      </w:pPr>
      <w:r w:rsidRPr="00AD3EB1">
        <w:rPr>
          <w:rFonts w:ascii="Arial" w:hAnsi="Arial"/>
        </w:rPr>
        <w:t>Figura 9.- Esquema ilustrativo de Interconexión para generación en Alta Tensión</w:t>
      </w:r>
    </w:p>
    <w:p w:rsidR="001D47B9" w:rsidRDefault="001D47B9" w:rsidP="001D47B9">
      <w:pPr>
        <w:jc w:val="both"/>
        <w:rPr>
          <w:rFonts w:ascii="Arial" w:hAnsi="Arial" w:cs="Arial"/>
          <w:sz w:val="24"/>
          <w:szCs w:val="24"/>
        </w:rPr>
      </w:pPr>
    </w:p>
    <w:p w:rsidR="001D47B9" w:rsidRPr="00A07276" w:rsidRDefault="001D47B9" w:rsidP="001D47B9">
      <w:pPr>
        <w:rPr>
          <w:rFonts w:cs="Arial"/>
          <w:sz w:val="24"/>
          <w:szCs w:val="24"/>
        </w:rPr>
      </w:pPr>
      <w:bookmarkStart w:id="179" w:name="_Toc307331115"/>
      <w:bookmarkStart w:id="180" w:name="_Toc362103751"/>
      <w:bookmarkStart w:id="181" w:name="_Toc367280033"/>
      <w:r w:rsidRPr="00052A6F">
        <w:rPr>
          <w:rFonts w:ascii="Arial" w:hAnsi="Arial"/>
          <w:b/>
          <w:sz w:val="24"/>
        </w:rPr>
        <w:t>3.2.1. Protecciones de Subestación y Punto de Conexión.</w:t>
      </w:r>
      <w:bookmarkEnd w:id="179"/>
      <w:bookmarkEnd w:id="180"/>
      <w:bookmarkEnd w:id="181"/>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Las protecciones para la subestación, transformador de potencia, líneas de enlace y equipos auxiliares deben estar montados en Tableros de control y Protección que cumplan con los requerimientos establecidos en la especificación CFE V6700-62</w:t>
      </w:r>
      <w:r>
        <w:rPr>
          <w:rFonts w:ascii="Arial" w:hAnsi="Arial" w:cs="Arial"/>
          <w:sz w:val="24"/>
          <w:szCs w:val="24"/>
        </w:rPr>
        <w:t xml:space="preserve"> </w:t>
      </w:r>
      <w:r w:rsidRPr="00814D9F">
        <w:rPr>
          <w:rFonts w:ascii="Arial" w:hAnsi="Arial" w:cs="Arial"/>
          <w:sz w:val="24"/>
          <w:szCs w:val="24"/>
        </w:rPr>
        <w:t>“Tableros de Protección, Control y Medición para Subestaciones Eléctricas”</w:t>
      </w:r>
      <w:r w:rsidRPr="00A07276">
        <w:rPr>
          <w:rFonts w:ascii="Arial" w:hAnsi="Arial" w:cs="Arial"/>
          <w:sz w:val="24"/>
          <w:szCs w:val="24"/>
        </w:rPr>
        <w:t xml:space="preserve"> y los relevado</w:t>
      </w:r>
      <w:r>
        <w:rPr>
          <w:rFonts w:ascii="Arial" w:hAnsi="Arial" w:cs="Arial"/>
          <w:sz w:val="24"/>
          <w:szCs w:val="24"/>
        </w:rPr>
        <w:t>res utilizados deben estar en el</w:t>
      </w:r>
      <w:r w:rsidRPr="00A07276">
        <w:rPr>
          <w:rFonts w:ascii="Arial" w:hAnsi="Arial" w:cs="Arial"/>
          <w:sz w:val="24"/>
          <w:szCs w:val="24"/>
        </w:rPr>
        <w:t xml:space="preserve"> listado de relevadores aprobados </w:t>
      </w:r>
      <w:r w:rsidRPr="00A07276">
        <w:rPr>
          <w:rFonts w:ascii="Arial" w:hAnsi="Arial" w:cs="Arial"/>
          <w:b/>
          <w:sz w:val="24"/>
          <w:szCs w:val="24"/>
        </w:rPr>
        <w:t xml:space="preserve">LSPA-63 </w:t>
      </w:r>
      <w:r w:rsidRPr="00A07276">
        <w:rPr>
          <w:rFonts w:ascii="Arial" w:hAnsi="Arial" w:cs="Arial"/>
          <w:sz w:val="24"/>
          <w:szCs w:val="24"/>
        </w:rPr>
        <w:t>(antes LAPEM-05L)</w:t>
      </w:r>
      <w:r>
        <w:rPr>
          <w:rFonts w:ascii="Arial" w:hAnsi="Arial" w:cs="Arial"/>
          <w:sz w:val="24"/>
          <w:szCs w:val="24"/>
        </w:rPr>
        <w:t xml:space="preserve"> </w:t>
      </w:r>
      <w:r w:rsidRPr="00925A0F">
        <w:rPr>
          <w:rFonts w:ascii="Arial" w:hAnsi="Arial" w:cs="Arial"/>
          <w:sz w:val="24"/>
          <w:szCs w:val="24"/>
        </w:rPr>
        <w:t>“Listado de Sistemas de Protección Aprobados</w:t>
      </w:r>
      <w:r>
        <w:rPr>
          <w:rFonts w:ascii="Arial" w:hAnsi="Arial" w:cs="Arial"/>
          <w:sz w:val="24"/>
          <w:szCs w:val="24"/>
        </w:rPr>
        <w:t>”</w:t>
      </w:r>
      <w:r w:rsidRPr="00A07276">
        <w:rPr>
          <w:rFonts w:ascii="Arial" w:hAnsi="Arial" w:cs="Arial"/>
          <w:sz w:val="24"/>
          <w:szCs w:val="24"/>
        </w:rPr>
        <w:t xml:space="preserve"> vigentes a la fecha.</w:t>
      </w:r>
    </w:p>
    <w:p w:rsidR="001D47B9" w:rsidRPr="00AD3EB1" w:rsidRDefault="001D47B9" w:rsidP="001D47B9">
      <w:pPr>
        <w:pStyle w:val="Ttulo3"/>
        <w:rPr>
          <w:rFonts w:cs="Arial"/>
          <w:sz w:val="24"/>
          <w:szCs w:val="24"/>
          <w:lang w:val="es-MX"/>
        </w:rPr>
      </w:pPr>
      <w:bookmarkStart w:id="182" w:name="_Toc307331116"/>
      <w:bookmarkStart w:id="183" w:name="_Toc362103752"/>
    </w:p>
    <w:p w:rsidR="001D47B9" w:rsidRPr="00A07276" w:rsidRDefault="001D47B9" w:rsidP="001D47B9">
      <w:pPr>
        <w:rPr>
          <w:rFonts w:cs="Arial"/>
          <w:sz w:val="24"/>
          <w:szCs w:val="24"/>
        </w:rPr>
      </w:pPr>
      <w:bookmarkStart w:id="184" w:name="_Toc367280034"/>
      <w:r w:rsidRPr="00052A6F">
        <w:rPr>
          <w:rFonts w:ascii="Arial" w:hAnsi="Arial"/>
          <w:b/>
          <w:sz w:val="24"/>
        </w:rPr>
        <w:t>3.2.2. Protecciones para líneas de transmisión de enlace.</w:t>
      </w:r>
      <w:bookmarkEnd w:id="182"/>
      <w:bookmarkEnd w:id="183"/>
      <w:bookmarkEnd w:id="184"/>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Los esquemas, ajustes  y pruebas de protección de las líneas de transmisión de enlace, desde el punto de conexión de la </w:t>
      </w:r>
      <w:r w:rsidRPr="00A07276">
        <w:rPr>
          <w:rFonts w:ascii="Arial" w:hAnsi="Arial" w:cs="Arial"/>
          <w:b/>
          <w:sz w:val="24"/>
          <w:szCs w:val="24"/>
        </w:rPr>
        <w:t>Central</w:t>
      </w:r>
      <w:r w:rsidRPr="00A07276">
        <w:rPr>
          <w:rFonts w:ascii="Arial" w:hAnsi="Arial" w:cs="Arial"/>
          <w:sz w:val="24"/>
          <w:szCs w:val="24"/>
        </w:rPr>
        <w:t xml:space="preserve"> hasta el </w:t>
      </w:r>
      <w:r w:rsidRPr="00210AD7">
        <w:rPr>
          <w:rFonts w:ascii="Arial" w:hAnsi="Arial" w:cs="Arial"/>
          <w:b/>
          <w:sz w:val="24"/>
          <w:szCs w:val="24"/>
        </w:rPr>
        <w:t>Punto de Interconexión</w:t>
      </w:r>
      <w:r>
        <w:rPr>
          <w:rFonts w:ascii="Arial" w:hAnsi="Arial" w:cs="Arial"/>
          <w:sz w:val="24"/>
          <w:szCs w:val="24"/>
        </w:rPr>
        <w:t xml:space="preserve"> con el </w:t>
      </w:r>
      <w:r w:rsidRPr="00A914D7">
        <w:rPr>
          <w:rFonts w:ascii="Arial" w:hAnsi="Arial" w:cs="Arial"/>
          <w:b/>
          <w:sz w:val="24"/>
          <w:szCs w:val="24"/>
        </w:rPr>
        <w:t>Sistema</w:t>
      </w:r>
      <w:r w:rsidRPr="00A07276">
        <w:rPr>
          <w:rFonts w:ascii="Arial" w:hAnsi="Arial" w:cs="Arial"/>
          <w:sz w:val="24"/>
          <w:szCs w:val="24"/>
        </w:rPr>
        <w:t xml:space="preserve">, deben cumplir con los requerimientos establecidos en la norma de referencia NRF-041-CFE “Esquemas Normalizados de Protección para Líneas de Transmisión”, debiendo aplicar relevadores que se encuentren aprobados en el “Listado de Relevadores Aprobados” </w:t>
      </w:r>
      <w:r w:rsidRPr="00A07276">
        <w:rPr>
          <w:rFonts w:ascii="Arial" w:hAnsi="Arial" w:cs="Arial"/>
          <w:b/>
          <w:sz w:val="24"/>
          <w:szCs w:val="24"/>
        </w:rPr>
        <w:t>LSPA-63</w:t>
      </w:r>
      <w:r w:rsidRPr="00A07276">
        <w:rPr>
          <w:rFonts w:ascii="Arial" w:hAnsi="Arial" w:cs="Arial"/>
          <w:sz w:val="24"/>
          <w:szCs w:val="24"/>
        </w:rPr>
        <w:t xml:space="preserve"> (antes LAPEM-05L) </w:t>
      </w:r>
      <w:r w:rsidRPr="00925A0F">
        <w:rPr>
          <w:rFonts w:ascii="Arial" w:hAnsi="Arial" w:cs="Arial"/>
          <w:sz w:val="24"/>
          <w:szCs w:val="24"/>
        </w:rPr>
        <w:t>“Listado de Sistemas de Protección Aprobados</w:t>
      </w:r>
      <w:r>
        <w:rPr>
          <w:rFonts w:ascii="Arial" w:hAnsi="Arial" w:cs="Arial"/>
          <w:sz w:val="24"/>
          <w:szCs w:val="24"/>
        </w:rPr>
        <w:t xml:space="preserve">” </w:t>
      </w:r>
      <w:r w:rsidRPr="00A07276">
        <w:rPr>
          <w:rFonts w:ascii="Arial" w:hAnsi="Arial" w:cs="Arial"/>
          <w:sz w:val="24"/>
          <w:szCs w:val="24"/>
        </w:rPr>
        <w:t>vigente a la fecha.</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b/>
          <w:sz w:val="24"/>
          <w:szCs w:val="24"/>
        </w:rPr>
      </w:pPr>
      <w:r w:rsidRPr="00A07276">
        <w:rPr>
          <w:rFonts w:ascii="Arial" w:hAnsi="Arial" w:cs="Arial"/>
          <w:sz w:val="24"/>
          <w:szCs w:val="24"/>
        </w:rPr>
        <w:t xml:space="preserve">Los esquemas, ajustes  y pruebas deben estar coordinados, autorizados y supervisados por el </w:t>
      </w:r>
      <w:r w:rsidRPr="00210AD7">
        <w:rPr>
          <w:rFonts w:ascii="Arial" w:hAnsi="Arial" w:cs="Arial"/>
          <w:b/>
          <w:sz w:val="24"/>
          <w:szCs w:val="24"/>
        </w:rPr>
        <w:t>Suministrador</w:t>
      </w:r>
      <w:r w:rsidRPr="00A07276">
        <w:rPr>
          <w:rFonts w:ascii="Arial" w:hAnsi="Arial" w:cs="Arial"/>
          <w:b/>
          <w:sz w:val="24"/>
          <w:szCs w:val="24"/>
        </w:rPr>
        <w:t>.</w:t>
      </w:r>
      <w:r w:rsidRPr="00A07276">
        <w:rPr>
          <w:rFonts w:ascii="Arial" w:hAnsi="Arial" w:cs="Arial"/>
          <w:sz w:val="24"/>
          <w:szCs w:val="24"/>
        </w:rPr>
        <w:t xml:space="preserve"> El equipo requerido de protecciones debe cumplir con las especificaciones del </w:t>
      </w:r>
      <w:r w:rsidRPr="00210AD7">
        <w:rPr>
          <w:rFonts w:ascii="Arial" w:hAnsi="Arial" w:cs="Arial"/>
          <w:b/>
          <w:sz w:val="24"/>
          <w:szCs w:val="24"/>
        </w:rPr>
        <w:t>Suministrador</w:t>
      </w:r>
      <w:r w:rsidRPr="00A07276">
        <w:rPr>
          <w:rFonts w:ascii="Arial" w:hAnsi="Arial" w:cs="Arial"/>
          <w:sz w:val="24"/>
          <w:szCs w:val="24"/>
        </w:rPr>
        <w:t>.</w:t>
      </w:r>
    </w:p>
    <w:p w:rsidR="001D47B9" w:rsidRPr="00A07276" w:rsidRDefault="001D47B9" w:rsidP="001D47B9">
      <w:pPr>
        <w:rPr>
          <w:rFonts w:cs="Arial"/>
          <w:sz w:val="24"/>
          <w:szCs w:val="24"/>
        </w:rPr>
      </w:pPr>
      <w:bookmarkStart w:id="185" w:name="_Toc307331117"/>
      <w:bookmarkStart w:id="186" w:name="_Toc362103753"/>
      <w:bookmarkStart w:id="187" w:name="_Toc367280035"/>
      <w:r w:rsidRPr="00052A6F">
        <w:rPr>
          <w:rFonts w:ascii="Arial" w:hAnsi="Arial"/>
          <w:b/>
          <w:sz w:val="24"/>
        </w:rPr>
        <w:t>3.2.3. Protecciones para la Central.</w:t>
      </w:r>
      <w:bookmarkEnd w:id="185"/>
      <w:bookmarkEnd w:id="186"/>
      <w:bookmarkEnd w:id="187"/>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Para la protección de las </w:t>
      </w:r>
      <w:r w:rsidRPr="00A07276">
        <w:rPr>
          <w:rFonts w:ascii="Arial" w:hAnsi="Arial" w:cs="Arial"/>
          <w:b/>
          <w:sz w:val="24"/>
          <w:szCs w:val="24"/>
        </w:rPr>
        <w:t>Centrales</w:t>
      </w:r>
      <w:r w:rsidRPr="00A07276">
        <w:rPr>
          <w:rFonts w:ascii="Arial" w:hAnsi="Arial" w:cs="Arial"/>
          <w:sz w:val="24"/>
          <w:szCs w:val="24"/>
        </w:rPr>
        <w:t xml:space="preserve">, se deben utilizar relevadores digitales compatibles con los utilizados en el </w:t>
      </w:r>
      <w:r w:rsidRPr="00210AD7">
        <w:rPr>
          <w:rFonts w:ascii="Arial" w:hAnsi="Arial" w:cs="Arial"/>
          <w:b/>
          <w:sz w:val="24"/>
          <w:szCs w:val="24"/>
        </w:rPr>
        <w:t>Punto de Interconexión</w:t>
      </w:r>
      <w:r w:rsidRPr="00A07276">
        <w:rPr>
          <w:rFonts w:ascii="Arial" w:hAnsi="Arial" w:cs="Arial"/>
          <w:sz w:val="24"/>
          <w:szCs w:val="24"/>
        </w:rPr>
        <w:t xml:space="preserve">, la alimentación a éstos debe ser redundante y de distintos bancos de baterías. </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El </w:t>
      </w:r>
      <w:r w:rsidRPr="00210AD7">
        <w:rPr>
          <w:rFonts w:ascii="Arial" w:hAnsi="Arial" w:cs="Arial"/>
          <w:b/>
          <w:sz w:val="24"/>
          <w:szCs w:val="24"/>
        </w:rPr>
        <w:t>Solicitante</w:t>
      </w:r>
      <w:r w:rsidRPr="00A07276">
        <w:rPr>
          <w:rFonts w:ascii="Arial" w:hAnsi="Arial" w:cs="Arial"/>
          <w:sz w:val="24"/>
          <w:szCs w:val="24"/>
        </w:rPr>
        <w:t xml:space="preserve"> debe cumplir con las mejores prácticas de la Industria, para proteger sus unidades ante fallas internas y externas, evitando que sus fallas internas afecten los equipos y las personas ubicados después del </w:t>
      </w:r>
      <w:r w:rsidRPr="00210AD7">
        <w:rPr>
          <w:rFonts w:ascii="Arial" w:hAnsi="Arial" w:cs="Arial"/>
          <w:b/>
          <w:sz w:val="24"/>
          <w:szCs w:val="24"/>
        </w:rPr>
        <w:t>Punto de Interconexión</w:t>
      </w:r>
      <w:r w:rsidRPr="00A07276">
        <w:rPr>
          <w:rFonts w:ascii="Arial" w:hAnsi="Arial" w:cs="Arial"/>
          <w:sz w:val="24"/>
          <w:szCs w:val="24"/>
        </w:rPr>
        <w:t xml:space="preserve">. </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Para propósitos d</w:t>
      </w:r>
      <w:r>
        <w:rPr>
          <w:rFonts w:ascii="Arial" w:hAnsi="Arial" w:cs="Arial"/>
          <w:sz w:val="24"/>
          <w:szCs w:val="24"/>
        </w:rPr>
        <w:t xml:space="preserve">e control ante emergencias del </w:t>
      </w:r>
      <w:r w:rsidRPr="00A914D7">
        <w:rPr>
          <w:rFonts w:ascii="Arial" w:hAnsi="Arial" w:cs="Arial"/>
          <w:b/>
          <w:sz w:val="24"/>
          <w:szCs w:val="24"/>
        </w:rPr>
        <w:t>Sistema</w:t>
      </w:r>
      <w:r w:rsidRPr="00A07276">
        <w:rPr>
          <w:rFonts w:ascii="Arial" w:hAnsi="Arial" w:cs="Arial"/>
          <w:sz w:val="24"/>
          <w:szCs w:val="24"/>
        </w:rPr>
        <w:t xml:space="preserve"> eléctrico nacional, el solicitante debe poner a disposición del </w:t>
      </w:r>
      <w:r w:rsidRPr="00D6204B">
        <w:rPr>
          <w:rFonts w:ascii="Arial" w:hAnsi="Arial" w:cs="Arial"/>
          <w:b/>
          <w:sz w:val="24"/>
          <w:szCs w:val="24"/>
        </w:rPr>
        <w:t>Suministrador</w:t>
      </w:r>
      <w:r w:rsidRPr="00A07276">
        <w:rPr>
          <w:rFonts w:ascii="Arial" w:hAnsi="Arial" w:cs="Arial"/>
          <w:sz w:val="24"/>
          <w:szCs w:val="24"/>
        </w:rPr>
        <w:t xml:space="preserve"> en el punto de interconexión, la infraestructura necesaria para la implementación de los esquemas remediales.</w:t>
      </w:r>
    </w:p>
    <w:p w:rsidR="001D47B9" w:rsidRPr="00A07276" w:rsidRDefault="001D47B9" w:rsidP="001D47B9">
      <w:pPr>
        <w:jc w:val="both"/>
        <w:rPr>
          <w:rFonts w:ascii="Arial" w:hAnsi="Arial" w:cs="Arial"/>
          <w:b/>
          <w:bCs/>
          <w:sz w:val="24"/>
          <w:szCs w:val="24"/>
        </w:rPr>
      </w:pPr>
    </w:p>
    <w:p w:rsidR="001D47B9" w:rsidRPr="00A07276" w:rsidRDefault="001D47B9" w:rsidP="001D47B9">
      <w:pPr>
        <w:rPr>
          <w:rFonts w:cs="Arial"/>
          <w:sz w:val="24"/>
          <w:szCs w:val="24"/>
        </w:rPr>
      </w:pPr>
      <w:bookmarkStart w:id="188" w:name="_Toc307331118"/>
      <w:bookmarkStart w:id="189" w:name="_Toc362103754"/>
      <w:bookmarkStart w:id="190" w:name="_Toc367280036"/>
      <w:r w:rsidRPr="00052A6F">
        <w:rPr>
          <w:rFonts w:ascii="Arial" w:hAnsi="Arial"/>
          <w:b/>
          <w:sz w:val="24"/>
        </w:rPr>
        <w:t>3.2.4. Registradores de disturbios (RD)</w:t>
      </w:r>
      <w:bookmarkEnd w:id="188"/>
      <w:bookmarkEnd w:id="189"/>
      <w:bookmarkEnd w:id="190"/>
    </w:p>
    <w:p w:rsidR="001D47B9" w:rsidRPr="00AD3EB1" w:rsidRDefault="001D47B9" w:rsidP="001D47B9">
      <w:pPr>
        <w:keepNext/>
        <w:ind w:left="1440"/>
        <w:jc w:val="both"/>
        <w:rPr>
          <w:rFonts w:ascii="Arial" w:hAnsi="Arial"/>
          <w:sz w:val="24"/>
        </w:rPr>
      </w:pPr>
    </w:p>
    <w:p w:rsidR="001D47B9" w:rsidRDefault="001D47B9" w:rsidP="001D47B9">
      <w:pPr>
        <w:jc w:val="both"/>
        <w:rPr>
          <w:rFonts w:ascii="Arial" w:hAnsi="Arial" w:cs="Arial"/>
          <w:sz w:val="24"/>
          <w:szCs w:val="24"/>
        </w:rPr>
      </w:pPr>
      <w:r w:rsidRPr="00A07276">
        <w:rPr>
          <w:rFonts w:ascii="Arial" w:hAnsi="Arial" w:cs="Arial"/>
          <w:sz w:val="24"/>
          <w:szCs w:val="24"/>
        </w:rPr>
        <w:t>El transformador de potencia principal y las líneas de enlace deben contar con registradores de disturbios, los cuales deben cumplir con la Especificación CFE-GARHO-89 “Registradores Digitales de Disturbio para Sistemas Eléctricos”.</w:t>
      </w:r>
    </w:p>
    <w:p w:rsidR="001D47B9" w:rsidRPr="00A07276"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A07276">
        <w:rPr>
          <w:rFonts w:ascii="Arial" w:hAnsi="Arial" w:cs="Arial"/>
          <w:sz w:val="24"/>
          <w:szCs w:val="24"/>
        </w:rPr>
        <w:t xml:space="preserve">Los registros generados por el RD deben estar disponibles para el </w:t>
      </w:r>
      <w:r w:rsidRPr="00210AD7">
        <w:rPr>
          <w:rFonts w:ascii="Arial" w:hAnsi="Arial" w:cs="Arial"/>
          <w:b/>
          <w:sz w:val="24"/>
          <w:szCs w:val="24"/>
        </w:rPr>
        <w:t>Suministrador</w:t>
      </w:r>
      <w:r w:rsidRPr="00A07276">
        <w:rPr>
          <w:rFonts w:ascii="Arial" w:hAnsi="Arial" w:cs="Arial"/>
          <w:sz w:val="24"/>
          <w:szCs w:val="24"/>
        </w:rPr>
        <w:t xml:space="preserve"> para su explotación a través de las funcionalidades de consulta y/o envío remoto automático. </w:t>
      </w:r>
    </w:p>
    <w:p w:rsidR="001D47B9"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A07276">
        <w:rPr>
          <w:rFonts w:ascii="Arial" w:hAnsi="Arial" w:cs="Arial"/>
          <w:sz w:val="24"/>
          <w:szCs w:val="24"/>
        </w:rPr>
        <w:t xml:space="preserve">El </w:t>
      </w:r>
      <w:r w:rsidRPr="00210AD7">
        <w:rPr>
          <w:rFonts w:ascii="Arial" w:hAnsi="Arial" w:cs="Arial"/>
          <w:b/>
          <w:sz w:val="24"/>
          <w:szCs w:val="24"/>
        </w:rPr>
        <w:t>Solicitante</w:t>
      </w:r>
      <w:r w:rsidRPr="00A07276">
        <w:rPr>
          <w:rFonts w:ascii="Arial" w:hAnsi="Arial" w:cs="Arial"/>
          <w:sz w:val="24"/>
          <w:szCs w:val="24"/>
        </w:rPr>
        <w:t xml:space="preserve"> entregará el paquete de software para la visualización de los archivos nativos que se generen </w:t>
      </w:r>
      <w:r>
        <w:rPr>
          <w:rFonts w:ascii="Arial" w:hAnsi="Arial" w:cs="Arial"/>
          <w:sz w:val="24"/>
          <w:szCs w:val="24"/>
        </w:rPr>
        <w:t>en el</w:t>
      </w:r>
      <w:r w:rsidRPr="00A07276">
        <w:rPr>
          <w:rFonts w:ascii="Arial" w:hAnsi="Arial" w:cs="Arial"/>
          <w:sz w:val="24"/>
          <w:szCs w:val="24"/>
        </w:rPr>
        <w:t xml:space="preserve"> RD.</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Las señales a monitorear por el RD, serán convenidas entre el </w:t>
      </w:r>
      <w:r w:rsidRPr="00210AD7">
        <w:rPr>
          <w:rFonts w:ascii="Arial" w:hAnsi="Arial" w:cs="Arial"/>
          <w:b/>
          <w:sz w:val="24"/>
          <w:szCs w:val="24"/>
        </w:rPr>
        <w:t>Suministrador</w:t>
      </w:r>
      <w:r w:rsidRPr="00A07276">
        <w:rPr>
          <w:rFonts w:ascii="Arial" w:hAnsi="Arial" w:cs="Arial"/>
          <w:sz w:val="24"/>
          <w:szCs w:val="24"/>
        </w:rPr>
        <w:t xml:space="preserve"> y </w:t>
      </w:r>
      <w:r w:rsidRPr="00210AD7">
        <w:rPr>
          <w:rFonts w:ascii="Arial" w:hAnsi="Arial" w:cs="Arial"/>
          <w:b/>
          <w:sz w:val="24"/>
          <w:szCs w:val="24"/>
        </w:rPr>
        <w:t>Solicitante</w:t>
      </w:r>
      <w:r w:rsidRPr="00A07276">
        <w:rPr>
          <w:rFonts w:ascii="Arial" w:hAnsi="Arial" w:cs="Arial"/>
          <w:sz w:val="24"/>
          <w:szCs w:val="24"/>
        </w:rPr>
        <w:t>.</w:t>
      </w:r>
    </w:p>
    <w:p w:rsidR="001D47B9" w:rsidRPr="00A07276" w:rsidRDefault="001D47B9" w:rsidP="001D47B9">
      <w:pPr>
        <w:jc w:val="both"/>
        <w:rPr>
          <w:rFonts w:ascii="Arial" w:hAnsi="Arial" w:cs="Arial"/>
          <w:sz w:val="24"/>
          <w:szCs w:val="24"/>
        </w:rPr>
      </w:pPr>
    </w:p>
    <w:p w:rsidR="001D47B9" w:rsidRDefault="001D47B9" w:rsidP="001D47B9">
      <w:pPr>
        <w:rPr>
          <w:rFonts w:cs="Arial"/>
          <w:sz w:val="24"/>
          <w:szCs w:val="24"/>
        </w:rPr>
      </w:pPr>
      <w:bookmarkStart w:id="191" w:name="_Toc362103755"/>
      <w:bookmarkStart w:id="192" w:name="_Toc367280037"/>
      <w:r w:rsidRPr="00DC5C2B">
        <w:rPr>
          <w:rFonts w:ascii="Arial" w:hAnsi="Arial"/>
          <w:b/>
          <w:sz w:val="24"/>
        </w:rPr>
        <w:t xml:space="preserve">3.2.5. Esquema de Sincrofasores para Medición de </w:t>
      </w:r>
      <w:r w:rsidRPr="00052A6F">
        <w:rPr>
          <w:rFonts w:ascii="Arial" w:hAnsi="Arial" w:cs="Arial"/>
          <w:b/>
          <w:sz w:val="24"/>
          <w:szCs w:val="24"/>
        </w:rPr>
        <w:t>Área</w:t>
      </w:r>
      <w:r w:rsidRPr="00DC5C2B">
        <w:rPr>
          <w:rFonts w:ascii="Arial" w:hAnsi="Arial"/>
          <w:b/>
          <w:sz w:val="24"/>
        </w:rPr>
        <w:t xml:space="preserve"> Amplia y Acciones Remediales (ESMAR)</w:t>
      </w:r>
      <w:bookmarkEnd w:id="191"/>
      <w:bookmarkEnd w:id="192"/>
    </w:p>
    <w:p w:rsidR="001D47B9" w:rsidRPr="00A07276"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Pr>
          <w:rFonts w:ascii="Arial" w:hAnsi="Arial" w:cs="Arial"/>
          <w:sz w:val="24"/>
          <w:szCs w:val="24"/>
        </w:rPr>
        <w:t xml:space="preserve">La </w:t>
      </w:r>
      <w:r w:rsidRPr="00D6204B">
        <w:rPr>
          <w:rFonts w:ascii="Arial" w:hAnsi="Arial" w:cs="Arial"/>
          <w:b/>
          <w:sz w:val="24"/>
          <w:szCs w:val="24"/>
        </w:rPr>
        <w:t>Central</w:t>
      </w:r>
      <w:r>
        <w:rPr>
          <w:rFonts w:ascii="Arial" w:hAnsi="Arial" w:cs="Arial"/>
          <w:sz w:val="24"/>
          <w:szCs w:val="24"/>
        </w:rPr>
        <w:t xml:space="preserve"> </w:t>
      </w:r>
      <w:r w:rsidRPr="00A07276">
        <w:rPr>
          <w:rFonts w:ascii="Arial" w:hAnsi="Arial" w:cs="Arial"/>
          <w:sz w:val="24"/>
          <w:szCs w:val="24"/>
        </w:rPr>
        <w:t xml:space="preserve">debe contar con </w:t>
      </w:r>
      <w:r>
        <w:rPr>
          <w:rFonts w:ascii="Arial" w:hAnsi="Arial" w:cs="Arial"/>
          <w:sz w:val="24"/>
          <w:szCs w:val="24"/>
        </w:rPr>
        <w:t xml:space="preserve">un Esquema de Sincrofasores para Medición de </w:t>
      </w:r>
      <w:r w:rsidRPr="00AD3EB1">
        <w:rPr>
          <w:rFonts w:ascii="Arial" w:hAnsi="Arial" w:cs="Arial"/>
          <w:sz w:val="24"/>
          <w:szCs w:val="24"/>
        </w:rPr>
        <w:t>Área</w:t>
      </w:r>
      <w:r>
        <w:rPr>
          <w:rFonts w:ascii="Arial" w:hAnsi="Arial" w:cs="Arial"/>
          <w:sz w:val="24"/>
          <w:szCs w:val="24"/>
        </w:rPr>
        <w:t xml:space="preserve"> Amplia y Acciones Remediales</w:t>
      </w:r>
      <w:r w:rsidRPr="00A07276">
        <w:rPr>
          <w:rFonts w:ascii="Arial" w:hAnsi="Arial" w:cs="Arial"/>
          <w:sz w:val="24"/>
          <w:szCs w:val="24"/>
        </w:rPr>
        <w:t xml:space="preserve"> ESMAR, el cual debe cumplir con la Especificación G0100-16</w:t>
      </w:r>
      <w:r>
        <w:rPr>
          <w:rFonts w:ascii="Arial" w:hAnsi="Arial" w:cs="Arial"/>
          <w:sz w:val="24"/>
          <w:szCs w:val="24"/>
        </w:rPr>
        <w:t xml:space="preserve"> </w:t>
      </w:r>
      <w:r w:rsidRPr="00814D9F">
        <w:rPr>
          <w:rFonts w:ascii="Arial" w:hAnsi="Arial" w:cs="Arial"/>
          <w:sz w:val="24"/>
          <w:szCs w:val="24"/>
        </w:rPr>
        <w:t>“Características técnicas de los esquemas de sincrofasores para medición de área amplia y acciones remediales (ESMAR)”</w:t>
      </w:r>
      <w:r w:rsidRPr="00A07276">
        <w:rPr>
          <w:rFonts w:ascii="Arial" w:hAnsi="Arial" w:cs="Arial"/>
          <w:sz w:val="24"/>
          <w:szCs w:val="24"/>
        </w:rPr>
        <w:t xml:space="preserve">. </w:t>
      </w:r>
    </w:p>
    <w:p w:rsidR="001D47B9"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A07276">
        <w:rPr>
          <w:rFonts w:ascii="Arial" w:hAnsi="Arial" w:cs="Arial"/>
          <w:sz w:val="24"/>
          <w:szCs w:val="24"/>
        </w:rPr>
        <w:t xml:space="preserve">Las señales de ESMAR deben ponerse a disposición del </w:t>
      </w:r>
      <w:r w:rsidRPr="00210AD7">
        <w:rPr>
          <w:rFonts w:ascii="Arial" w:hAnsi="Arial" w:cs="Arial"/>
          <w:b/>
          <w:sz w:val="24"/>
          <w:szCs w:val="24"/>
        </w:rPr>
        <w:t>Suministrador</w:t>
      </w:r>
      <w:r w:rsidRPr="00A07276">
        <w:rPr>
          <w:rFonts w:ascii="Arial" w:hAnsi="Arial" w:cs="Arial"/>
          <w:sz w:val="24"/>
          <w:szCs w:val="24"/>
        </w:rPr>
        <w:t xml:space="preserve"> para su explotación en tiempo real. </w:t>
      </w:r>
    </w:p>
    <w:p w:rsidR="001D47B9" w:rsidRPr="00AD3EB1"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Las señales a monitorear por el ESMAR, serán convenidas entre el </w:t>
      </w:r>
      <w:r w:rsidRPr="00210AD7">
        <w:rPr>
          <w:rFonts w:ascii="Arial" w:hAnsi="Arial" w:cs="Arial"/>
          <w:b/>
          <w:sz w:val="24"/>
          <w:szCs w:val="24"/>
        </w:rPr>
        <w:t>Suministrador</w:t>
      </w:r>
      <w:r w:rsidRPr="00A07276">
        <w:rPr>
          <w:rFonts w:ascii="Arial" w:hAnsi="Arial" w:cs="Arial"/>
          <w:sz w:val="24"/>
          <w:szCs w:val="24"/>
        </w:rPr>
        <w:t xml:space="preserve"> y </w:t>
      </w:r>
      <w:r w:rsidRPr="00210AD7">
        <w:rPr>
          <w:rFonts w:ascii="Arial" w:hAnsi="Arial" w:cs="Arial"/>
          <w:b/>
          <w:sz w:val="24"/>
          <w:szCs w:val="24"/>
        </w:rPr>
        <w:t>Solicitante</w:t>
      </w:r>
      <w:r w:rsidRPr="00A07276">
        <w:rPr>
          <w:rFonts w:ascii="Arial" w:hAnsi="Arial" w:cs="Arial"/>
          <w:sz w:val="24"/>
          <w:szCs w:val="24"/>
        </w:rPr>
        <w:t>.</w:t>
      </w:r>
    </w:p>
    <w:p w:rsidR="001D47B9" w:rsidRDefault="001D47B9" w:rsidP="001D47B9">
      <w:pPr>
        <w:pStyle w:val="Ttulo2"/>
        <w:spacing w:line="240" w:lineRule="auto"/>
        <w:ind w:left="0"/>
        <w:rPr>
          <w:rFonts w:cs="Arial"/>
          <w:color w:val="auto"/>
          <w:sz w:val="24"/>
          <w:szCs w:val="24"/>
          <w:lang w:val="es-MX"/>
        </w:rPr>
      </w:pPr>
      <w:bookmarkStart w:id="193" w:name="_Toc362103756"/>
      <w:bookmarkStart w:id="194" w:name="_Toc367280038"/>
      <w:bookmarkStart w:id="195" w:name="_Toc369617268"/>
    </w:p>
    <w:p w:rsidR="001D47B9" w:rsidRPr="00AD3EB1" w:rsidRDefault="001D47B9" w:rsidP="001D47B9">
      <w:pPr>
        <w:pStyle w:val="Ttulo2"/>
        <w:spacing w:line="240" w:lineRule="auto"/>
        <w:ind w:left="0"/>
        <w:rPr>
          <w:color w:val="auto"/>
          <w:sz w:val="24"/>
          <w:lang w:val="es-MX"/>
        </w:rPr>
      </w:pPr>
      <w:bookmarkStart w:id="196" w:name="_Toc370490317"/>
      <w:r w:rsidRPr="00AD3EB1">
        <w:rPr>
          <w:color w:val="auto"/>
          <w:sz w:val="24"/>
          <w:lang w:val="es-MX"/>
        </w:rPr>
        <w:t>3.3. Estación meteorológica.</w:t>
      </w:r>
      <w:bookmarkEnd w:id="193"/>
      <w:bookmarkEnd w:id="194"/>
      <w:bookmarkEnd w:id="195"/>
      <w:bookmarkEnd w:id="196"/>
    </w:p>
    <w:p w:rsidR="001D47B9" w:rsidRPr="00AD3EB1" w:rsidRDefault="001D47B9" w:rsidP="001D47B9">
      <w:pPr>
        <w:pStyle w:val="Ttulo2"/>
        <w:spacing w:line="240" w:lineRule="auto"/>
        <w:ind w:left="0"/>
        <w:rPr>
          <w:color w:val="auto"/>
          <w:sz w:val="24"/>
          <w:lang w:val="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El </w:t>
      </w:r>
      <w:r w:rsidRPr="00210AD7">
        <w:rPr>
          <w:rFonts w:ascii="Arial" w:hAnsi="Arial" w:cs="Arial"/>
          <w:b/>
          <w:sz w:val="24"/>
          <w:szCs w:val="24"/>
          <w:lang w:eastAsia="es-MX"/>
        </w:rPr>
        <w:t>Solicitante</w:t>
      </w:r>
      <w:r w:rsidRPr="00A07276">
        <w:rPr>
          <w:rFonts w:ascii="Arial" w:hAnsi="Arial" w:cs="Arial"/>
          <w:b/>
          <w:sz w:val="24"/>
          <w:szCs w:val="24"/>
          <w:lang w:eastAsia="es-MX"/>
        </w:rPr>
        <w:t xml:space="preserve"> </w:t>
      </w:r>
      <w:r w:rsidRPr="004A4310">
        <w:rPr>
          <w:rFonts w:ascii="Arial" w:hAnsi="Arial" w:cs="Arial"/>
          <w:sz w:val="24"/>
          <w:szCs w:val="24"/>
          <w:lang w:eastAsia="es-MX"/>
        </w:rPr>
        <w:t>debe instalar una estación meteorológica capaz de monitorear variables de interés para el comportamiento de su generación renovable, tal como,</w:t>
      </w:r>
      <w:r>
        <w:rPr>
          <w:rFonts w:ascii="Arial" w:hAnsi="Arial" w:cs="Arial"/>
          <w:b/>
          <w:sz w:val="24"/>
          <w:szCs w:val="24"/>
          <w:lang w:eastAsia="es-MX"/>
        </w:rPr>
        <w:t xml:space="preserve"> </w:t>
      </w:r>
      <w:r>
        <w:rPr>
          <w:rFonts w:ascii="Arial" w:hAnsi="Arial" w:cs="Arial"/>
          <w:sz w:val="24"/>
          <w:szCs w:val="24"/>
          <w:lang w:eastAsia="es-MX"/>
        </w:rPr>
        <w:t>d</w:t>
      </w:r>
      <w:r w:rsidRPr="00A07276">
        <w:rPr>
          <w:rFonts w:ascii="Arial" w:hAnsi="Arial" w:cs="Arial"/>
          <w:sz w:val="24"/>
          <w:szCs w:val="24"/>
          <w:lang w:eastAsia="es-MX"/>
        </w:rPr>
        <w:t>ir</w:t>
      </w:r>
      <w:r>
        <w:rPr>
          <w:rFonts w:ascii="Arial" w:hAnsi="Arial" w:cs="Arial"/>
          <w:sz w:val="24"/>
          <w:szCs w:val="24"/>
          <w:lang w:eastAsia="es-MX"/>
        </w:rPr>
        <w:t>ección y velocidad del viento, temperatura ambiente, humedad relativa, p</w:t>
      </w:r>
      <w:r w:rsidRPr="00A07276">
        <w:rPr>
          <w:rFonts w:ascii="Arial" w:hAnsi="Arial" w:cs="Arial"/>
          <w:sz w:val="24"/>
          <w:szCs w:val="24"/>
          <w:lang w:eastAsia="es-MX"/>
        </w:rPr>
        <w:t>resión atmosfé</w:t>
      </w:r>
      <w:r>
        <w:rPr>
          <w:rFonts w:ascii="Arial" w:hAnsi="Arial" w:cs="Arial"/>
          <w:sz w:val="24"/>
          <w:szCs w:val="24"/>
          <w:lang w:eastAsia="es-MX"/>
        </w:rPr>
        <w:t>rica, irradiación solar:</w:t>
      </w:r>
      <w:r w:rsidRPr="00A07276">
        <w:rPr>
          <w:rFonts w:ascii="Arial" w:hAnsi="Arial" w:cs="Arial"/>
          <w:sz w:val="24"/>
          <w:szCs w:val="24"/>
          <w:lang w:eastAsia="es-MX"/>
        </w:rPr>
        <w:t xml:space="preserve"> directa, indirecta, y global.</w:t>
      </w:r>
      <w:r w:rsidRPr="00A07276">
        <w:rPr>
          <w:rFonts w:ascii="Arial" w:hAnsi="Arial" w:cs="Arial"/>
          <w:b/>
          <w:sz w:val="24"/>
          <w:szCs w:val="24"/>
          <w:lang w:eastAsia="es-MX"/>
        </w:rPr>
        <w:t xml:space="preserve"> </w:t>
      </w:r>
      <w:r w:rsidRPr="00A07276">
        <w:rPr>
          <w:rFonts w:ascii="Arial" w:hAnsi="Arial" w:cs="Arial"/>
          <w:sz w:val="24"/>
          <w:szCs w:val="24"/>
          <w:lang w:eastAsia="es-MX"/>
        </w:rPr>
        <w:t>La Estación meteorológica debe cumplir con la norma NMX-AA-166/1-SCFI-2012</w:t>
      </w:r>
      <w:r>
        <w:rPr>
          <w:rFonts w:ascii="Arial" w:hAnsi="Arial" w:cs="Arial"/>
          <w:sz w:val="24"/>
          <w:szCs w:val="24"/>
          <w:lang w:eastAsia="es-MX"/>
        </w:rPr>
        <w:t xml:space="preserve"> “</w:t>
      </w:r>
      <w:r w:rsidRPr="000901EE">
        <w:rPr>
          <w:rFonts w:ascii="Arial" w:hAnsi="Arial" w:cs="Arial"/>
          <w:sz w:val="24"/>
          <w:szCs w:val="24"/>
          <w:lang w:eastAsia="es-MX"/>
        </w:rPr>
        <w:t>Estaciones Meteorológicas, Climatológicas e Hidroclimatológicas parte1: Especificaciones Técnicas que deben cumplir los materiales e instrumentos de medición de las estaciones meteorológicas autom</w:t>
      </w:r>
      <w:r>
        <w:rPr>
          <w:rFonts w:ascii="Arial" w:hAnsi="Arial" w:cs="Arial"/>
          <w:sz w:val="24"/>
          <w:szCs w:val="24"/>
          <w:lang w:eastAsia="es-MX"/>
        </w:rPr>
        <w:t>áticas y convencionales”</w:t>
      </w:r>
      <w:r w:rsidRPr="00A07276">
        <w:rPr>
          <w:rFonts w:ascii="Arial" w:hAnsi="Arial" w:cs="Arial"/>
          <w:sz w:val="24"/>
          <w:szCs w:val="24"/>
          <w:lang w:eastAsia="es-MX"/>
        </w:rPr>
        <w:t>.</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información generada por la estación meteorológica debe estar disponible para su envío a través del enlace de comunicación de datos establecido con el </w:t>
      </w:r>
      <w:r w:rsidRPr="00AD3EB1">
        <w:rPr>
          <w:rFonts w:ascii="Arial" w:hAnsi="Arial"/>
          <w:b/>
          <w:sz w:val="24"/>
        </w:rPr>
        <w:t>Suministrador</w:t>
      </w:r>
      <w:r w:rsidRPr="00AD3EB1">
        <w:rPr>
          <w:rFonts w:ascii="Arial" w:hAnsi="Arial"/>
          <w:sz w:val="24"/>
        </w:rPr>
        <w:t xml:space="preserve">. </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Para proyectos en alta tensión, la información de variables meteorológicas debe estar disponible en tiempo real a través del canal de comunicación de datos establecido con el </w:t>
      </w:r>
      <w:r w:rsidRPr="00AD3EB1">
        <w:rPr>
          <w:rFonts w:ascii="Arial" w:hAnsi="Arial"/>
          <w:b/>
          <w:sz w:val="24"/>
        </w:rPr>
        <w:t>Suministrador</w:t>
      </w:r>
      <w:r w:rsidRPr="00AD3EB1">
        <w:rPr>
          <w:rFonts w:ascii="Arial" w:hAnsi="Arial"/>
          <w:sz w:val="24"/>
        </w:rPr>
        <w:t>.</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La definición de las variables medidas de interés se acordará con el esquema de comunicación para la supervisión que establezca el </w:t>
      </w:r>
      <w:r w:rsidRPr="00AD3EB1">
        <w:rPr>
          <w:rFonts w:ascii="Arial" w:hAnsi="Arial"/>
          <w:b/>
          <w:sz w:val="24"/>
        </w:rPr>
        <w:t>Suministrador</w:t>
      </w:r>
      <w:r w:rsidRPr="00AD3EB1">
        <w:rPr>
          <w:rFonts w:ascii="Arial" w:hAnsi="Arial"/>
          <w:sz w:val="24"/>
        </w:rPr>
        <w:t xml:space="preserve"> (véase 3.4 de esta sección).</w:t>
      </w:r>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El número de medidores de irradiación solar, dependerá de la topografía y extensión del terreno de la </w:t>
      </w:r>
      <w:r w:rsidRPr="00AD3EB1">
        <w:rPr>
          <w:rFonts w:ascii="Arial" w:hAnsi="Arial"/>
          <w:b/>
          <w:sz w:val="24"/>
        </w:rPr>
        <w:t>Central</w:t>
      </w:r>
      <w:r w:rsidRPr="00AD3EB1">
        <w:rPr>
          <w:rFonts w:ascii="Arial" w:hAnsi="Arial"/>
          <w:sz w:val="24"/>
        </w:rPr>
        <w:t xml:space="preserve">, previo acuerdo con el </w:t>
      </w:r>
      <w:r w:rsidRPr="00AD3EB1">
        <w:rPr>
          <w:rFonts w:ascii="Arial" w:hAnsi="Arial"/>
          <w:b/>
          <w:sz w:val="24"/>
        </w:rPr>
        <w:t>Suministrador</w:t>
      </w:r>
      <w:r w:rsidRPr="00AD3EB1">
        <w:rPr>
          <w:rFonts w:ascii="Arial" w:hAnsi="Arial"/>
          <w:sz w:val="24"/>
        </w:rPr>
        <w:t>.</w:t>
      </w:r>
    </w:p>
    <w:p w:rsidR="001D47B9" w:rsidRPr="00AD3EB1" w:rsidRDefault="001D47B9" w:rsidP="001D47B9">
      <w:pPr>
        <w:jc w:val="both"/>
        <w:rPr>
          <w:rFonts w:ascii="Arial" w:hAnsi="Arial"/>
          <w:sz w:val="24"/>
        </w:rPr>
      </w:pPr>
    </w:p>
    <w:p w:rsidR="001D47B9" w:rsidRPr="00AD3EB1" w:rsidRDefault="001D47B9" w:rsidP="001D47B9">
      <w:pPr>
        <w:pStyle w:val="Ttulo2"/>
        <w:spacing w:line="240" w:lineRule="auto"/>
        <w:ind w:left="0"/>
        <w:rPr>
          <w:color w:val="auto"/>
          <w:sz w:val="24"/>
          <w:lang w:val="es-MX"/>
        </w:rPr>
      </w:pPr>
      <w:bookmarkStart w:id="197" w:name="_Toc307331119"/>
      <w:bookmarkStart w:id="198" w:name="_Toc362103757"/>
      <w:bookmarkStart w:id="199" w:name="_Toc367280039"/>
      <w:bookmarkStart w:id="200" w:name="_Toc369617269"/>
      <w:bookmarkStart w:id="201" w:name="_Toc370490318"/>
      <w:r w:rsidRPr="00AD3EB1">
        <w:rPr>
          <w:color w:val="auto"/>
          <w:sz w:val="24"/>
          <w:lang w:val="es-MX"/>
        </w:rPr>
        <w:t>3.4. Esquemas de comunicaciones para la supervisión.</w:t>
      </w:r>
      <w:bookmarkEnd w:id="197"/>
      <w:bookmarkEnd w:id="198"/>
      <w:bookmarkEnd w:id="199"/>
      <w:bookmarkEnd w:id="200"/>
      <w:bookmarkEnd w:id="201"/>
    </w:p>
    <w:p w:rsidR="001D47B9" w:rsidRPr="00AD3EB1" w:rsidRDefault="001D47B9" w:rsidP="001D47B9">
      <w:pPr>
        <w:keepNext/>
        <w:ind w:left="1440"/>
        <w:jc w:val="both"/>
        <w:rPr>
          <w:rFonts w:ascii="Arial" w:hAnsi="Arial"/>
          <w:sz w:val="24"/>
        </w:rPr>
      </w:pPr>
    </w:p>
    <w:p w:rsidR="001D47B9"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Independientemente de la capacidad instalada en la </w:t>
      </w:r>
      <w:r w:rsidRPr="00A07276">
        <w:rPr>
          <w:rFonts w:ascii="Arial" w:hAnsi="Arial" w:cs="Arial"/>
          <w:b/>
          <w:sz w:val="24"/>
          <w:szCs w:val="24"/>
          <w:lang w:eastAsia="es-MX"/>
        </w:rPr>
        <w:t>Central</w:t>
      </w:r>
      <w:r w:rsidRPr="00A07276">
        <w:rPr>
          <w:rFonts w:ascii="Arial" w:hAnsi="Arial" w:cs="Arial"/>
          <w:sz w:val="24"/>
          <w:szCs w:val="24"/>
          <w:lang w:eastAsia="es-MX"/>
        </w:rPr>
        <w:t xml:space="preserve"> del </w:t>
      </w:r>
      <w:r w:rsidRPr="00210AD7">
        <w:rPr>
          <w:rFonts w:ascii="Arial" w:hAnsi="Arial" w:cs="Arial"/>
          <w:b/>
          <w:sz w:val="24"/>
          <w:szCs w:val="24"/>
          <w:lang w:eastAsia="es-MX"/>
        </w:rPr>
        <w:t>Solicitante</w:t>
      </w:r>
      <w:r w:rsidRPr="00A07276">
        <w:rPr>
          <w:rFonts w:ascii="Arial" w:hAnsi="Arial" w:cs="Arial"/>
          <w:sz w:val="24"/>
          <w:szCs w:val="24"/>
          <w:lang w:eastAsia="es-MX"/>
        </w:rPr>
        <w:t xml:space="preserve">, el proyecto debe contar con medios de Comunicación redundantes para los servicios de voz y datos. El sistema de comunicación para la supervisión debe cumplir con la especificación CFE G0000-34 Sistema de Información y Control Local de Estación. </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Dichos servicios deben contar con doble canal dedicado hacia a los centros de control definidos por el </w:t>
      </w:r>
      <w:r w:rsidRPr="00210AD7">
        <w:rPr>
          <w:rFonts w:ascii="Arial" w:hAnsi="Arial" w:cs="Arial"/>
          <w:b/>
          <w:sz w:val="24"/>
          <w:szCs w:val="24"/>
          <w:lang w:eastAsia="es-MX"/>
        </w:rPr>
        <w:t>Suministrador</w:t>
      </w:r>
      <w:r w:rsidRPr="00A07276">
        <w:rPr>
          <w:rFonts w:ascii="Arial" w:hAnsi="Arial" w:cs="Arial"/>
          <w:sz w:val="24"/>
          <w:szCs w:val="24"/>
          <w:lang w:eastAsia="es-MX"/>
        </w:rPr>
        <w:t xml:space="preserve"> que garanticen las interfaces, ancho de banda y protocolo de comunicación para la transmisión de datos. La base de datos de las señales requeridas por el </w:t>
      </w:r>
      <w:r w:rsidRPr="00210AD7">
        <w:rPr>
          <w:rFonts w:ascii="Arial" w:hAnsi="Arial" w:cs="Arial"/>
          <w:b/>
          <w:sz w:val="24"/>
          <w:szCs w:val="24"/>
          <w:lang w:eastAsia="es-MX"/>
        </w:rPr>
        <w:t>Suministrador</w:t>
      </w:r>
      <w:r w:rsidRPr="00A07276">
        <w:rPr>
          <w:rFonts w:ascii="Arial" w:hAnsi="Arial" w:cs="Arial"/>
          <w:sz w:val="24"/>
          <w:szCs w:val="24"/>
          <w:lang w:eastAsia="es-MX"/>
        </w:rPr>
        <w:t xml:space="preserve"> se acordará con el </w:t>
      </w:r>
      <w:r w:rsidRPr="00210AD7">
        <w:rPr>
          <w:rFonts w:ascii="Arial" w:hAnsi="Arial" w:cs="Arial"/>
          <w:b/>
          <w:sz w:val="24"/>
          <w:szCs w:val="24"/>
          <w:lang w:eastAsia="es-MX"/>
        </w:rPr>
        <w:t>Solicitante</w:t>
      </w:r>
      <w:r w:rsidRPr="00A07276">
        <w:rPr>
          <w:rFonts w:ascii="Arial" w:hAnsi="Arial" w:cs="Arial"/>
          <w:sz w:val="24"/>
          <w:szCs w:val="24"/>
          <w:lang w:eastAsia="es-MX"/>
        </w:rPr>
        <w:t xml:space="preserve"> (estados, alarmas, analógicos, controles, integradores, etc.) como se enuncian a continuación:</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b/>
          <w:sz w:val="24"/>
          <w:szCs w:val="24"/>
          <w:lang w:eastAsia="es-MX"/>
        </w:rPr>
      </w:pPr>
      <w:r w:rsidRPr="00A07276">
        <w:rPr>
          <w:rFonts w:ascii="Arial" w:hAnsi="Arial" w:cs="Arial"/>
          <w:b/>
          <w:sz w:val="24"/>
          <w:szCs w:val="24"/>
          <w:lang w:eastAsia="es-MX"/>
        </w:rPr>
        <w:t>En la Central:</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Estados: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b/>
          <w:sz w:val="24"/>
          <w:szCs w:val="24"/>
          <w:lang w:eastAsia="es-MX"/>
        </w:rPr>
        <w:t>Central</w:t>
      </w:r>
      <w:r w:rsidRPr="00A07276">
        <w:rPr>
          <w:rFonts w:ascii="Arial" w:hAnsi="Arial" w:cs="Arial"/>
          <w:sz w:val="24"/>
          <w:szCs w:val="24"/>
          <w:lang w:eastAsia="es-MX"/>
        </w:rPr>
        <w:t xml:space="preserve">  En Servicio</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b/>
          <w:sz w:val="24"/>
          <w:szCs w:val="24"/>
          <w:lang w:eastAsia="es-MX"/>
        </w:rPr>
        <w:t>Central</w:t>
      </w:r>
      <w:r w:rsidRPr="00A07276">
        <w:rPr>
          <w:rFonts w:ascii="Arial" w:hAnsi="Arial" w:cs="Arial"/>
          <w:sz w:val="24"/>
          <w:szCs w:val="24"/>
          <w:lang w:eastAsia="es-MX"/>
        </w:rPr>
        <w:t xml:space="preserve">  Fuera de Servicio</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Factor </w:t>
      </w:r>
      <w:r>
        <w:rPr>
          <w:rFonts w:ascii="Arial" w:hAnsi="Arial" w:cs="Arial"/>
          <w:sz w:val="24"/>
          <w:szCs w:val="24"/>
          <w:lang w:eastAsia="es-MX"/>
        </w:rPr>
        <w:t>de Potencia</w:t>
      </w:r>
      <w:r w:rsidRPr="00A07276">
        <w:rPr>
          <w:rFonts w:ascii="Arial" w:hAnsi="Arial" w:cs="Arial"/>
          <w:sz w:val="24"/>
          <w:szCs w:val="24"/>
          <w:lang w:eastAsia="es-MX"/>
        </w:rPr>
        <w:t>/Potencia Reactiva/Control de Tensión</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Estado de Control </w:t>
      </w:r>
      <w:r w:rsidRPr="00210AD7">
        <w:rPr>
          <w:rFonts w:ascii="Arial" w:hAnsi="Arial" w:cs="Arial"/>
          <w:b/>
          <w:sz w:val="24"/>
          <w:szCs w:val="24"/>
          <w:lang w:eastAsia="es-MX"/>
        </w:rPr>
        <w:t>Solicitante</w:t>
      </w:r>
      <w:r w:rsidRPr="00A07276">
        <w:rPr>
          <w:rFonts w:ascii="Arial" w:hAnsi="Arial" w:cs="Arial"/>
          <w:sz w:val="24"/>
          <w:szCs w:val="24"/>
          <w:lang w:eastAsia="es-MX"/>
        </w:rPr>
        <w:t>/</w:t>
      </w:r>
      <w:r w:rsidRPr="00210AD7">
        <w:rPr>
          <w:rFonts w:ascii="Arial" w:hAnsi="Arial" w:cs="Arial"/>
          <w:b/>
          <w:sz w:val="24"/>
          <w:szCs w:val="24"/>
          <w:lang w:eastAsia="es-MX"/>
        </w:rPr>
        <w:t>Suministrador</w:t>
      </w:r>
    </w:p>
    <w:p w:rsidR="001D47B9" w:rsidRPr="00A07276" w:rsidRDefault="001D47B9" w:rsidP="001D47B9">
      <w:pPr>
        <w:autoSpaceDE w:val="0"/>
        <w:autoSpaceDN w:val="0"/>
        <w:adjustRightInd w:val="0"/>
        <w:ind w:left="360"/>
        <w:jc w:val="both"/>
        <w:rPr>
          <w:rFonts w:ascii="Arial" w:hAnsi="Arial" w:cs="Arial"/>
          <w:sz w:val="24"/>
          <w:szCs w:val="24"/>
          <w:lang w:eastAsia="es-MX"/>
        </w:rPr>
      </w:pPr>
    </w:p>
    <w:p w:rsidR="001D47B9" w:rsidRPr="00AD3EB1" w:rsidRDefault="001D47B9" w:rsidP="001D47B9">
      <w:pPr>
        <w:autoSpaceDE w:val="0"/>
        <w:autoSpaceDN w:val="0"/>
        <w:adjustRightInd w:val="0"/>
        <w:ind w:left="360"/>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Mediciones: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Tensiones entre fases (salida)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Frecuencia (salida)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Potencia activa (salida)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Potencia reactiva (salida)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Energía de Potencia Activa Integrada (kWh)</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Energía de Potencia Reactiva Integrada (kVARh)</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Setpoint de: FP /</w:t>
      </w:r>
      <w:r>
        <w:rPr>
          <w:rFonts w:ascii="Arial" w:hAnsi="Arial" w:cs="Arial"/>
          <w:sz w:val="24"/>
          <w:szCs w:val="24"/>
          <w:lang w:eastAsia="es-MX"/>
        </w:rPr>
        <w:t xml:space="preserve"> </w:t>
      </w:r>
      <w:r w:rsidRPr="00A07276">
        <w:rPr>
          <w:rFonts w:ascii="Arial" w:hAnsi="Arial" w:cs="Arial"/>
          <w:sz w:val="24"/>
          <w:szCs w:val="24"/>
          <w:lang w:eastAsia="es-MX"/>
        </w:rPr>
        <w:t>Q</w:t>
      </w:r>
      <w:r>
        <w:rPr>
          <w:rFonts w:ascii="Arial" w:hAnsi="Arial" w:cs="Arial"/>
          <w:sz w:val="24"/>
          <w:szCs w:val="24"/>
          <w:lang w:eastAsia="es-MX"/>
        </w:rPr>
        <w:t xml:space="preserve"> </w:t>
      </w:r>
      <w:r w:rsidRPr="00A07276">
        <w:rPr>
          <w:rFonts w:ascii="Arial" w:hAnsi="Arial" w:cs="Arial"/>
          <w:sz w:val="24"/>
          <w:szCs w:val="24"/>
          <w:lang w:eastAsia="es-MX"/>
        </w:rPr>
        <w:t>/</w:t>
      </w:r>
      <w:r>
        <w:rPr>
          <w:rFonts w:ascii="Arial" w:hAnsi="Arial" w:cs="Arial"/>
          <w:sz w:val="24"/>
          <w:szCs w:val="24"/>
          <w:lang w:eastAsia="es-MX"/>
        </w:rPr>
        <w:t xml:space="preserve"> </w:t>
      </w:r>
      <w:r w:rsidRPr="00A07276">
        <w:rPr>
          <w:rFonts w:ascii="Arial" w:hAnsi="Arial" w:cs="Arial"/>
          <w:sz w:val="24"/>
          <w:szCs w:val="24"/>
          <w:lang w:eastAsia="es-MX"/>
        </w:rPr>
        <w:t>Tensión</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Alarmas: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Operación de las protecciones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Problemas de las protecciones</w:t>
      </w:r>
    </w:p>
    <w:p w:rsidR="001D47B9" w:rsidRPr="00A07276"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Problemas en Interruptor</w:t>
      </w:r>
    </w:p>
    <w:p w:rsidR="001D47B9" w:rsidRPr="00A07276"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Operación de esquemas remediales</w:t>
      </w:r>
    </w:p>
    <w:p w:rsidR="001D47B9" w:rsidRPr="00A07276" w:rsidRDefault="001D47B9" w:rsidP="001D47B9">
      <w:pPr>
        <w:autoSpaceDE w:val="0"/>
        <w:autoSpaceDN w:val="0"/>
        <w:adjustRightInd w:val="0"/>
        <w:jc w:val="both"/>
        <w:rPr>
          <w:rFonts w:ascii="Arial" w:hAnsi="Arial" w:cs="Arial"/>
          <w:b/>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Control:</w:t>
      </w:r>
    </w:p>
    <w:p w:rsidR="001D47B9" w:rsidRPr="00A07276"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Setpoint de: FP /</w:t>
      </w:r>
      <w:r>
        <w:rPr>
          <w:rFonts w:ascii="Arial" w:hAnsi="Arial" w:cs="Arial"/>
          <w:sz w:val="24"/>
          <w:szCs w:val="24"/>
          <w:lang w:eastAsia="es-MX"/>
        </w:rPr>
        <w:t xml:space="preserve"> </w:t>
      </w:r>
      <w:r w:rsidRPr="00A07276">
        <w:rPr>
          <w:rFonts w:ascii="Arial" w:hAnsi="Arial" w:cs="Arial"/>
          <w:sz w:val="24"/>
          <w:szCs w:val="24"/>
          <w:lang w:eastAsia="es-MX"/>
        </w:rPr>
        <w:t>Q /</w:t>
      </w:r>
      <w:r>
        <w:rPr>
          <w:rFonts w:ascii="Arial" w:hAnsi="Arial" w:cs="Arial"/>
          <w:sz w:val="24"/>
          <w:szCs w:val="24"/>
          <w:lang w:eastAsia="es-MX"/>
        </w:rPr>
        <w:t xml:space="preserve"> </w:t>
      </w:r>
      <w:r w:rsidRPr="00A07276">
        <w:rPr>
          <w:rFonts w:ascii="Arial" w:hAnsi="Arial" w:cs="Arial"/>
          <w:sz w:val="24"/>
          <w:szCs w:val="24"/>
          <w:lang w:eastAsia="es-MX"/>
        </w:rPr>
        <w:t>Tensión</w:t>
      </w:r>
      <w:r>
        <w:rPr>
          <w:rFonts w:ascii="Arial" w:hAnsi="Arial" w:cs="Arial"/>
          <w:sz w:val="24"/>
          <w:szCs w:val="24"/>
          <w:lang w:eastAsia="es-MX"/>
        </w:rPr>
        <w:t>, nivel de carga</w:t>
      </w:r>
    </w:p>
    <w:p w:rsidR="001D47B9" w:rsidRPr="00A07276"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 xml:space="preserve">Selección de </w:t>
      </w:r>
      <w:r>
        <w:rPr>
          <w:rFonts w:ascii="Arial" w:hAnsi="Arial" w:cs="Arial"/>
          <w:sz w:val="24"/>
          <w:szCs w:val="24"/>
          <w:lang w:eastAsia="es-MX"/>
        </w:rPr>
        <w:t>modo</w:t>
      </w:r>
      <w:r w:rsidRPr="00A07276">
        <w:rPr>
          <w:rFonts w:ascii="Arial" w:hAnsi="Arial" w:cs="Arial"/>
          <w:sz w:val="24"/>
          <w:szCs w:val="24"/>
          <w:lang w:eastAsia="es-MX"/>
        </w:rPr>
        <w:t xml:space="preserve"> de control</w:t>
      </w:r>
    </w:p>
    <w:p w:rsidR="001D47B9" w:rsidRPr="00A07276" w:rsidRDefault="001D47B9" w:rsidP="001D47B9">
      <w:pPr>
        <w:autoSpaceDE w:val="0"/>
        <w:autoSpaceDN w:val="0"/>
        <w:adjustRightInd w:val="0"/>
        <w:jc w:val="both"/>
        <w:rPr>
          <w:rFonts w:ascii="Arial" w:hAnsi="Arial" w:cs="Arial"/>
          <w:b/>
          <w:sz w:val="24"/>
          <w:szCs w:val="24"/>
          <w:lang w:eastAsia="es-MX"/>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Variables Meteorológicas: </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sidRPr="00A07276">
        <w:rPr>
          <w:rFonts w:ascii="Arial" w:hAnsi="Arial" w:cs="Arial"/>
          <w:sz w:val="24"/>
          <w:szCs w:val="24"/>
          <w:lang w:eastAsia="es-MX"/>
        </w:rPr>
        <w:t>Dirección y velocidad del viento</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sidRPr="00A07276">
        <w:rPr>
          <w:rFonts w:ascii="Arial" w:hAnsi="Arial" w:cs="Arial"/>
          <w:sz w:val="24"/>
          <w:szCs w:val="24"/>
          <w:lang w:eastAsia="es-MX"/>
        </w:rPr>
        <w:t>Temperatura ambiente</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sidRPr="00A07276">
        <w:rPr>
          <w:rFonts w:ascii="Arial" w:hAnsi="Arial" w:cs="Arial"/>
          <w:sz w:val="24"/>
          <w:szCs w:val="24"/>
          <w:lang w:eastAsia="es-MX"/>
        </w:rPr>
        <w:t>Humedad relativa</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sidRPr="00A07276">
        <w:rPr>
          <w:rFonts w:ascii="Arial" w:hAnsi="Arial" w:cs="Arial"/>
          <w:sz w:val="24"/>
          <w:szCs w:val="24"/>
          <w:lang w:eastAsia="es-MX"/>
        </w:rPr>
        <w:t>Presión atmosférica</w:t>
      </w:r>
    </w:p>
    <w:p w:rsidR="001D47B9" w:rsidRPr="00A07276" w:rsidRDefault="001D47B9" w:rsidP="001D47B9">
      <w:pPr>
        <w:pStyle w:val="Prrafodelista"/>
        <w:numPr>
          <w:ilvl w:val="0"/>
          <w:numId w:val="27"/>
        </w:numPr>
        <w:autoSpaceDE w:val="0"/>
        <w:autoSpaceDN w:val="0"/>
        <w:adjustRightInd w:val="0"/>
        <w:spacing w:after="0" w:line="240" w:lineRule="auto"/>
        <w:ind w:left="709"/>
        <w:jc w:val="both"/>
        <w:rPr>
          <w:rFonts w:ascii="Arial" w:hAnsi="Arial" w:cs="Arial"/>
          <w:sz w:val="24"/>
          <w:szCs w:val="24"/>
          <w:lang w:eastAsia="es-MX"/>
        </w:rPr>
      </w:pPr>
      <w:r>
        <w:rPr>
          <w:rFonts w:ascii="Arial" w:hAnsi="Arial" w:cs="Arial"/>
          <w:sz w:val="24"/>
          <w:szCs w:val="24"/>
          <w:lang w:eastAsia="es-MX"/>
        </w:rPr>
        <w:t>Irradiación Solar:</w:t>
      </w:r>
      <w:r w:rsidRPr="00A07276">
        <w:rPr>
          <w:rFonts w:ascii="Arial" w:hAnsi="Arial" w:cs="Arial"/>
          <w:sz w:val="24"/>
          <w:szCs w:val="24"/>
          <w:lang w:eastAsia="es-MX"/>
        </w:rPr>
        <w:t xml:space="preserve"> directa, indirecta, </w:t>
      </w:r>
      <w:r>
        <w:rPr>
          <w:rFonts w:ascii="Arial" w:hAnsi="Arial" w:cs="Arial"/>
          <w:sz w:val="24"/>
          <w:szCs w:val="24"/>
          <w:lang w:eastAsia="es-MX"/>
        </w:rPr>
        <w:t>global</w:t>
      </w:r>
      <w:r w:rsidRPr="00A07276">
        <w:rPr>
          <w:rFonts w:ascii="Arial" w:hAnsi="Arial" w:cs="Arial"/>
          <w:sz w:val="24"/>
          <w:szCs w:val="24"/>
          <w:lang w:eastAsia="es-MX"/>
        </w:rPr>
        <w:t>.</w:t>
      </w:r>
    </w:p>
    <w:p w:rsidR="001D47B9" w:rsidRPr="00A07276" w:rsidRDefault="001D47B9" w:rsidP="001D47B9">
      <w:pPr>
        <w:autoSpaceDE w:val="0"/>
        <w:autoSpaceDN w:val="0"/>
        <w:adjustRightInd w:val="0"/>
        <w:jc w:val="both"/>
        <w:rPr>
          <w:rFonts w:ascii="Arial" w:hAnsi="Arial" w:cs="Arial"/>
          <w:b/>
          <w:sz w:val="24"/>
          <w:szCs w:val="24"/>
          <w:lang w:eastAsia="es-MX"/>
        </w:rPr>
      </w:pPr>
    </w:p>
    <w:p w:rsidR="001D47B9" w:rsidRPr="00A07276" w:rsidRDefault="001D47B9" w:rsidP="001D47B9">
      <w:pPr>
        <w:jc w:val="both"/>
        <w:rPr>
          <w:rFonts w:ascii="Arial" w:hAnsi="Arial" w:cs="Arial"/>
          <w:b/>
          <w:sz w:val="24"/>
          <w:szCs w:val="24"/>
          <w:lang w:eastAsia="es-MX"/>
        </w:rPr>
      </w:pPr>
      <w:r w:rsidRPr="00A07276">
        <w:rPr>
          <w:rFonts w:ascii="Arial" w:hAnsi="Arial" w:cs="Arial"/>
          <w:b/>
          <w:sz w:val="24"/>
          <w:szCs w:val="24"/>
          <w:lang w:eastAsia="es-MX"/>
        </w:rPr>
        <w:t xml:space="preserve">En el </w:t>
      </w:r>
      <w:r w:rsidRPr="00210AD7">
        <w:rPr>
          <w:rFonts w:ascii="Arial" w:hAnsi="Arial" w:cs="Arial"/>
          <w:b/>
          <w:sz w:val="24"/>
          <w:szCs w:val="24"/>
          <w:lang w:eastAsia="es-MX"/>
        </w:rPr>
        <w:t>Punto de Interconexión</w:t>
      </w:r>
      <w:r w:rsidRPr="00A07276">
        <w:rPr>
          <w:rFonts w:ascii="Arial" w:hAnsi="Arial" w:cs="Arial"/>
          <w:b/>
          <w:sz w:val="24"/>
          <w:szCs w:val="24"/>
          <w:lang w:eastAsia="es-MX"/>
        </w:rPr>
        <w:t>:</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Mediciones: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Tensiones entre fases </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Potencias Activa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Potencias reactiva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Energía de Potencia Activa Integrada (kWh)</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Energía de Potencia Reactiva Integrada (kVARh)</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Frecuencia</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THD de </w:t>
      </w:r>
      <w:r>
        <w:rPr>
          <w:rFonts w:ascii="Arial" w:hAnsi="Arial" w:cs="Arial"/>
          <w:sz w:val="24"/>
          <w:szCs w:val="24"/>
          <w:lang w:eastAsia="es-MX"/>
        </w:rPr>
        <w:t xml:space="preserve">tensión </w:t>
      </w:r>
      <w:r w:rsidRPr="00A07276">
        <w:rPr>
          <w:rFonts w:ascii="Arial" w:hAnsi="Arial" w:cs="Arial"/>
          <w:sz w:val="24"/>
          <w:szCs w:val="24"/>
          <w:lang w:eastAsia="es-MX"/>
        </w:rPr>
        <w:t>y corrientes.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Espectro Armónico de </w:t>
      </w:r>
      <w:r>
        <w:rPr>
          <w:rFonts w:ascii="Arial" w:hAnsi="Arial" w:cs="Arial"/>
          <w:sz w:val="24"/>
          <w:szCs w:val="24"/>
          <w:lang w:eastAsia="es-MX"/>
        </w:rPr>
        <w:t>t</w:t>
      </w:r>
      <w:r w:rsidRPr="00A07276">
        <w:rPr>
          <w:rFonts w:ascii="Arial" w:hAnsi="Arial" w:cs="Arial"/>
          <w:sz w:val="24"/>
          <w:szCs w:val="24"/>
          <w:lang w:eastAsia="es-MX"/>
        </w:rPr>
        <w:t>ensión</w:t>
      </w:r>
      <w:r>
        <w:rPr>
          <w:rFonts w:ascii="Arial" w:hAnsi="Arial" w:cs="Arial"/>
          <w:sz w:val="24"/>
          <w:szCs w:val="24"/>
          <w:lang w:eastAsia="es-MX"/>
        </w:rPr>
        <w:t xml:space="preserve"> </w:t>
      </w:r>
      <w:r w:rsidRPr="00A07276">
        <w:rPr>
          <w:rFonts w:ascii="Arial" w:hAnsi="Arial" w:cs="Arial"/>
          <w:sz w:val="24"/>
          <w:szCs w:val="24"/>
          <w:lang w:eastAsia="es-MX"/>
        </w:rPr>
        <w:t xml:space="preserve">y corrientes </w:t>
      </w:r>
      <w:r>
        <w:rPr>
          <w:rFonts w:ascii="Arial" w:hAnsi="Arial" w:cs="Arial"/>
          <w:sz w:val="24"/>
          <w:szCs w:val="24"/>
          <w:lang w:eastAsia="es-MX"/>
        </w:rPr>
        <w:t>hasta la 50va armónica.</w:t>
      </w:r>
    </w:p>
    <w:p w:rsidR="001D47B9"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Direccionalidad de armónicos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Pr>
          <w:rFonts w:ascii="Arial" w:hAnsi="Arial" w:cs="Arial"/>
          <w:sz w:val="24"/>
          <w:szCs w:val="24"/>
          <w:lang w:eastAsia="es-MX"/>
        </w:rPr>
        <w:t>Desbalance de tensión.</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Alarmas: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Operación de las protecciones</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Problemas de las protecciones</w:t>
      </w:r>
    </w:p>
    <w:p w:rsidR="001D47B9" w:rsidRPr="00BD4F51" w:rsidRDefault="001D47B9" w:rsidP="001D47B9">
      <w:pPr>
        <w:numPr>
          <w:ilvl w:val="0"/>
          <w:numId w:val="12"/>
        </w:numPr>
        <w:autoSpaceDE w:val="0"/>
        <w:autoSpaceDN w:val="0"/>
        <w:adjustRightInd w:val="0"/>
        <w:jc w:val="both"/>
        <w:rPr>
          <w:rFonts w:ascii="Arial" w:hAnsi="Arial" w:cs="Arial"/>
          <w:b/>
          <w:sz w:val="24"/>
          <w:szCs w:val="24"/>
          <w:lang w:eastAsia="es-MX"/>
        </w:rPr>
      </w:pPr>
      <w:r w:rsidRPr="00A07276">
        <w:rPr>
          <w:rFonts w:ascii="Arial" w:hAnsi="Arial" w:cs="Arial"/>
          <w:sz w:val="24"/>
          <w:szCs w:val="24"/>
          <w:lang w:eastAsia="es-MX"/>
        </w:rPr>
        <w:t>Problemas en Interruptor</w:t>
      </w:r>
    </w:p>
    <w:p w:rsidR="001D47B9" w:rsidRPr="00A07276" w:rsidRDefault="001D47B9" w:rsidP="001D47B9">
      <w:pPr>
        <w:numPr>
          <w:ilvl w:val="0"/>
          <w:numId w:val="12"/>
        </w:numPr>
        <w:autoSpaceDE w:val="0"/>
        <w:autoSpaceDN w:val="0"/>
        <w:adjustRightInd w:val="0"/>
        <w:jc w:val="both"/>
        <w:rPr>
          <w:rFonts w:ascii="Arial" w:hAnsi="Arial" w:cs="Arial"/>
          <w:b/>
          <w:sz w:val="24"/>
          <w:szCs w:val="24"/>
          <w:lang w:eastAsia="es-MX"/>
        </w:rPr>
      </w:pPr>
      <w:r>
        <w:rPr>
          <w:rFonts w:ascii="Arial" w:hAnsi="Arial" w:cs="Arial"/>
          <w:sz w:val="24"/>
          <w:szCs w:val="24"/>
          <w:lang w:eastAsia="es-MX"/>
        </w:rPr>
        <w:t>Alarmas de violación THD en tensión</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Estados (abierto/cerrado):</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Cuchillas de seccionamiento</w:t>
      </w:r>
    </w:p>
    <w:p w:rsidR="001D47B9" w:rsidRPr="00A07276" w:rsidRDefault="001D47B9" w:rsidP="001D47B9">
      <w:pPr>
        <w:numPr>
          <w:ilvl w:val="0"/>
          <w:numId w:val="12"/>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Interruptores</w:t>
      </w: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Este listado es enunciativo y no limitativo. La base de datos de puntos a monitorear a nivel superior se acordará entre el </w:t>
      </w:r>
      <w:r w:rsidRPr="00D6204B">
        <w:rPr>
          <w:rFonts w:ascii="Arial" w:hAnsi="Arial" w:cs="Arial"/>
          <w:b/>
          <w:sz w:val="24"/>
          <w:szCs w:val="24"/>
          <w:lang w:eastAsia="es-MX"/>
        </w:rPr>
        <w:t>Solicitante</w:t>
      </w:r>
      <w:r w:rsidRPr="00A07276">
        <w:rPr>
          <w:rFonts w:ascii="Arial" w:hAnsi="Arial" w:cs="Arial"/>
          <w:sz w:val="24"/>
          <w:szCs w:val="24"/>
          <w:lang w:eastAsia="es-MX"/>
        </w:rPr>
        <w:t xml:space="preserve"> y el </w:t>
      </w:r>
      <w:r w:rsidRPr="00D6204B">
        <w:rPr>
          <w:rFonts w:ascii="Arial" w:hAnsi="Arial" w:cs="Arial"/>
          <w:b/>
          <w:sz w:val="24"/>
          <w:szCs w:val="24"/>
          <w:lang w:eastAsia="es-MX"/>
        </w:rPr>
        <w:t>Suministrador</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D3EB1" w:rsidRDefault="001D47B9" w:rsidP="001D47B9">
      <w:pPr>
        <w:pStyle w:val="Ttulo2"/>
        <w:spacing w:line="240" w:lineRule="auto"/>
        <w:ind w:left="0"/>
        <w:rPr>
          <w:color w:val="auto"/>
          <w:sz w:val="24"/>
          <w:lang w:val="es-MX"/>
        </w:rPr>
      </w:pPr>
      <w:bookmarkStart w:id="202" w:name="_Toc307331120"/>
      <w:bookmarkStart w:id="203" w:name="_Toc362103758"/>
      <w:bookmarkStart w:id="204" w:name="_Toc367280040"/>
      <w:bookmarkStart w:id="205" w:name="_Toc369617270"/>
      <w:bookmarkStart w:id="206" w:name="_Toc370490319"/>
      <w:r w:rsidRPr="00AD3EB1">
        <w:rPr>
          <w:color w:val="auto"/>
          <w:sz w:val="24"/>
          <w:lang w:val="es-MX"/>
        </w:rPr>
        <w:t>3.5 Equipo de Medición</w:t>
      </w:r>
      <w:bookmarkEnd w:id="202"/>
      <w:bookmarkEnd w:id="203"/>
      <w:bookmarkEnd w:id="204"/>
      <w:bookmarkEnd w:id="205"/>
      <w:bookmarkEnd w:id="206"/>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bCs/>
          <w:sz w:val="24"/>
          <w:szCs w:val="24"/>
        </w:rPr>
      </w:pPr>
      <w:r w:rsidRPr="00A07276">
        <w:rPr>
          <w:rFonts w:ascii="Arial" w:hAnsi="Arial" w:cs="Arial"/>
          <w:sz w:val="24"/>
          <w:szCs w:val="24"/>
          <w:lang w:eastAsia="es-MX"/>
        </w:rPr>
        <w:t xml:space="preserve">Se debe contar con un medidor principal y uno de respaldo, así como con transformadores de instrumento destinados a la facturación instalados en el </w:t>
      </w:r>
      <w:r w:rsidRPr="00210AD7">
        <w:rPr>
          <w:rFonts w:ascii="Arial" w:hAnsi="Arial" w:cs="Arial"/>
          <w:b/>
          <w:sz w:val="24"/>
          <w:szCs w:val="24"/>
          <w:lang w:eastAsia="es-MX"/>
        </w:rPr>
        <w:t>Punto de Interconexión</w:t>
      </w:r>
      <w:r w:rsidRPr="00A07276">
        <w:rPr>
          <w:rFonts w:ascii="Arial" w:hAnsi="Arial" w:cs="Arial"/>
          <w:sz w:val="24"/>
          <w:szCs w:val="24"/>
          <w:lang w:eastAsia="es-MX"/>
        </w:rPr>
        <w:t xml:space="preserve"> y para uso exclusivo de este fin. Los medidores deben contar con acceso remoto mediante un canal dedicado. Las características del acceso remoto serán definidas según el caso por el área de medición del </w:t>
      </w:r>
      <w:r w:rsidRPr="00210AD7">
        <w:rPr>
          <w:rFonts w:ascii="Arial" w:hAnsi="Arial" w:cs="Arial"/>
          <w:b/>
          <w:sz w:val="24"/>
          <w:szCs w:val="24"/>
          <w:lang w:eastAsia="es-MX"/>
        </w:rPr>
        <w:t>Suministrador</w:t>
      </w:r>
      <w:r w:rsidRPr="00A07276">
        <w:rPr>
          <w:rFonts w:ascii="Arial" w:hAnsi="Arial" w:cs="Arial"/>
          <w:sz w:val="24"/>
          <w:szCs w:val="24"/>
          <w:lang w:eastAsia="es-MX"/>
        </w:rPr>
        <w:t xml:space="preserve">. </w:t>
      </w:r>
      <w:r w:rsidRPr="00A07276">
        <w:rPr>
          <w:rFonts w:ascii="Arial" w:hAnsi="Arial" w:cs="Arial"/>
          <w:sz w:val="24"/>
          <w:szCs w:val="24"/>
        </w:rPr>
        <w:t xml:space="preserve">Se debe cumplir con la especificación </w:t>
      </w:r>
      <w:r w:rsidRPr="00A07276">
        <w:rPr>
          <w:rFonts w:ascii="Arial" w:hAnsi="Arial" w:cs="Arial"/>
          <w:b/>
          <w:sz w:val="24"/>
          <w:szCs w:val="24"/>
        </w:rPr>
        <w:t>CFE G0000-48</w:t>
      </w:r>
      <w:r w:rsidRPr="00A07276">
        <w:rPr>
          <w:rFonts w:ascii="Arial" w:hAnsi="Arial" w:cs="Arial"/>
          <w:sz w:val="24"/>
          <w:szCs w:val="24"/>
        </w:rPr>
        <w:t xml:space="preserve"> “Medidores Multifunción para Sistemas Eléctricos” y con las </w:t>
      </w:r>
      <w:r w:rsidRPr="00D95F59">
        <w:rPr>
          <w:rFonts w:ascii="Arial" w:hAnsi="Arial" w:cs="Arial"/>
          <w:bCs/>
          <w:sz w:val="24"/>
          <w:szCs w:val="24"/>
        </w:rPr>
        <w:t xml:space="preserve">normas </w:t>
      </w:r>
      <w:r w:rsidRPr="00A07276">
        <w:rPr>
          <w:rFonts w:ascii="Arial" w:hAnsi="Arial" w:cs="Arial"/>
          <w:bCs/>
          <w:sz w:val="24"/>
          <w:szCs w:val="24"/>
        </w:rPr>
        <w:t xml:space="preserve">NRF-027-CFE </w:t>
      </w:r>
      <w:r w:rsidRPr="00D95F59">
        <w:rPr>
          <w:rFonts w:ascii="Arial" w:hAnsi="Arial" w:cs="Arial"/>
          <w:bCs/>
          <w:sz w:val="24"/>
          <w:szCs w:val="24"/>
        </w:rPr>
        <w:t xml:space="preserve">“Transformadores de Corriente para Sistemas con Tensiones Nominales de 0.6 kV a 400 </w:t>
      </w:r>
      <w:r>
        <w:rPr>
          <w:rFonts w:ascii="Arial" w:hAnsi="Arial" w:cs="Arial"/>
          <w:bCs/>
          <w:sz w:val="24"/>
          <w:szCs w:val="24"/>
        </w:rPr>
        <w:t>kV</w:t>
      </w:r>
      <w:r w:rsidRPr="00D95F59">
        <w:rPr>
          <w:rFonts w:ascii="Arial" w:hAnsi="Arial" w:cs="Arial"/>
          <w:bCs/>
          <w:sz w:val="24"/>
          <w:szCs w:val="24"/>
        </w:rPr>
        <w:t>”</w:t>
      </w:r>
      <w:r w:rsidRPr="00A07276">
        <w:rPr>
          <w:rFonts w:ascii="Arial" w:hAnsi="Arial" w:cs="Arial"/>
          <w:bCs/>
          <w:sz w:val="24"/>
          <w:szCs w:val="24"/>
        </w:rPr>
        <w:t xml:space="preserve"> y NRF-026-CFE </w:t>
      </w:r>
      <w:r w:rsidRPr="00D95F59">
        <w:rPr>
          <w:rFonts w:ascii="Arial" w:hAnsi="Arial" w:cs="Arial"/>
          <w:bCs/>
          <w:sz w:val="24"/>
          <w:szCs w:val="24"/>
        </w:rPr>
        <w:t>“Transformadores de Potencial Inductivos para Sistemas con Tensiones Nominales de 13</w:t>
      </w:r>
      <w:r>
        <w:rPr>
          <w:rFonts w:ascii="Arial" w:hAnsi="Arial" w:cs="Arial"/>
          <w:bCs/>
          <w:sz w:val="24"/>
          <w:szCs w:val="24"/>
        </w:rPr>
        <w:t>.</w:t>
      </w:r>
      <w:r w:rsidRPr="00D95F59">
        <w:rPr>
          <w:rFonts w:ascii="Arial" w:hAnsi="Arial" w:cs="Arial"/>
          <w:bCs/>
          <w:sz w:val="24"/>
          <w:szCs w:val="24"/>
        </w:rPr>
        <w:t>8 kV a 400 kV”</w:t>
      </w:r>
      <w:r w:rsidRPr="00A07276">
        <w:rPr>
          <w:rFonts w:ascii="Arial" w:hAnsi="Arial" w:cs="Arial"/>
          <w:bCs/>
          <w:sz w:val="24"/>
          <w:szCs w:val="24"/>
        </w:rPr>
        <w:t>.</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bCs/>
          <w:sz w:val="24"/>
          <w:szCs w:val="24"/>
        </w:rPr>
        <w:t>Los esquemas de medición deben cumplir con los siguientes requerimientos:</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numPr>
          <w:ilvl w:val="0"/>
          <w:numId w:val="15"/>
        </w:numPr>
        <w:autoSpaceDE w:val="0"/>
        <w:autoSpaceDN w:val="0"/>
        <w:adjustRightInd w:val="0"/>
        <w:jc w:val="both"/>
        <w:rPr>
          <w:rFonts w:ascii="Arial" w:hAnsi="Arial" w:cs="Arial"/>
          <w:sz w:val="24"/>
          <w:szCs w:val="24"/>
        </w:rPr>
      </w:pPr>
      <w:r w:rsidRPr="00A07276">
        <w:rPr>
          <w:rFonts w:ascii="Arial" w:hAnsi="Arial" w:cs="Arial"/>
          <w:sz w:val="24"/>
          <w:szCs w:val="24"/>
        </w:rPr>
        <w:t>M</w:t>
      </w:r>
      <w:r w:rsidRPr="00AD3EB1">
        <w:rPr>
          <w:rFonts w:ascii="Arial" w:hAnsi="Arial"/>
          <w:sz w:val="24"/>
        </w:rPr>
        <w:t xml:space="preserve">edidor de la generación total M1 (energía bruta), que puede venir integrado al equipo, por lo que el </w:t>
      </w:r>
      <w:r w:rsidRPr="00AD3EB1">
        <w:rPr>
          <w:rFonts w:ascii="Arial" w:hAnsi="Arial"/>
          <w:b/>
          <w:sz w:val="24"/>
        </w:rPr>
        <w:t>Solicitante</w:t>
      </w:r>
      <w:r w:rsidRPr="00AD3EB1">
        <w:rPr>
          <w:rFonts w:ascii="Arial" w:hAnsi="Arial"/>
          <w:sz w:val="24"/>
        </w:rPr>
        <w:t xml:space="preserve"> debe proporcionarlo e instalarlo a la salida del inversor antes de la carga local y/o usos propios de la instalación fotovoltaica. </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numPr>
          <w:ilvl w:val="1"/>
          <w:numId w:val="15"/>
        </w:numPr>
        <w:autoSpaceDE w:val="0"/>
        <w:autoSpaceDN w:val="0"/>
        <w:adjustRightInd w:val="0"/>
        <w:jc w:val="both"/>
        <w:rPr>
          <w:rFonts w:ascii="Arial" w:hAnsi="Arial" w:cs="Arial"/>
          <w:sz w:val="24"/>
          <w:szCs w:val="24"/>
        </w:rPr>
      </w:pPr>
      <w:r w:rsidRPr="00AD3EB1">
        <w:rPr>
          <w:rFonts w:ascii="Arial" w:hAnsi="Arial"/>
          <w:sz w:val="24"/>
        </w:rPr>
        <w:t xml:space="preserve">Para fines estadísticos se requiere la instalación del medidor M1 a la salida de la fuente de generación conforme al </w:t>
      </w:r>
      <w:r w:rsidRPr="00AD3EB1">
        <w:rPr>
          <w:rFonts w:ascii="Arial" w:hAnsi="Arial"/>
          <w:b/>
          <w:sz w:val="24"/>
        </w:rPr>
        <w:t>RLAERFTE</w:t>
      </w:r>
      <w:r w:rsidRPr="00AD3EB1">
        <w:rPr>
          <w:rFonts w:ascii="Arial" w:hAnsi="Arial"/>
          <w:sz w:val="24"/>
        </w:rPr>
        <w:t>.</w:t>
      </w:r>
    </w:p>
    <w:p w:rsidR="001D47B9" w:rsidRPr="00A07276" w:rsidRDefault="001D47B9" w:rsidP="001D47B9">
      <w:pPr>
        <w:pStyle w:val="Prrafodelista"/>
        <w:numPr>
          <w:ilvl w:val="1"/>
          <w:numId w:val="15"/>
        </w:numPr>
        <w:autoSpaceDE w:val="0"/>
        <w:autoSpaceDN w:val="0"/>
        <w:adjustRightInd w:val="0"/>
        <w:jc w:val="both"/>
        <w:rPr>
          <w:rFonts w:ascii="Arial" w:hAnsi="Arial" w:cs="Arial"/>
          <w:sz w:val="24"/>
          <w:szCs w:val="24"/>
        </w:rPr>
      </w:pPr>
      <w:r w:rsidRPr="00A07276">
        <w:rPr>
          <w:rFonts w:ascii="Arial" w:hAnsi="Arial" w:cs="Arial"/>
          <w:sz w:val="24"/>
          <w:szCs w:val="24"/>
        </w:rPr>
        <w:t xml:space="preserve">Para tal efecto el </w:t>
      </w:r>
      <w:r w:rsidRPr="00210AD7">
        <w:rPr>
          <w:rFonts w:ascii="Arial" w:hAnsi="Arial" w:cs="Arial"/>
          <w:b/>
          <w:sz w:val="24"/>
          <w:szCs w:val="24"/>
        </w:rPr>
        <w:t>Solicitante</w:t>
      </w:r>
      <w:r w:rsidRPr="00A07276">
        <w:rPr>
          <w:rFonts w:ascii="Arial" w:hAnsi="Arial" w:cs="Arial"/>
          <w:sz w:val="24"/>
          <w:szCs w:val="24"/>
        </w:rPr>
        <w:t xml:space="preserve"> se obliga a facilitar el acceso a sus instalaciones a fin de que el personal del </w:t>
      </w:r>
      <w:r w:rsidRPr="00210AD7">
        <w:rPr>
          <w:rFonts w:ascii="Arial" w:hAnsi="Arial" w:cs="Arial"/>
          <w:b/>
          <w:sz w:val="24"/>
          <w:szCs w:val="24"/>
        </w:rPr>
        <w:t>Suministrador</w:t>
      </w:r>
      <w:r w:rsidRPr="00A07276">
        <w:rPr>
          <w:rFonts w:ascii="Arial" w:hAnsi="Arial" w:cs="Arial"/>
          <w:sz w:val="24"/>
          <w:szCs w:val="24"/>
        </w:rPr>
        <w:t xml:space="preserve">, obtenga la información de la generación total del medidor M1, de su </w:t>
      </w:r>
      <w:r w:rsidRPr="00A07276">
        <w:rPr>
          <w:rFonts w:ascii="Arial" w:hAnsi="Arial" w:cs="Arial"/>
          <w:b/>
          <w:sz w:val="24"/>
          <w:szCs w:val="24"/>
        </w:rPr>
        <w:t>Central</w:t>
      </w:r>
      <w:r w:rsidRPr="00A07276">
        <w:rPr>
          <w:rFonts w:ascii="Arial" w:hAnsi="Arial" w:cs="Arial"/>
          <w:sz w:val="24"/>
          <w:szCs w:val="24"/>
        </w:rPr>
        <w:t>.</w:t>
      </w:r>
    </w:p>
    <w:p w:rsidR="001D47B9" w:rsidRPr="00A07276" w:rsidRDefault="001D47B9" w:rsidP="001D47B9">
      <w:pPr>
        <w:numPr>
          <w:ilvl w:val="0"/>
          <w:numId w:val="15"/>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Medición bidireccional redundante para facturación (energía neta), en el </w:t>
      </w:r>
      <w:r w:rsidRPr="00210AD7">
        <w:rPr>
          <w:rFonts w:ascii="Arial" w:hAnsi="Arial" w:cs="Arial"/>
          <w:b/>
          <w:sz w:val="24"/>
          <w:szCs w:val="24"/>
          <w:lang w:eastAsia="es-MX"/>
        </w:rPr>
        <w:t>Punto de Interconexión</w:t>
      </w:r>
      <w:r w:rsidRPr="00A07276">
        <w:rPr>
          <w:rFonts w:ascii="Arial" w:hAnsi="Arial" w:cs="Arial"/>
          <w:sz w:val="24"/>
          <w:szCs w:val="24"/>
          <w:lang w:eastAsia="es-MX"/>
        </w:rPr>
        <w:t xml:space="preserve"> (M2).</w:t>
      </w:r>
    </w:p>
    <w:p w:rsidR="001D47B9" w:rsidRPr="00A07276" w:rsidRDefault="001D47B9" w:rsidP="001D47B9">
      <w:pPr>
        <w:jc w:val="both"/>
        <w:rPr>
          <w:rFonts w:ascii="Arial" w:hAnsi="Arial" w:cs="Arial"/>
          <w:sz w:val="24"/>
          <w:szCs w:val="24"/>
        </w:rPr>
      </w:pPr>
    </w:p>
    <w:p w:rsidR="001D47B9" w:rsidRPr="00A07276" w:rsidRDefault="001D47B9" w:rsidP="001D47B9">
      <w:pPr>
        <w:numPr>
          <w:ilvl w:val="1"/>
          <w:numId w:val="15"/>
        </w:numPr>
        <w:jc w:val="both"/>
        <w:rPr>
          <w:rFonts w:ascii="Arial" w:hAnsi="Arial" w:cs="Arial"/>
          <w:sz w:val="24"/>
          <w:szCs w:val="24"/>
        </w:rPr>
      </w:pPr>
      <w:r w:rsidRPr="00A07276">
        <w:rPr>
          <w:rFonts w:ascii="Arial" w:hAnsi="Arial" w:cs="Arial"/>
          <w:sz w:val="24"/>
          <w:szCs w:val="24"/>
        </w:rPr>
        <w:t xml:space="preserve">Sincronización de tiempo con Sistema de Posicionamiento Global (GPS). Esta sincronización aplica al </w:t>
      </w:r>
      <w:r w:rsidRPr="00210AD7">
        <w:rPr>
          <w:rFonts w:ascii="Arial" w:hAnsi="Arial" w:cs="Arial"/>
          <w:b/>
          <w:sz w:val="24"/>
          <w:szCs w:val="24"/>
        </w:rPr>
        <w:t>Punto de Interconexión</w:t>
      </w:r>
      <w:r w:rsidRPr="00A07276">
        <w:rPr>
          <w:rFonts w:ascii="Arial" w:hAnsi="Arial" w:cs="Arial"/>
          <w:sz w:val="24"/>
          <w:szCs w:val="24"/>
        </w:rPr>
        <w:t xml:space="preserve"> y a los </w:t>
      </w:r>
      <w:r w:rsidRPr="00A07276">
        <w:rPr>
          <w:rFonts w:ascii="Arial" w:hAnsi="Arial" w:cs="Arial"/>
          <w:b/>
          <w:sz w:val="24"/>
          <w:szCs w:val="24"/>
        </w:rPr>
        <w:t>Puntos</w:t>
      </w:r>
      <w:r w:rsidRPr="00A07276">
        <w:rPr>
          <w:rFonts w:ascii="Arial" w:hAnsi="Arial" w:cs="Arial"/>
          <w:sz w:val="24"/>
          <w:szCs w:val="24"/>
        </w:rPr>
        <w:t xml:space="preserve"> de </w:t>
      </w:r>
      <w:r w:rsidRPr="00A07276">
        <w:rPr>
          <w:rFonts w:ascii="Arial" w:hAnsi="Arial" w:cs="Arial"/>
          <w:b/>
          <w:sz w:val="24"/>
          <w:szCs w:val="24"/>
        </w:rPr>
        <w:t>Carga.</w:t>
      </w:r>
    </w:p>
    <w:p w:rsidR="001D47B9" w:rsidRPr="00A07276" w:rsidRDefault="001D47B9" w:rsidP="001D47B9">
      <w:pPr>
        <w:jc w:val="both"/>
        <w:rPr>
          <w:rFonts w:ascii="Arial" w:hAnsi="Arial" w:cs="Arial"/>
          <w:sz w:val="24"/>
          <w:szCs w:val="24"/>
        </w:rPr>
      </w:pPr>
    </w:p>
    <w:p w:rsidR="001D47B9" w:rsidRPr="00A07276" w:rsidRDefault="001D47B9" w:rsidP="001D47B9">
      <w:pPr>
        <w:numPr>
          <w:ilvl w:val="1"/>
          <w:numId w:val="15"/>
        </w:numPr>
        <w:jc w:val="both"/>
        <w:rPr>
          <w:rFonts w:ascii="Arial" w:hAnsi="Arial" w:cs="Arial"/>
          <w:b/>
          <w:sz w:val="24"/>
          <w:szCs w:val="24"/>
        </w:rPr>
      </w:pPr>
      <w:r w:rsidRPr="00A07276">
        <w:rPr>
          <w:rFonts w:ascii="Arial" w:hAnsi="Arial" w:cs="Arial"/>
          <w:sz w:val="24"/>
          <w:szCs w:val="24"/>
        </w:rPr>
        <w:t xml:space="preserve">Caseta de medición con acceso exclusivo a personal del </w:t>
      </w:r>
      <w:r w:rsidRPr="00210AD7">
        <w:rPr>
          <w:rFonts w:ascii="Arial" w:hAnsi="Arial" w:cs="Arial"/>
          <w:b/>
          <w:sz w:val="24"/>
          <w:szCs w:val="24"/>
        </w:rPr>
        <w:t>Suministrador</w:t>
      </w:r>
      <w:r w:rsidRPr="00A07276">
        <w:rPr>
          <w:rFonts w:ascii="Arial" w:hAnsi="Arial" w:cs="Arial"/>
          <w:sz w:val="24"/>
          <w:szCs w:val="24"/>
        </w:rPr>
        <w:t xml:space="preserve">, de acuerdo con las especificaciones que el </w:t>
      </w:r>
      <w:r w:rsidRPr="00210AD7">
        <w:rPr>
          <w:rFonts w:ascii="Arial" w:hAnsi="Arial" w:cs="Arial"/>
          <w:b/>
          <w:sz w:val="24"/>
          <w:szCs w:val="24"/>
        </w:rPr>
        <w:t>Suministrador</w:t>
      </w:r>
      <w:r w:rsidRPr="00A07276">
        <w:rPr>
          <w:rFonts w:ascii="Arial" w:hAnsi="Arial" w:cs="Arial"/>
          <w:sz w:val="24"/>
          <w:szCs w:val="24"/>
        </w:rPr>
        <w:t xml:space="preserve"> </w:t>
      </w:r>
      <w:r>
        <w:rPr>
          <w:rFonts w:ascii="Arial" w:hAnsi="Arial" w:cs="Arial"/>
          <w:sz w:val="24"/>
          <w:szCs w:val="24"/>
        </w:rPr>
        <w:t>proporcione</w:t>
      </w:r>
      <w:r w:rsidRPr="00A07276">
        <w:rPr>
          <w:rFonts w:ascii="Arial" w:hAnsi="Arial" w:cs="Arial"/>
          <w:sz w:val="24"/>
          <w:szCs w:val="24"/>
        </w:rPr>
        <w:t xml:space="preserve"> al</w:t>
      </w:r>
      <w:r w:rsidRPr="00A07276">
        <w:rPr>
          <w:rFonts w:ascii="Arial" w:hAnsi="Arial" w:cs="Arial"/>
          <w:b/>
          <w:sz w:val="24"/>
          <w:szCs w:val="24"/>
        </w:rPr>
        <w:t xml:space="preserve"> </w:t>
      </w:r>
      <w:r w:rsidRPr="00210AD7">
        <w:rPr>
          <w:rFonts w:ascii="Arial" w:hAnsi="Arial" w:cs="Arial"/>
          <w:b/>
          <w:sz w:val="24"/>
          <w:szCs w:val="24"/>
        </w:rPr>
        <w:t>Solicitante</w:t>
      </w:r>
      <w:r w:rsidRPr="00A07276">
        <w:rPr>
          <w:rFonts w:ascii="Arial" w:hAnsi="Arial" w:cs="Arial"/>
          <w:b/>
          <w:sz w:val="24"/>
          <w:szCs w:val="24"/>
        </w:rPr>
        <w:t>.</w:t>
      </w:r>
    </w:p>
    <w:p w:rsidR="001D47B9" w:rsidRPr="00A07276" w:rsidRDefault="001D47B9" w:rsidP="001D47B9">
      <w:pPr>
        <w:ind w:left="1440"/>
        <w:jc w:val="both"/>
        <w:rPr>
          <w:rFonts w:ascii="Arial" w:hAnsi="Arial" w:cs="Arial"/>
          <w:sz w:val="24"/>
          <w:szCs w:val="24"/>
          <w:lang w:eastAsia="es-MX"/>
        </w:rPr>
      </w:pPr>
    </w:p>
    <w:p w:rsidR="001D47B9" w:rsidRPr="00A07276" w:rsidRDefault="001D47B9" w:rsidP="001D47B9">
      <w:pPr>
        <w:numPr>
          <w:ilvl w:val="1"/>
          <w:numId w:val="15"/>
        </w:numPr>
        <w:jc w:val="both"/>
        <w:rPr>
          <w:rFonts w:ascii="Arial" w:hAnsi="Arial" w:cs="Arial"/>
          <w:sz w:val="24"/>
          <w:szCs w:val="24"/>
          <w:lang w:eastAsia="es-MX"/>
        </w:rPr>
      </w:pPr>
      <w:r w:rsidRPr="00A07276">
        <w:rPr>
          <w:rFonts w:ascii="Arial" w:hAnsi="Arial" w:cs="Arial"/>
          <w:sz w:val="24"/>
          <w:szCs w:val="24"/>
        </w:rPr>
        <w:t xml:space="preserve">Gabinete de medición de acuerdo con las especificaciones que </w:t>
      </w:r>
      <w:r>
        <w:rPr>
          <w:rFonts w:ascii="Arial" w:hAnsi="Arial" w:cs="Arial"/>
          <w:sz w:val="24"/>
          <w:szCs w:val="24"/>
        </w:rPr>
        <w:t>proporcione</w:t>
      </w:r>
      <w:r w:rsidRPr="00A07276">
        <w:rPr>
          <w:rFonts w:ascii="Arial" w:hAnsi="Arial" w:cs="Arial"/>
          <w:sz w:val="24"/>
          <w:szCs w:val="24"/>
        </w:rPr>
        <w:t xml:space="preserve"> el</w:t>
      </w:r>
      <w:r w:rsidRPr="00A07276">
        <w:rPr>
          <w:rFonts w:ascii="Arial" w:hAnsi="Arial" w:cs="Arial"/>
          <w:b/>
          <w:sz w:val="24"/>
          <w:szCs w:val="24"/>
        </w:rPr>
        <w:t xml:space="preserve"> </w:t>
      </w:r>
      <w:r w:rsidRPr="00210AD7">
        <w:rPr>
          <w:rFonts w:ascii="Arial" w:hAnsi="Arial" w:cs="Arial"/>
          <w:b/>
          <w:sz w:val="24"/>
          <w:szCs w:val="24"/>
        </w:rPr>
        <w:t>Suministrador</w:t>
      </w:r>
      <w:r w:rsidRPr="00A07276">
        <w:rPr>
          <w:rFonts w:ascii="Arial" w:hAnsi="Arial" w:cs="Arial"/>
          <w:b/>
          <w:sz w:val="24"/>
          <w:szCs w:val="24"/>
        </w:rPr>
        <w:t>.</w:t>
      </w:r>
    </w:p>
    <w:p w:rsidR="001D47B9" w:rsidRPr="00A07276" w:rsidRDefault="001D47B9" w:rsidP="001D47B9">
      <w:pPr>
        <w:jc w:val="both"/>
        <w:rPr>
          <w:rFonts w:ascii="Arial" w:hAnsi="Arial" w:cs="Arial"/>
          <w:b/>
          <w:sz w:val="24"/>
          <w:szCs w:val="24"/>
        </w:rPr>
      </w:pPr>
    </w:p>
    <w:p w:rsidR="001D47B9" w:rsidRPr="00A07276" w:rsidRDefault="001D47B9" w:rsidP="001D47B9">
      <w:pPr>
        <w:numPr>
          <w:ilvl w:val="1"/>
          <w:numId w:val="15"/>
        </w:num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En los puntos de carga a las que se entrega la energía porteada se debe contar con un medidor fiscal (MC) con características definidas por el </w:t>
      </w:r>
      <w:r w:rsidRPr="00210AD7">
        <w:rPr>
          <w:rFonts w:ascii="Arial" w:hAnsi="Arial" w:cs="Arial"/>
          <w:b/>
          <w:sz w:val="24"/>
          <w:szCs w:val="24"/>
          <w:lang w:eastAsia="es-MX"/>
        </w:rPr>
        <w:t>Suministrador</w:t>
      </w:r>
      <w:r w:rsidRPr="00A07276">
        <w:rPr>
          <w:rFonts w:ascii="Arial" w:hAnsi="Arial" w:cs="Arial"/>
          <w:b/>
          <w:sz w:val="24"/>
          <w:szCs w:val="24"/>
          <w:lang w:eastAsia="es-MX"/>
        </w:rPr>
        <w:t xml:space="preserve"> y comunicaciones para su interrogación remota vía TCP/IP</w:t>
      </w:r>
      <w:r w:rsidRPr="00A07276">
        <w:rPr>
          <w:rFonts w:ascii="Arial" w:hAnsi="Arial" w:cs="Arial"/>
          <w:sz w:val="24"/>
          <w:szCs w:val="24"/>
          <w:lang w:eastAsia="es-MX"/>
        </w:rPr>
        <w:t>.</w:t>
      </w: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Para los proyectos que no requieren hacer uso de la red para realizar porteo no se requiere el medidor fiscal (MC).</w:t>
      </w:r>
    </w:p>
    <w:p w:rsidR="001D47B9" w:rsidRPr="00AD3EB1" w:rsidRDefault="001D47B9" w:rsidP="001D47B9">
      <w:pPr>
        <w:pStyle w:val="Ttulo2"/>
        <w:spacing w:line="240" w:lineRule="auto"/>
        <w:ind w:left="0"/>
        <w:rPr>
          <w:color w:val="auto"/>
          <w:sz w:val="24"/>
          <w:lang w:val="es-MX"/>
        </w:rPr>
      </w:pPr>
      <w:bookmarkStart w:id="207" w:name="_Toc307331121"/>
      <w:bookmarkStart w:id="208" w:name="_Toc362103759"/>
      <w:bookmarkStart w:id="209" w:name="_Toc367280041"/>
      <w:bookmarkStart w:id="210" w:name="_Toc369617271"/>
      <w:bookmarkStart w:id="211" w:name="_Toc370490320"/>
      <w:r w:rsidRPr="00AD3EB1">
        <w:rPr>
          <w:color w:val="auto"/>
          <w:sz w:val="24"/>
          <w:lang w:val="es-MX"/>
        </w:rPr>
        <w:t>3.6 Calidad de la energía</w:t>
      </w:r>
      <w:bookmarkEnd w:id="207"/>
      <w:bookmarkEnd w:id="208"/>
      <w:bookmarkEnd w:id="209"/>
      <w:bookmarkEnd w:id="210"/>
      <w:bookmarkEnd w:id="211"/>
    </w:p>
    <w:p w:rsidR="001D47B9" w:rsidRPr="00AD3EB1" w:rsidRDefault="001D47B9" w:rsidP="001D47B9">
      <w:pPr>
        <w:keepNext/>
        <w:ind w:left="1440"/>
        <w:jc w:val="both"/>
        <w:rPr>
          <w:rFonts w:ascii="Arial" w:hAnsi="Arial"/>
          <w:sz w:val="24"/>
        </w:rPr>
      </w:pPr>
    </w:p>
    <w:p w:rsidR="001D47B9" w:rsidRPr="00AD3EB1" w:rsidRDefault="001D47B9" w:rsidP="001D47B9">
      <w:pPr>
        <w:jc w:val="both"/>
        <w:rPr>
          <w:rFonts w:ascii="Arial" w:hAnsi="Arial"/>
          <w:sz w:val="24"/>
        </w:rPr>
      </w:pPr>
      <w:r w:rsidRPr="00AD3EB1">
        <w:rPr>
          <w:rFonts w:ascii="Arial" w:hAnsi="Arial"/>
          <w:sz w:val="24"/>
        </w:rPr>
        <w:t xml:space="preserve">En caso de existir variaciones cíclicas de tensión o repercusiones indeseables ocasionadas por la </w:t>
      </w:r>
      <w:r w:rsidRPr="00AD3EB1">
        <w:rPr>
          <w:rFonts w:ascii="Arial" w:hAnsi="Arial"/>
          <w:b/>
          <w:sz w:val="24"/>
        </w:rPr>
        <w:t>Central</w:t>
      </w:r>
      <w:r w:rsidRPr="00AD3EB1">
        <w:rPr>
          <w:rFonts w:ascii="Arial" w:hAnsi="Arial"/>
          <w:sz w:val="24"/>
        </w:rPr>
        <w:t xml:space="preserve">, como desbalanceo de fases y corrientes armónicas los cuales demeriten la calidad del servicio que el </w:t>
      </w:r>
      <w:r w:rsidRPr="00AD3EB1">
        <w:rPr>
          <w:rFonts w:ascii="Arial" w:hAnsi="Arial"/>
          <w:b/>
          <w:sz w:val="24"/>
        </w:rPr>
        <w:t>Suministrador</w:t>
      </w:r>
      <w:r w:rsidRPr="00AD3EB1">
        <w:rPr>
          <w:rFonts w:ascii="Arial" w:hAnsi="Arial"/>
          <w:sz w:val="24"/>
        </w:rPr>
        <w:t xml:space="preserve"> le otorga al resto de sus usuarios, el </w:t>
      </w:r>
      <w:r w:rsidRPr="00AD3EB1">
        <w:rPr>
          <w:rFonts w:ascii="Arial" w:hAnsi="Arial"/>
          <w:b/>
          <w:sz w:val="24"/>
        </w:rPr>
        <w:t>Solicitante</w:t>
      </w:r>
      <w:r w:rsidRPr="00AD3EB1">
        <w:rPr>
          <w:rFonts w:ascii="Arial" w:hAnsi="Arial"/>
          <w:sz w:val="24"/>
        </w:rPr>
        <w:t xml:space="preserve"> debe corregir la problemática detectada.</w:t>
      </w:r>
    </w:p>
    <w:p w:rsidR="001D47B9" w:rsidRPr="00AD3EB1" w:rsidRDefault="001D47B9" w:rsidP="001D47B9">
      <w:pPr>
        <w:jc w:val="both"/>
        <w:rPr>
          <w:rFonts w:ascii="Arial" w:hAnsi="Arial"/>
          <w:sz w:val="24"/>
        </w:rPr>
      </w:pPr>
      <w:r w:rsidRPr="00AD3EB1">
        <w:rPr>
          <w:rFonts w:ascii="Arial" w:hAnsi="Arial"/>
          <w:sz w:val="24"/>
        </w:rPr>
        <w:t>Los valores y rangos definidos en esta sección se deben cumplir en operación normal.</w:t>
      </w:r>
    </w:p>
    <w:p w:rsidR="001D47B9" w:rsidRPr="00AD3EB1" w:rsidRDefault="001D47B9" w:rsidP="001D47B9">
      <w:pPr>
        <w:jc w:val="both"/>
        <w:rPr>
          <w:rFonts w:ascii="Arial" w:hAnsi="Arial"/>
          <w:sz w:val="24"/>
        </w:rPr>
      </w:pPr>
    </w:p>
    <w:p w:rsidR="001D47B9" w:rsidRPr="00A07276" w:rsidRDefault="001D47B9" w:rsidP="001D47B9">
      <w:pPr>
        <w:rPr>
          <w:rFonts w:cs="Arial"/>
          <w:sz w:val="24"/>
          <w:szCs w:val="24"/>
        </w:rPr>
      </w:pPr>
      <w:bookmarkStart w:id="212" w:name="_Toc362103760"/>
      <w:bookmarkStart w:id="213" w:name="_Toc367280042"/>
      <w:r w:rsidRPr="00052A6F">
        <w:rPr>
          <w:rFonts w:ascii="Arial" w:hAnsi="Arial"/>
          <w:b/>
          <w:sz w:val="24"/>
        </w:rPr>
        <w:t>3.6.1 Desbalance Máximo Permitido en Tensión</w:t>
      </w:r>
      <w:bookmarkEnd w:id="212"/>
      <w:bookmarkEnd w:id="213"/>
    </w:p>
    <w:p w:rsidR="001D47B9" w:rsidRPr="00AD3EB1" w:rsidRDefault="001D47B9" w:rsidP="001D47B9">
      <w:pPr>
        <w:keepNext/>
        <w:ind w:left="144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Los Valores máximos permitidos de desbalance en estado estable no deben exceder a los establecidos en la norma IEC/TR 61000-3-13 </w:t>
      </w:r>
      <w:r w:rsidRPr="00814D9F">
        <w:rPr>
          <w:rFonts w:ascii="Arial" w:hAnsi="Arial" w:cs="Arial"/>
          <w:sz w:val="24"/>
          <w:szCs w:val="24"/>
        </w:rPr>
        <w:t>“Electromagnetic compatibility (EMC) - Part 3-13: Limits - Assessment of emission limits for the connection of unbalanced installations to MV, HV and EHV power systems”</w:t>
      </w:r>
      <w:r w:rsidRPr="00AD3EB1">
        <w:rPr>
          <w:rFonts w:ascii="Arial" w:hAnsi="Arial"/>
          <w:sz w:val="24"/>
        </w:rPr>
        <w:t>:</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numPr>
          <w:ilvl w:val="0"/>
          <w:numId w:val="20"/>
        </w:numPr>
        <w:autoSpaceDE w:val="0"/>
        <w:autoSpaceDN w:val="0"/>
        <w:adjustRightInd w:val="0"/>
        <w:jc w:val="both"/>
        <w:rPr>
          <w:rFonts w:ascii="Arial" w:hAnsi="Arial"/>
          <w:sz w:val="24"/>
        </w:rPr>
      </w:pPr>
      <w:r w:rsidRPr="00AD3EB1">
        <w:rPr>
          <w:rFonts w:ascii="Arial" w:hAnsi="Arial"/>
          <w:sz w:val="24"/>
        </w:rPr>
        <w:t>Desbalance máximo permitido en tensión: 1.4 % (componente de desbalance de secuencia negativa)</w:t>
      </w:r>
    </w:p>
    <w:p w:rsidR="001D47B9" w:rsidRPr="00AD3EB1" w:rsidRDefault="001D47B9" w:rsidP="001D47B9">
      <w:pPr>
        <w:autoSpaceDE w:val="0"/>
        <w:autoSpaceDN w:val="0"/>
        <w:adjustRightInd w:val="0"/>
        <w:jc w:val="both"/>
        <w:rPr>
          <w:rFonts w:ascii="Arial" w:hAnsi="Arial"/>
          <w:sz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Estos límites  serán ajustados con base en la capacidad del proyecto del </w:t>
      </w:r>
      <w:r w:rsidRPr="00210AD7">
        <w:rPr>
          <w:rFonts w:ascii="Arial" w:hAnsi="Arial" w:cs="Arial"/>
          <w:b/>
          <w:sz w:val="24"/>
          <w:szCs w:val="24"/>
        </w:rPr>
        <w:t>Solicitante</w:t>
      </w:r>
      <w:r w:rsidRPr="00A07276">
        <w:rPr>
          <w:rFonts w:ascii="Arial" w:hAnsi="Arial" w:cs="Arial"/>
          <w:sz w:val="24"/>
          <w:szCs w:val="24"/>
        </w:rPr>
        <w:t xml:space="preserve"> y las características de desbalance de </w:t>
      </w:r>
      <w:r>
        <w:rPr>
          <w:rFonts w:ascii="Arial" w:hAnsi="Arial" w:cs="Arial"/>
          <w:sz w:val="24"/>
          <w:szCs w:val="24"/>
        </w:rPr>
        <w:t xml:space="preserve">tensión </w:t>
      </w:r>
      <w:r w:rsidRPr="00A07276">
        <w:rPr>
          <w:rFonts w:ascii="Arial" w:hAnsi="Arial" w:cs="Arial"/>
          <w:sz w:val="24"/>
          <w:szCs w:val="24"/>
        </w:rPr>
        <w:t xml:space="preserve">y la capacidad de la subestación del </w:t>
      </w:r>
      <w:r w:rsidRPr="00210AD7">
        <w:rPr>
          <w:rFonts w:ascii="Arial" w:hAnsi="Arial" w:cs="Arial"/>
          <w:b/>
          <w:sz w:val="24"/>
          <w:szCs w:val="24"/>
        </w:rPr>
        <w:t>Punto de Interconexión</w:t>
      </w:r>
      <w:r w:rsidRPr="00A07276">
        <w:rPr>
          <w:rFonts w:ascii="Arial" w:hAnsi="Arial" w:cs="Arial"/>
          <w:sz w:val="24"/>
          <w:szCs w:val="24"/>
        </w:rPr>
        <w:t xml:space="preserve"> del </w:t>
      </w:r>
      <w:r w:rsidRPr="00210AD7">
        <w:rPr>
          <w:rFonts w:ascii="Arial" w:hAnsi="Arial" w:cs="Arial"/>
          <w:b/>
          <w:sz w:val="24"/>
          <w:szCs w:val="24"/>
        </w:rPr>
        <w:t>Suministrador</w:t>
      </w:r>
      <w:r w:rsidRPr="00A07276">
        <w:rPr>
          <w:rFonts w:ascii="Arial" w:hAnsi="Arial" w:cs="Arial"/>
          <w:sz w:val="24"/>
          <w:szCs w:val="24"/>
        </w:rPr>
        <w:t>.</w:t>
      </w:r>
    </w:p>
    <w:p w:rsidR="001D47B9" w:rsidRPr="00A07276" w:rsidRDefault="001D47B9" w:rsidP="001D47B9">
      <w:pPr>
        <w:autoSpaceDE w:val="0"/>
        <w:autoSpaceDN w:val="0"/>
        <w:adjustRightInd w:val="0"/>
        <w:jc w:val="both"/>
        <w:rPr>
          <w:rFonts w:ascii="Arial" w:hAnsi="Arial" w:cs="Arial"/>
          <w:bCs/>
          <w:sz w:val="24"/>
          <w:szCs w:val="24"/>
        </w:rPr>
      </w:pPr>
    </w:p>
    <w:p w:rsidR="001D47B9" w:rsidRPr="00A07276" w:rsidRDefault="001D47B9" w:rsidP="001D47B9">
      <w:pPr>
        <w:rPr>
          <w:rFonts w:cs="Arial"/>
          <w:sz w:val="24"/>
          <w:szCs w:val="24"/>
        </w:rPr>
      </w:pPr>
      <w:bookmarkStart w:id="214" w:name="_Toc362103761"/>
      <w:bookmarkStart w:id="215" w:name="_Toc367280043"/>
      <w:r w:rsidRPr="00052A6F">
        <w:rPr>
          <w:rFonts w:ascii="Arial" w:hAnsi="Arial"/>
          <w:b/>
          <w:sz w:val="24"/>
        </w:rPr>
        <w:t>3.6.2 Variaciones periódicas de amplitud de la tensión</w:t>
      </w:r>
      <w:bookmarkEnd w:id="214"/>
      <w:bookmarkEnd w:id="215"/>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sz w:val="24"/>
          <w:szCs w:val="24"/>
          <w:lang w:eastAsia="es-MX"/>
        </w:rPr>
      </w:pPr>
      <w:r>
        <w:rPr>
          <w:rFonts w:ascii="Arial" w:hAnsi="Arial" w:cs="Arial"/>
          <w:sz w:val="24"/>
          <w:szCs w:val="24"/>
          <w:lang w:eastAsia="es-MX"/>
        </w:rPr>
        <w:t>S</w:t>
      </w:r>
      <w:r w:rsidRPr="00A07276">
        <w:rPr>
          <w:rFonts w:ascii="Arial" w:hAnsi="Arial" w:cs="Arial"/>
          <w:sz w:val="24"/>
          <w:szCs w:val="24"/>
          <w:lang w:eastAsia="es-MX"/>
        </w:rPr>
        <w:t xml:space="preserve">e emplean </w:t>
      </w:r>
      <w:r>
        <w:rPr>
          <w:rFonts w:ascii="Arial" w:hAnsi="Arial" w:cs="Arial"/>
          <w:sz w:val="24"/>
          <w:szCs w:val="24"/>
          <w:lang w:eastAsia="es-MX"/>
        </w:rPr>
        <w:t xml:space="preserve">los índices enunciados a continuación </w:t>
      </w:r>
      <w:r w:rsidRPr="00A07276">
        <w:rPr>
          <w:rFonts w:ascii="Arial" w:hAnsi="Arial" w:cs="Arial"/>
          <w:sz w:val="24"/>
          <w:szCs w:val="24"/>
          <w:lang w:eastAsia="es-MX"/>
        </w:rPr>
        <w:t>para evaluar la severidad</w:t>
      </w:r>
      <w:r w:rsidRPr="00A07276">
        <w:rPr>
          <w:rFonts w:ascii="Arial" w:hAnsi="Arial" w:cs="Arial"/>
          <w:sz w:val="24"/>
          <w:szCs w:val="24"/>
        </w:rPr>
        <w:t xml:space="preserve"> de las variaciones periódicas de amplitud </w:t>
      </w:r>
      <w:r>
        <w:rPr>
          <w:rFonts w:ascii="Arial" w:hAnsi="Arial" w:cs="Arial"/>
          <w:sz w:val="24"/>
          <w:szCs w:val="24"/>
        </w:rPr>
        <w:t>de la tensión</w:t>
      </w:r>
      <w:r w:rsidRPr="00A07276">
        <w:rPr>
          <w:rFonts w:ascii="Arial" w:hAnsi="Arial" w:cs="Arial"/>
          <w:sz w:val="24"/>
          <w:szCs w:val="24"/>
        </w:rPr>
        <w:t xml:space="preserve"> de acuerdo a </w:t>
      </w:r>
      <w:r>
        <w:rPr>
          <w:rFonts w:ascii="Arial" w:hAnsi="Arial" w:cs="Arial"/>
          <w:sz w:val="24"/>
          <w:szCs w:val="24"/>
        </w:rPr>
        <w:t>IEC/TR 61000-3-7</w:t>
      </w:r>
      <w:r w:rsidRPr="00814D9F">
        <w:rPr>
          <w:rFonts w:ascii="Arial" w:hAnsi="Arial" w:cs="Arial"/>
          <w:sz w:val="24"/>
          <w:szCs w:val="24"/>
        </w:rPr>
        <w:t>“Electromagnetic compatibility (EMC) - Part 3-7: Limits - Assessment of emission limits for the connection of fluctuating installations to MV, HV and EHV power systems”</w:t>
      </w:r>
      <w:r w:rsidRPr="00A07276">
        <w:rPr>
          <w:rFonts w:ascii="Arial" w:hAnsi="Arial" w:cs="Arial"/>
          <w:sz w:val="24"/>
          <w:szCs w:val="24"/>
          <w:lang w:eastAsia="es-MX"/>
        </w:rPr>
        <w:t>:</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numPr>
          <w:ilvl w:val="0"/>
          <w:numId w:val="39"/>
        </w:numPr>
        <w:jc w:val="both"/>
        <w:rPr>
          <w:rFonts w:ascii="Arial" w:hAnsi="Arial" w:cs="Arial"/>
          <w:sz w:val="24"/>
          <w:szCs w:val="24"/>
          <w:lang w:eastAsia="es-MX"/>
        </w:rPr>
      </w:pPr>
      <w:r w:rsidRPr="00A07276">
        <w:rPr>
          <w:rFonts w:ascii="Arial" w:hAnsi="Arial" w:cs="Arial"/>
          <w:sz w:val="24"/>
          <w:szCs w:val="24"/>
          <w:lang w:eastAsia="es-MX"/>
        </w:rPr>
        <w:t xml:space="preserve">Indicador de </w:t>
      </w:r>
      <w:r>
        <w:rPr>
          <w:rFonts w:ascii="Arial" w:hAnsi="Arial" w:cs="Arial"/>
          <w:sz w:val="24"/>
          <w:szCs w:val="24"/>
          <w:lang w:eastAsia="es-MX"/>
        </w:rPr>
        <w:t>severidad</w:t>
      </w:r>
      <w:r w:rsidRPr="00A07276">
        <w:rPr>
          <w:rFonts w:ascii="Arial" w:hAnsi="Arial" w:cs="Arial"/>
          <w:sz w:val="24"/>
          <w:szCs w:val="24"/>
          <w:lang w:eastAsia="es-MX"/>
        </w:rPr>
        <w:t xml:space="preserve"> de </w:t>
      </w:r>
      <w:r>
        <w:rPr>
          <w:rFonts w:ascii="Arial" w:hAnsi="Arial" w:cs="Arial"/>
          <w:sz w:val="24"/>
          <w:szCs w:val="24"/>
          <w:lang w:eastAsia="es-MX"/>
        </w:rPr>
        <w:t>parpadeo</w:t>
      </w:r>
      <w:r w:rsidRPr="00A07276">
        <w:rPr>
          <w:rFonts w:ascii="Arial" w:hAnsi="Arial" w:cs="Arial"/>
          <w:sz w:val="24"/>
          <w:szCs w:val="24"/>
          <w:lang w:eastAsia="es-MX"/>
        </w:rPr>
        <w:t xml:space="preserve"> a corto plazo (Pst): Evalúa la severidad de las </w:t>
      </w:r>
      <w:r w:rsidRPr="00A07276">
        <w:rPr>
          <w:rFonts w:ascii="Arial" w:hAnsi="Arial" w:cs="Arial"/>
          <w:sz w:val="24"/>
          <w:szCs w:val="24"/>
        </w:rPr>
        <w:t xml:space="preserve">variaciones periódicas de amplitud </w:t>
      </w:r>
      <w:r>
        <w:rPr>
          <w:rFonts w:ascii="Arial" w:hAnsi="Arial" w:cs="Arial"/>
          <w:sz w:val="24"/>
          <w:szCs w:val="24"/>
        </w:rPr>
        <w:t>de la</w:t>
      </w:r>
      <w:r w:rsidRPr="00A07276">
        <w:rPr>
          <w:rFonts w:ascii="Arial" w:hAnsi="Arial" w:cs="Arial"/>
          <w:sz w:val="24"/>
          <w:szCs w:val="24"/>
        </w:rPr>
        <w:t xml:space="preserve"> </w:t>
      </w:r>
      <w:r>
        <w:rPr>
          <w:rFonts w:ascii="Arial" w:hAnsi="Arial" w:cs="Arial"/>
          <w:sz w:val="24"/>
          <w:szCs w:val="24"/>
        </w:rPr>
        <w:t>t</w:t>
      </w:r>
      <w:r w:rsidRPr="00A07276">
        <w:rPr>
          <w:rFonts w:ascii="Arial" w:hAnsi="Arial" w:cs="Arial"/>
          <w:sz w:val="24"/>
          <w:szCs w:val="24"/>
        </w:rPr>
        <w:t>ensión</w:t>
      </w:r>
      <w:r w:rsidRPr="00A07276">
        <w:rPr>
          <w:rFonts w:ascii="Arial" w:hAnsi="Arial" w:cs="Arial"/>
          <w:sz w:val="24"/>
          <w:szCs w:val="24"/>
          <w:lang w:eastAsia="es-MX"/>
        </w:rPr>
        <w:t xml:space="preserve"> a corto plazo, con intervalos de observa</w:t>
      </w:r>
      <w:r>
        <w:rPr>
          <w:rFonts w:ascii="Arial" w:hAnsi="Arial" w:cs="Arial"/>
          <w:sz w:val="24"/>
          <w:szCs w:val="24"/>
          <w:lang w:eastAsia="es-MX"/>
        </w:rPr>
        <w:t>ción de 10 minutos. El valor de</w:t>
      </w:r>
      <w:r w:rsidRPr="00A07276">
        <w:rPr>
          <w:rFonts w:ascii="Arial" w:hAnsi="Arial" w:cs="Arial"/>
          <w:sz w:val="24"/>
          <w:szCs w:val="24"/>
          <w:lang w:eastAsia="es-MX"/>
        </w:rPr>
        <w:t xml:space="preserve"> Pst se expresa en unidades de perceptibilidad en (p.u.).</w:t>
      </w:r>
    </w:p>
    <w:p w:rsidR="001D47B9" w:rsidRPr="00A07276" w:rsidRDefault="001D47B9" w:rsidP="001D47B9">
      <w:pPr>
        <w:ind w:left="720"/>
        <w:jc w:val="both"/>
        <w:rPr>
          <w:rFonts w:ascii="Arial" w:hAnsi="Arial" w:cs="Arial"/>
          <w:sz w:val="24"/>
          <w:szCs w:val="24"/>
          <w:lang w:eastAsia="es-MX"/>
        </w:rPr>
      </w:pPr>
    </w:p>
    <w:p w:rsidR="001D47B9" w:rsidRPr="00A07276" w:rsidRDefault="001D47B9" w:rsidP="001D47B9">
      <w:pPr>
        <w:numPr>
          <w:ilvl w:val="0"/>
          <w:numId w:val="39"/>
        </w:numPr>
        <w:jc w:val="both"/>
        <w:rPr>
          <w:rFonts w:ascii="Arial" w:hAnsi="Arial" w:cs="Arial"/>
          <w:sz w:val="24"/>
          <w:szCs w:val="24"/>
          <w:lang w:eastAsia="es-MX"/>
        </w:rPr>
      </w:pPr>
      <w:r w:rsidRPr="00A07276">
        <w:rPr>
          <w:rFonts w:ascii="Arial" w:hAnsi="Arial" w:cs="Arial"/>
          <w:sz w:val="24"/>
          <w:szCs w:val="24"/>
          <w:lang w:eastAsia="es-MX"/>
        </w:rPr>
        <w:t xml:space="preserve">Indicador de </w:t>
      </w:r>
      <w:r>
        <w:rPr>
          <w:rFonts w:ascii="Arial" w:hAnsi="Arial" w:cs="Arial"/>
          <w:sz w:val="24"/>
          <w:szCs w:val="24"/>
          <w:lang w:eastAsia="es-MX"/>
        </w:rPr>
        <w:t>severidad</w:t>
      </w:r>
      <w:r w:rsidRPr="00A07276">
        <w:rPr>
          <w:rFonts w:ascii="Arial" w:hAnsi="Arial" w:cs="Arial"/>
          <w:sz w:val="24"/>
          <w:szCs w:val="24"/>
          <w:lang w:eastAsia="es-MX"/>
        </w:rPr>
        <w:t xml:space="preserve"> de </w:t>
      </w:r>
      <w:r>
        <w:rPr>
          <w:rFonts w:ascii="Arial" w:hAnsi="Arial" w:cs="Arial"/>
          <w:sz w:val="24"/>
          <w:szCs w:val="24"/>
          <w:lang w:eastAsia="es-MX"/>
        </w:rPr>
        <w:t>parpadeo</w:t>
      </w:r>
      <w:r w:rsidRPr="00A07276">
        <w:rPr>
          <w:rFonts w:ascii="Arial" w:hAnsi="Arial" w:cs="Arial"/>
          <w:sz w:val="24"/>
          <w:szCs w:val="24"/>
          <w:lang w:eastAsia="es-MX"/>
        </w:rPr>
        <w:t xml:space="preserve"> a largo plazo (Plt): Evalúa la severidad de las </w:t>
      </w:r>
      <w:r w:rsidRPr="00A07276">
        <w:rPr>
          <w:rFonts w:ascii="Arial" w:hAnsi="Arial" w:cs="Arial"/>
          <w:sz w:val="24"/>
          <w:szCs w:val="24"/>
        </w:rPr>
        <w:t>variaciones periódicas de amplitud de</w:t>
      </w:r>
      <w:r>
        <w:rPr>
          <w:rFonts w:ascii="Arial" w:hAnsi="Arial" w:cs="Arial"/>
          <w:sz w:val="24"/>
          <w:szCs w:val="24"/>
        </w:rPr>
        <w:t xml:space="preserve"> </w:t>
      </w:r>
      <w:r w:rsidRPr="00A07276">
        <w:rPr>
          <w:rFonts w:ascii="Arial" w:hAnsi="Arial" w:cs="Arial"/>
          <w:sz w:val="24"/>
          <w:szCs w:val="24"/>
        </w:rPr>
        <w:t>l</w:t>
      </w:r>
      <w:r>
        <w:rPr>
          <w:rFonts w:ascii="Arial" w:hAnsi="Arial" w:cs="Arial"/>
          <w:sz w:val="24"/>
          <w:szCs w:val="24"/>
        </w:rPr>
        <w:t>a</w:t>
      </w:r>
      <w:r w:rsidRPr="00A07276">
        <w:rPr>
          <w:rFonts w:ascii="Arial" w:hAnsi="Arial" w:cs="Arial"/>
          <w:sz w:val="24"/>
          <w:szCs w:val="24"/>
        </w:rPr>
        <w:t xml:space="preserve"> </w:t>
      </w:r>
      <w:r>
        <w:rPr>
          <w:rFonts w:ascii="Arial" w:hAnsi="Arial" w:cs="Arial"/>
          <w:sz w:val="24"/>
          <w:szCs w:val="24"/>
        </w:rPr>
        <w:t>t</w:t>
      </w:r>
      <w:r w:rsidRPr="00A07276">
        <w:rPr>
          <w:rFonts w:ascii="Arial" w:hAnsi="Arial" w:cs="Arial"/>
          <w:sz w:val="24"/>
          <w:szCs w:val="24"/>
        </w:rPr>
        <w:t xml:space="preserve">ensión </w:t>
      </w:r>
      <w:r w:rsidRPr="00A07276">
        <w:rPr>
          <w:rFonts w:ascii="Arial" w:hAnsi="Arial" w:cs="Arial"/>
          <w:sz w:val="24"/>
          <w:szCs w:val="24"/>
          <w:lang w:eastAsia="es-MX"/>
        </w:rPr>
        <w:t>a largo plazo, con intervalos de observación de 2 horas. Se calcula a partir de valores sucesivos de Pst.</w:t>
      </w:r>
    </w:p>
    <w:p w:rsidR="001D47B9" w:rsidRDefault="001D47B9" w:rsidP="001D47B9">
      <w:pPr>
        <w:numPr>
          <w:ilvl w:val="0"/>
          <w:numId w:val="39"/>
        </w:numPr>
        <w:spacing w:before="240"/>
        <w:jc w:val="both"/>
        <w:rPr>
          <w:rFonts w:ascii="Arial" w:hAnsi="Arial" w:cs="Arial"/>
          <w:sz w:val="24"/>
          <w:szCs w:val="24"/>
          <w:lang w:eastAsia="es-MX"/>
        </w:rPr>
      </w:pPr>
      <w:r>
        <w:rPr>
          <w:rFonts w:ascii="Arial" w:hAnsi="Arial" w:cs="Arial"/>
          <w:sz w:val="24"/>
          <w:szCs w:val="24"/>
          <w:lang w:eastAsia="es-MX"/>
        </w:rPr>
        <w:t>Amplitud de las variaciones rápidas en la tensión: Evalúa los cambios en la tensión en r.m.s. para la frecuencia fundamental por varios ciclos.</w:t>
      </w:r>
    </w:p>
    <w:p w:rsidR="001D47B9" w:rsidRDefault="001D47B9" w:rsidP="001D47B9">
      <w:pPr>
        <w:spacing w:before="240"/>
        <w:ind w:left="720"/>
        <w:jc w:val="both"/>
        <w:rPr>
          <w:rFonts w:ascii="Arial" w:hAnsi="Arial" w:cs="Arial"/>
          <w:sz w:val="24"/>
          <w:szCs w:val="24"/>
          <w:lang w:eastAsia="es-MX"/>
        </w:rPr>
      </w:pPr>
    </w:p>
    <w:p w:rsidR="001D47B9" w:rsidRPr="00DC5C2B" w:rsidRDefault="001D47B9" w:rsidP="001D47B9">
      <w:pPr>
        <w:jc w:val="both"/>
        <w:rPr>
          <w:rFonts w:ascii="Arial" w:hAnsi="Arial" w:cs="Arial"/>
          <w:b/>
          <w:sz w:val="24"/>
          <w:szCs w:val="24"/>
          <w:lang w:eastAsia="es-MX"/>
        </w:rPr>
      </w:pPr>
      <w:r w:rsidRPr="00DC5C2B">
        <w:rPr>
          <w:rFonts w:ascii="Arial" w:hAnsi="Arial" w:cs="Arial"/>
          <w:b/>
          <w:sz w:val="24"/>
          <w:szCs w:val="24"/>
          <w:lang w:eastAsia="es-MX"/>
        </w:rPr>
        <w:t>3.6.2.1 Severidad de parpadeo</w:t>
      </w:r>
    </w:p>
    <w:p w:rsidR="001D47B9" w:rsidRPr="00A07276" w:rsidRDefault="001D47B9" w:rsidP="001D47B9">
      <w:pPr>
        <w:jc w:val="both"/>
        <w:rPr>
          <w:rFonts w:ascii="Arial" w:hAnsi="Arial" w:cs="Arial"/>
          <w:sz w:val="24"/>
          <w:szCs w:val="24"/>
          <w:lang w:eastAsia="es-MX"/>
        </w:rPr>
      </w:pPr>
    </w:p>
    <w:p w:rsidR="001D47B9"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La interconexión de una </w:t>
      </w:r>
      <w:r w:rsidRPr="00A07276">
        <w:rPr>
          <w:rFonts w:ascii="Arial" w:hAnsi="Arial" w:cs="Arial"/>
          <w:b/>
          <w:sz w:val="24"/>
          <w:szCs w:val="24"/>
          <w:lang w:eastAsia="es-MX"/>
        </w:rPr>
        <w:t>Central</w:t>
      </w:r>
      <w:r w:rsidRPr="00A07276">
        <w:rPr>
          <w:rFonts w:ascii="Arial" w:hAnsi="Arial" w:cs="Arial"/>
          <w:sz w:val="24"/>
          <w:szCs w:val="24"/>
          <w:lang w:eastAsia="es-MX"/>
        </w:rPr>
        <w:t xml:space="preserve"> en AT no debe causar niveles de emisión individuales que se encuentren fuera de los límites establecidos permisibles en la Tabla </w:t>
      </w:r>
      <w:r w:rsidRPr="00AD3EB1">
        <w:rPr>
          <w:rFonts w:ascii="Arial" w:hAnsi="Arial" w:cs="Arial"/>
          <w:sz w:val="24"/>
          <w:szCs w:val="24"/>
          <w:lang w:eastAsia="es-MX"/>
        </w:rPr>
        <w:t>15</w:t>
      </w:r>
      <w:r w:rsidRPr="00A07276">
        <w:rPr>
          <w:rFonts w:ascii="Arial" w:hAnsi="Arial" w:cs="Arial"/>
          <w:sz w:val="24"/>
          <w:szCs w:val="24"/>
          <w:lang w:eastAsia="es-MX"/>
        </w:rPr>
        <w:t>:</w:t>
      </w:r>
    </w:p>
    <w:p w:rsidR="001D47B9" w:rsidRDefault="001D47B9" w:rsidP="001D47B9">
      <w:pPr>
        <w:jc w:val="both"/>
        <w:rPr>
          <w:rFonts w:ascii="Arial" w:hAnsi="Arial" w:cs="Arial"/>
          <w:sz w:val="24"/>
          <w:szCs w:val="24"/>
          <w:lang w:eastAsia="es-MX"/>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2916"/>
      </w:tblGrid>
      <w:tr w:rsidR="001D47B9" w:rsidRPr="004B7E0C" w:rsidTr="0088102E">
        <w:trPr>
          <w:jc w:val="center"/>
        </w:trPr>
        <w:tc>
          <w:tcPr>
            <w:tcW w:w="1668"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Indicador</w:t>
            </w:r>
          </w:p>
        </w:tc>
        <w:tc>
          <w:tcPr>
            <w:tcW w:w="2916"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Límite</w:t>
            </w:r>
          </w:p>
        </w:tc>
      </w:tr>
      <w:tr w:rsidR="001D47B9" w:rsidRPr="004B7E0C" w:rsidTr="0088102E">
        <w:trPr>
          <w:jc w:val="center"/>
        </w:trPr>
        <w:tc>
          <w:tcPr>
            <w:tcW w:w="1668"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E</w:t>
            </w:r>
            <w:r w:rsidRPr="004B7E0C">
              <w:rPr>
                <w:rFonts w:ascii="Arial" w:hAnsi="Arial" w:cs="Arial"/>
                <w:vertAlign w:val="subscript"/>
                <w:lang w:eastAsia="es-MX"/>
              </w:rPr>
              <w:t>Psti</w:t>
            </w:r>
          </w:p>
        </w:tc>
        <w:tc>
          <w:tcPr>
            <w:tcW w:w="2916"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0.80</w:t>
            </w:r>
          </w:p>
        </w:tc>
      </w:tr>
      <w:tr w:rsidR="001D47B9" w:rsidRPr="004B7E0C" w:rsidTr="0088102E">
        <w:trPr>
          <w:jc w:val="center"/>
        </w:trPr>
        <w:tc>
          <w:tcPr>
            <w:tcW w:w="1668"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E</w:t>
            </w:r>
            <w:r w:rsidRPr="004B7E0C">
              <w:rPr>
                <w:rFonts w:ascii="Arial" w:hAnsi="Arial" w:cs="Arial"/>
                <w:vertAlign w:val="subscript"/>
                <w:lang w:eastAsia="es-MX"/>
              </w:rPr>
              <w:t>Plti</w:t>
            </w:r>
          </w:p>
        </w:tc>
        <w:tc>
          <w:tcPr>
            <w:tcW w:w="2916" w:type="dxa"/>
            <w:vAlign w:val="center"/>
          </w:tcPr>
          <w:p w:rsidR="001D47B9" w:rsidRPr="004B7E0C" w:rsidRDefault="001D47B9" w:rsidP="0088102E">
            <w:pPr>
              <w:jc w:val="center"/>
              <w:rPr>
                <w:rFonts w:ascii="Arial" w:hAnsi="Arial" w:cs="Arial"/>
                <w:lang w:eastAsia="es-MX"/>
              </w:rPr>
            </w:pPr>
            <w:r w:rsidRPr="004B7E0C">
              <w:rPr>
                <w:rFonts w:ascii="Arial" w:hAnsi="Arial" w:cs="Arial"/>
                <w:lang w:eastAsia="es-MX"/>
              </w:rPr>
              <w:t>0.60</w:t>
            </w:r>
          </w:p>
        </w:tc>
      </w:tr>
    </w:tbl>
    <w:p w:rsidR="001D47B9" w:rsidRPr="004B7E0C" w:rsidRDefault="001D47B9" w:rsidP="001D47B9">
      <w:pPr>
        <w:jc w:val="center"/>
        <w:rPr>
          <w:rFonts w:ascii="Arial" w:hAnsi="Arial" w:cs="Arial"/>
          <w:lang w:eastAsia="es-MX"/>
        </w:rPr>
      </w:pPr>
      <w:r w:rsidRPr="004B7E0C">
        <w:rPr>
          <w:rFonts w:ascii="Arial" w:hAnsi="Arial" w:cs="Arial"/>
        </w:rPr>
        <w:t>Tabla </w:t>
      </w:r>
      <w:r w:rsidRPr="00AD3EB1">
        <w:rPr>
          <w:rFonts w:ascii="Arial" w:hAnsi="Arial" w:cs="Arial"/>
        </w:rPr>
        <w:t>15</w:t>
      </w:r>
      <w:r w:rsidRPr="004B7E0C">
        <w:rPr>
          <w:rFonts w:ascii="Arial" w:hAnsi="Arial" w:cs="Arial"/>
        </w:rPr>
        <w:t xml:space="preserve">. </w:t>
      </w:r>
      <w:r w:rsidRPr="004B7E0C">
        <w:rPr>
          <w:rFonts w:ascii="Arial" w:hAnsi="Arial" w:cs="Arial"/>
          <w:lang w:eastAsia="es-MX"/>
        </w:rPr>
        <w:t>Límites de emisiones permisibles</w:t>
      </w:r>
    </w:p>
    <w:p w:rsidR="001D47B9" w:rsidRPr="00AD3EB1"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Dónde:</w:t>
      </w: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E</w:t>
      </w:r>
      <w:r w:rsidRPr="00A07276">
        <w:rPr>
          <w:rFonts w:ascii="Arial" w:hAnsi="Arial" w:cs="Arial"/>
          <w:sz w:val="24"/>
          <w:szCs w:val="24"/>
          <w:vertAlign w:val="subscript"/>
          <w:lang w:eastAsia="es-MX"/>
        </w:rPr>
        <w:t>Psti</w:t>
      </w:r>
      <w:r w:rsidRPr="00A07276">
        <w:rPr>
          <w:rFonts w:ascii="Arial" w:hAnsi="Arial" w:cs="Arial"/>
          <w:sz w:val="24"/>
          <w:szCs w:val="24"/>
          <w:lang w:eastAsia="es-MX"/>
        </w:rPr>
        <w:t>, E</w:t>
      </w:r>
      <w:r w:rsidRPr="00A07276">
        <w:rPr>
          <w:rFonts w:ascii="Arial" w:hAnsi="Arial" w:cs="Arial"/>
          <w:sz w:val="24"/>
          <w:szCs w:val="24"/>
          <w:vertAlign w:val="subscript"/>
          <w:lang w:eastAsia="es-MX"/>
        </w:rPr>
        <w:t>Plti</w:t>
      </w:r>
      <w:r w:rsidRPr="00A07276">
        <w:rPr>
          <w:rFonts w:ascii="Arial" w:hAnsi="Arial" w:cs="Arial"/>
          <w:sz w:val="24"/>
          <w:szCs w:val="24"/>
          <w:lang w:eastAsia="es-MX"/>
        </w:rPr>
        <w:t>: son los límites de emisión para los usuarios de la instalación i directamente suministrados en AT.</w:t>
      </w:r>
    </w:p>
    <w:p w:rsidR="001D47B9" w:rsidRPr="00A07276" w:rsidRDefault="001D47B9" w:rsidP="001D47B9">
      <w:pPr>
        <w:jc w:val="both"/>
        <w:rPr>
          <w:rFonts w:ascii="Arial" w:hAnsi="Arial" w:cs="Arial"/>
          <w:sz w:val="24"/>
          <w:szCs w:val="24"/>
          <w:lang w:eastAsia="es-MX"/>
        </w:rPr>
      </w:pPr>
    </w:p>
    <w:p w:rsidR="001D47B9" w:rsidRPr="00AD3EB1" w:rsidRDefault="001D47B9" w:rsidP="001D47B9">
      <w:pPr>
        <w:autoSpaceDE w:val="0"/>
        <w:autoSpaceDN w:val="0"/>
        <w:adjustRightInd w:val="0"/>
        <w:jc w:val="both"/>
        <w:rPr>
          <w:rFonts w:ascii="Arial" w:hAnsi="Arial"/>
          <w:sz w:val="24"/>
        </w:rPr>
      </w:pPr>
      <w:r w:rsidRPr="00A07276">
        <w:rPr>
          <w:rFonts w:ascii="Arial" w:hAnsi="Arial" w:cs="Arial"/>
          <w:sz w:val="24"/>
          <w:szCs w:val="24"/>
        </w:rPr>
        <w:t>Las variaciones periódicas de amplitud de</w:t>
      </w:r>
      <w:r>
        <w:rPr>
          <w:rFonts w:ascii="Arial" w:hAnsi="Arial" w:cs="Arial"/>
          <w:sz w:val="24"/>
          <w:szCs w:val="24"/>
        </w:rPr>
        <w:t xml:space="preserve"> </w:t>
      </w:r>
      <w:r w:rsidRPr="00A07276">
        <w:rPr>
          <w:rFonts w:ascii="Arial" w:hAnsi="Arial" w:cs="Arial"/>
          <w:sz w:val="24"/>
          <w:szCs w:val="24"/>
        </w:rPr>
        <w:t>l</w:t>
      </w:r>
      <w:r>
        <w:rPr>
          <w:rFonts w:ascii="Arial" w:hAnsi="Arial" w:cs="Arial"/>
          <w:sz w:val="24"/>
          <w:szCs w:val="24"/>
        </w:rPr>
        <w:t>a</w:t>
      </w:r>
      <w:r w:rsidRPr="00A07276">
        <w:rPr>
          <w:rFonts w:ascii="Arial" w:hAnsi="Arial" w:cs="Arial"/>
          <w:sz w:val="24"/>
          <w:szCs w:val="24"/>
        </w:rPr>
        <w:t xml:space="preserve"> </w:t>
      </w:r>
      <w:r>
        <w:rPr>
          <w:rFonts w:ascii="Arial" w:hAnsi="Arial" w:cs="Arial"/>
          <w:sz w:val="24"/>
          <w:szCs w:val="24"/>
        </w:rPr>
        <w:t>t</w:t>
      </w:r>
      <w:r w:rsidRPr="00A07276">
        <w:rPr>
          <w:rFonts w:ascii="Arial" w:hAnsi="Arial" w:cs="Arial"/>
          <w:sz w:val="24"/>
          <w:szCs w:val="24"/>
        </w:rPr>
        <w:t xml:space="preserve">ensión </w:t>
      </w:r>
      <w:r w:rsidRPr="00AD3EB1">
        <w:rPr>
          <w:rFonts w:ascii="Arial" w:hAnsi="Arial"/>
          <w:sz w:val="24"/>
        </w:rPr>
        <w:t xml:space="preserve">serán medidas en </w:t>
      </w:r>
      <w:r w:rsidRPr="00AD3EB1">
        <w:rPr>
          <w:rFonts w:ascii="Arial" w:hAnsi="Arial"/>
          <w:b/>
          <w:sz w:val="24"/>
        </w:rPr>
        <w:t>Centrales</w:t>
      </w:r>
      <w:r w:rsidRPr="00AD3EB1">
        <w:rPr>
          <w:rFonts w:ascii="Arial" w:hAnsi="Arial"/>
          <w:sz w:val="24"/>
        </w:rPr>
        <w:t xml:space="preserve"> que por sus características presenten este fenómeno.</w:t>
      </w:r>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La combinación para severidad de </w:t>
      </w:r>
      <w:r w:rsidRPr="00A07276">
        <w:rPr>
          <w:rFonts w:ascii="Arial" w:hAnsi="Arial" w:cs="Arial"/>
          <w:sz w:val="24"/>
          <w:szCs w:val="24"/>
        </w:rPr>
        <w:t>variaciones periódicas de amplitud de</w:t>
      </w:r>
      <w:r>
        <w:rPr>
          <w:rFonts w:ascii="Arial" w:hAnsi="Arial" w:cs="Arial"/>
          <w:sz w:val="24"/>
          <w:szCs w:val="24"/>
        </w:rPr>
        <w:t xml:space="preserve"> </w:t>
      </w:r>
      <w:r w:rsidRPr="00A07276">
        <w:rPr>
          <w:rFonts w:ascii="Arial" w:hAnsi="Arial" w:cs="Arial"/>
          <w:sz w:val="24"/>
          <w:szCs w:val="24"/>
        </w:rPr>
        <w:t>l</w:t>
      </w:r>
      <w:r>
        <w:rPr>
          <w:rFonts w:ascii="Arial" w:hAnsi="Arial" w:cs="Arial"/>
          <w:sz w:val="24"/>
          <w:szCs w:val="24"/>
        </w:rPr>
        <w:t>a</w:t>
      </w:r>
      <w:r w:rsidRPr="00A07276">
        <w:rPr>
          <w:rFonts w:ascii="Arial" w:hAnsi="Arial" w:cs="Arial"/>
          <w:sz w:val="24"/>
          <w:szCs w:val="24"/>
        </w:rPr>
        <w:t xml:space="preserve"> </w:t>
      </w:r>
      <w:r>
        <w:rPr>
          <w:rFonts w:ascii="Arial" w:hAnsi="Arial" w:cs="Arial"/>
          <w:sz w:val="24"/>
          <w:szCs w:val="24"/>
        </w:rPr>
        <w:t>t</w:t>
      </w:r>
      <w:r w:rsidRPr="00A07276">
        <w:rPr>
          <w:rFonts w:ascii="Arial" w:hAnsi="Arial" w:cs="Arial"/>
          <w:sz w:val="24"/>
          <w:szCs w:val="24"/>
        </w:rPr>
        <w:t xml:space="preserve">ensión </w:t>
      </w:r>
      <w:r w:rsidRPr="00A07276">
        <w:rPr>
          <w:rFonts w:ascii="Arial" w:hAnsi="Arial" w:cs="Arial"/>
          <w:sz w:val="24"/>
          <w:szCs w:val="24"/>
          <w:lang w:eastAsia="es-MX"/>
        </w:rPr>
        <w:t>causadas por varias instalaciones puede encontrarse en la siguiente forma:</w:t>
      </w:r>
    </w:p>
    <w:p w:rsidR="001D47B9" w:rsidRPr="00A07276" w:rsidRDefault="001D47B9" w:rsidP="001D47B9">
      <w:pPr>
        <w:rPr>
          <w:rFonts w:ascii="Arial" w:hAnsi="Arial" w:cs="Arial"/>
          <w:noProof/>
          <w:sz w:val="24"/>
          <w:szCs w:val="24"/>
          <w:lang w:eastAsia="es-MX"/>
        </w:rPr>
      </w:pPr>
    </w:p>
    <w:p w:rsidR="001D47B9" w:rsidRPr="00A07276" w:rsidRDefault="001D47B9" w:rsidP="001D47B9">
      <w:pPr>
        <w:jc w:val="center"/>
        <w:rPr>
          <w:rFonts w:ascii="Arial" w:hAnsi="Arial" w:cs="Arial"/>
          <w:noProof/>
          <w:sz w:val="24"/>
          <w:szCs w:val="24"/>
          <w:lang w:eastAsia="es-MX"/>
        </w:rPr>
      </w:pPr>
      <m:oMathPara>
        <m:oMath>
          <m:r>
            <w:rPr>
              <w:rFonts w:ascii="Cambria Math" w:hAnsi="Cambria Math" w:cs="Arial"/>
              <w:noProof/>
              <w:sz w:val="24"/>
              <w:szCs w:val="24"/>
              <w:lang w:eastAsia="es-MX"/>
            </w:rPr>
            <m:t>Pst=</m:t>
          </m:r>
          <m:rad>
            <m:radPr>
              <m:ctrlPr>
                <w:rPr>
                  <w:rFonts w:ascii="Cambria Math" w:hAnsi="Cambria Math" w:cs="Arial"/>
                  <w:i/>
                  <w:noProof/>
                  <w:sz w:val="24"/>
                  <w:szCs w:val="24"/>
                  <w:lang w:eastAsia="es-MX"/>
                </w:rPr>
              </m:ctrlPr>
            </m:radPr>
            <m:deg>
              <m:argPr>
                <m:argSz m:val="1"/>
              </m:argPr>
              <m:r>
                <w:rPr>
                  <w:rFonts w:ascii="Cambria Math" w:hAnsi="Cambria Math" w:cs="Arial"/>
                  <w:noProof/>
                  <w:sz w:val="24"/>
                  <w:szCs w:val="24"/>
                  <w:lang w:eastAsia="es-MX"/>
                </w:rPr>
                <m:t>3</m:t>
              </m:r>
            </m:deg>
            <m:e>
              <m:nary>
                <m:naryPr>
                  <m:chr m:val="∑"/>
                  <m:limLoc m:val="subSup"/>
                  <m:supHide m:val="1"/>
                  <m:ctrlPr>
                    <w:rPr>
                      <w:rFonts w:ascii="Cambria Math" w:hAnsi="Cambria Math" w:cs="Arial"/>
                      <w:i/>
                      <w:noProof/>
                      <w:sz w:val="24"/>
                      <w:szCs w:val="24"/>
                      <w:lang w:eastAsia="es-MX"/>
                    </w:rPr>
                  </m:ctrlPr>
                </m:naryPr>
                <m:sub>
                  <m:r>
                    <w:rPr>
                      <w:rFonts w:ascii="Cambria Math" w:hAnsi="Cambria Math" w:cs="Arial"/>
                      <w:noProof/>
                      <w:sz w:val="24"/>
                      <w:szCs w:val="24"/>
                      <w:lang w:eastAsia="es-MX"/>
                    </w:rPr>
                    <m:t>i</m:t>
                  </m:r>
                </m:sub>
                <m:sup/>
                <m:e>
                  <m:r>
                    <w:rPr>
                      <w:rFonts w:ascii="Cambria Math" w:hAnsi="Cambria Math" w:cs="Arial"/>
                      <w:noProof/>
                      <w:sz w:val="24"/>
                      <w:szCs w:val="24"/>
                      <w:lang w:eastAsia="es-MX"/>
                    </w:rPr>
                    <m:t>Pst</m:t>
                  </m:r>
                  <m:sSup>
                    <m:sSupPr>
                      <m:ctrlPr>
                        <w:rPr>
                          <w:rFonts w:ascii="Cambria Math" w:hAnsi="Cambria Math" w:cs="Arial"/>
                          <w:i/>
                          <w:noProof/>
                          <w:sz w:val="24"/>
                          <w:szCs w:val="24"/>
                          <w:lang w:eastAsia="es-MX"/>
                        </w:rPr>
                      </m:ctrlPr>
                    </m:sSupPr>
                    <m:e>
                      <m:r>
                        <w:rPr>
                          <w:rFonts w:ascii="Cambria Math" w:hAnsi="Cambria Math" w:cs="Arial"/>
                          <w:noProof/>
                          <w:sz w:val="24"/>
                          <w:szCs w:val="24"/>
                          <w:lang w:eastAsia="es-MX"/>
                        </w:rPr>
                        <m:t>i</m:t>
                      </m:r>
                    </m:e>
                    <m:sup>
                      <m:r>
                        <w:rPr>
                          <w:rFonts w:ascii="Cambria Math" w:hAnsi="Cambria Math" w:cs="Arial"/>
                          <w:noProof/>
                          <w:sz w:val="24"/>
                          <w:szCs w:val="24"/>
                          <w:lang w:eastAsia="es-MX"/>
                        </w:rPr>
                        <m:t>3</m:t>
                      </m:r>
                    </m:sup>
                  </m:sSup>
                </m:e>
              </m:nary>
            </m:e>
          </m:rad>
        </m:oMath>
      </m:oMathPara>
    </w:p>
    <w:p w:rsidR="001D47B9" w:rsidRPr="00A07276" w:rsidRDefault="001D47B9" w:rsidP="001D47B9">
      <w:pPr>
        <w:jc w:val="both"/>
        <w:rPr>
          <w:rFonts w:ascii="Arial" w:hAnsi="Arial" w:cs="Arial"/>
          <w:sz w:val="24"/>
          <w:szCs w:val="24"/>
          <w:lang w:eastAsia="es-MX"/>
        </w:rPr>
      </w:pPr>
    </w:p>
    <w:p w:rsidR="001D47B9" w:rsidRPr="00A07276" w:rsidRDefault="001D47B9" w:rsidP="001D47B9">
      <w:pPr>
        <w:jc w:val="center"/>
        <w:rPr>
          <w:rFonts w:ascii="Arial" w:hAnsi="Arial" w:cs="Arial"/>
          <w:sz w:val="24"/>
          <w:szCs w:val="24"/>
          <w:lang w:eastAsia="es-MX"/>
        </w:rPr>
      </w:pPr>
      <m:oMathPara>
        <m:oMath>
          <m:r>
            <w:rPr>
              <w:rFonts w:ascii="Cambria Math" w:hAnsi="Cambria Math" w:cs="Arial"/>
              <w:noProof/>
              <w:sz w:val="24"/>
              <w:szCs w:val="24"/>
              <w:lang w:eastAsia="es-MX"/>
            </w:rPr>
            <m:t>Plt=</m:t>
          </m:r>
          <m:rad>
            <m:radPr>
              <m:ctrlPr>
                <w:rPr>
                  <w:rFonts w:ascii="Cambria Math" w:hAnsi="Cambria Math" w:cs="Arial"/>
                  <w:i/>
                  <w:noProof/>
                  <w:sz w:val="24"/>
                  <w:szCs w:val="24"/>
                  <w:lang w:eastAsia="es-MX"/>
                </w:rPr>
              </m:ctrlPr>
            </m:radPr>
            <m:deg>
              <m:argPr>
                <m:argSz m:val="1"/>
              </m:argPr>
              <m:r>
                <w:rPr>
                  <w:rFonts w:ascii="Cambria Math" w:hAnsi="Cambria Math" w:cs="Arial"/>
                  <w:noProof/>
                  <w:sz w:val="24"/>
                  <w:szCs w:val="24"/>
                  <w:lang w:eastAsia="es-MX"/>
                </w:rPr>
                <m:t>3</m:t>
              </m:r>
            </m:deg>
            <m:e>
              <m:nary>
                <m:naryPr>
                  <m:chr m:val="∑"/>
                  <m:limLoc m:val="subSup"/>
                  <m:supHide m:val="1"/>
                  <m:ctrlPr>
                    <w:rPr>
                      <w:rFonts w:ascii="Cambria Math" w:hAnsi="Cambria Math" w:cs="Arial"/>
                      <w:i/>
                      <w:noProof/>
                      <w:sz w:val="24"/>
                      <w:szCs w:val="24"/>
                      <w:lang w:eastAsia="es-MX"/>
                    </w:rPr>
                  </m:ctrlPr>
                </m:naryPr>
                <m:sub>
                  <m:r>
                    <w:rPr>
                      <w:rFonts w:ascii="Cambria Math" w:hAnsi="Cambria Math" w:cs="Arial"/>
                      <w:noProof/>
                      <w:sz w:val="24"/>
                      <w:szCs w:val="24"/>
                      <w:lang w:eastAsia="es-MX"/>
                    </w:rPr>
                    <m:t>i</m:t>
                  </m:r>
                </m:sub>
                <m:sup/>
                <m:e>
                  <m:r>
                    <w:rPr>
                      <w:rFonts w:ascii="Cambria Math" w:hAnsi="Cambria Math" w:cs="Arial"/>
                      <w:noProof/>
                      <w:sz w:val="24"/>
                      <w:szCs w:val="24"/>
                      <w:lang w:eastAsia="es-MX"/>
                    </w:rPr>
                    <m:t>Plt</m:t>
                  </m:r>
                  <m:sSup>
                    <m:sSupPr>
                      <m:ctrlPr>
                        <w:rPr>
                          <w:rFonts w:ascii="Cambria Math" w:hAnsi="Cambria Math" w:cs="Arial"/>
                          <w:i/>
                          <w:noProof/>
                          <w:sz w:val="24"/>
                          <w:szCs w:val="24"/>
                          <w:lang w:eastAsia="es-MX"/>
                        </w:rPr>
                      </m:ctrlPr>
                    </m:sSupPr>
                    <m:e>
                      <m:r>
                        <w:rPr>
                          <w:rFonts w:ascii="Cambria Math" w:hAnsi="Cambria Math" w:cs="Arial"/>
                          <w:noProof/>
                          <w:sz w:val="24"/>
                          <w:szCs w:val="24"/>
                          <w:lang w:eastAsia="es-MX"/>
                        </w:rPr>
                        <m:t>i</m:t>
                      </m:r>
                    </m:e>
                    <m:sup>
                      <m:r>
                        <w:rPr>
                          <w:rFonts w:ascii="Cambria Math" w:hAnsi="Cambria Math" w:cs="Arial"/>
                          <w:noProof/>
                          <w:sz w:val="24"/>
                          <w:szCs w:val="24"/>
                          <w:lang w:eastAsia="es-MX"/>
                        </w:rPr>
                        <m:t>3</m:t>
                      </m:r>
                    </m:sup>
                  </m:sSup>
                </m:e>
              </m:nary>
            </m:e>
          </m:rad>
        </m:oMath>
      </m:oMathPara>
    </w:p>
    <w:p w:rsidR="001D47B9" w:rsidRPr="00A07276" w:rsidRDefault="001D47B9" w:rsidP="001D47B9">
      <w:pPr>
        <w:jc w:val="center"/>
        <w:rPr>
          <w:rFonts w:ascii="Arial" w:hAnsi="Arial" w:cs="Arial"/>
          <w:sz w:val="24"/>
          <w:szCs w:val="24"/>
          <w:lang w:eastAsia="es-MX"/>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Las expresiones anteriores permitirán encontrar el nivel de variaciones periódicas de amplitud </w:t>
      </w:r>
      <w:r>
        <w:rPr>
          <w:rFonts w:ascii="Arial" w:hAnsi="Arial" w:cs="Arial"/>
          <w:sz w:val="24"/>
          <w:szCs w:val="24"/>
        </w:rPr>
        <w:t>de la tensión</w:t>
      </w:r>
      <w:r w:rsidRPr="00A07276">
        <w:rPr>
          <w:rFonts w:ascii="Arial" w:hAnsi="Arial" w:cs="Arial"/>
          <w:sz w:val="24"/>
          <w:szCs w:val="24"/>
        </w:rPr>
        <w:t xml:space="preserve"> resultante de varias fuentes, como es el caso de una planta generadora formada por varias unidades.</w:t>
      </w:r>
    </w:p>
    <w:p w:rsidR="001D47B9"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A07276">
        <w:rPr>
          <w:rFonts w:ascii="Arial" w:hAnsi="Arial" w:cs="Arial"/>
          <w:sz w:val="24"/>
          <w:szCs w:val="24"/>
        </w:rPr>
        <w:t xml:space="preserve">Estos límites  serán ajustados con base en la capacidad del proyecto del </w:t>
      </w:r>
      <w:r w:rsidRPr="00210AD7">
        <w:rPr>
          <w:rFonts w:ascii="Arial" w:hAnsi="Arial" w:cs="Arial"/>
          <w:b/>
          <w:sz w:val="24"/>
          <w:szCs w:val="24"/>
        </w:rPr>
        <w:t>Solicitante</w:t>
      </w:r>
      <w:r w:rsidRPr="00A07276">
        <w:rPr>
          <w:rFonts w:ascii="Arial" w:hAnsi="Arial" w:cs="Arial"/>
          <w:sz w:val="24"/>
          <w:szCs w:val="24"/>
        </w:rPr>
        <w:t xml:space="preserve"> y las características de variación de </w:t>
      </w:r>
      <w:r>
        <w:rPr>
          <w:rFonts w:ascii="Arial" w:hAnsi="Arial" w:cs="Arial"/>
          <w:sz w:val="24"/>
          <w:szCs w:val="24"/>
        </w:rPr>
        <w:t>tensión</w:t>
      </w:r>
      <w:r w:rsidRPr="00A07276">
        <w:rPr>
          <w:rFonts w:ascii="Arial" w:hAnsi="Arial" w:cs="Arial"/>
          <w:sz w:val="24"/>
          <w:szCs w:val="24"/>
        </w:rPr>
        <w:t xml:space="preserve"> a corto plazo, variación de </w:t>
      </w:r>
      <w:r>
        <w:rPr>
          <w:rFonts w:ascii="Arial" w:hAnsi="Arial" w:cs="Arial"/>
          <w:sz w:val="24"/>
          <w:szCs w:val="24"/>
        </w:rPr>
        <w:t>tensión</w:t>
      </w:r>
      <w:r w:rsidRPr="00A07276">
        <w:rPr>
          <w:rFonts w:ascii="Arial" w:hAnsi="Arial" w:cs="Arial"/>
          <w:sz w:val="24"/>
          <w:szCs w:val="24"/>
        </w:rPr>
        <w:t xml:space="preserve"> a largo plazo y la capacidad de la subestación del </w:t>
      </w:r>
      <w:r w:rsidRPr="00210AD7">
        <w:rPr>
          <w:rFonts w:ascii="Arial" w:hAnsi="Arial" w:cs="Arial"/>
          <w:b/>
          <w:sz w:val="24"/>
          <w:szCs w:val="24"/>
        </w:rPr>
        <w:t>Punto de Interconexión</w:t>
      </w:r>
      <w:r w:rsidRPr="00A07276">
        <w:rPr>
          <w:rFonts w:ascii="Arial" w:hAnsi="Arial" w:cs="Arial"/>
          <w:sz w:val="24"/>
          <w:szCs w:val="24"/>
        </w:rPr>
        <w:t xml:space="preserve"> del </w:t>
      </w:r>
      <w:r w:rsidRPr="00210AD7">
        <w:rPr>
          <w:rFonts w:ascii="Arial" w:hAnsi="Arial" w:cs="Arial"/>
          <w:b/>
          <w:sz w:val="24"/>
          <w:szCs w:val="24"/>
        </w:rPr>
        <w:t>Suministrador</w:t>
      </w:r>
      <w:r w:rsidRPr="00A07276">
        <w:rPr>
          <w:rFonts w:ascii="Arial" w:hAnsi="Arial" w:cs="Arial"/>
          <w:sz w:val="24"/>
          <w:szCs w:val="24"/>
        </w:rPr>
        <w:t>.</w:t>
      </w:r>
    </w:p>
    <w:p w:rsidR="001D47B9" w:rsidRDefault="001D47B9" w:rsidP="001D47B9">
      <w:pPr>
        <w:jc w:val="both"/>
        <w:rPr>
          <w:rFonts w:ascii="Arial" w:hAnsi="Arial" w:cs="Arial"/>
          <w:sz w:val="24"/>
          <w:szCs w:val="24"/>
        </w:rPr>
      </w:pPr>
    </w:p>
    <w:p w:rsidR="001D47B9" w:rsidRDefault="001D47B9" w:rsidP="001D47B9">
      <w:pPr>
        <w:autoSpaceDE w:val="0"/>
        <w:autoSpaceDN w:val="0"/>
        <w:adjustRightInd w:val="0"/>
        <w:jc w:val="both"/>
        <w:rPr>
          <w:rFonts w:ascii="Arial" w:hAnsi="Arial" w:cs="Arial"/>
          <w:b/>
          <w:sz w:val="24"/>
          <w:szCs w:val="24"/>
        </w:rPr>
      </w:pPr>
      <w:r>
        <w:rPr>
          <w:rFonts w:ascii="Arial" w:hAnsi="Arial" w:cs="Arial"/>
          <w:b/>
          <w:sz w:val="24"/>
          <w:szCs w:val="24"/>
        </w:rPr>
        <w:t>3</w:t>
      </w:r>
      <w:r w:rsidRPr="00267C8B">
        <w:rPr>
          <w:rFonts w:ascii="Arial" w:hAnsi="Arial" w:cs="Arial"/>
          <w:b/>
          <w:sz w:val="24"/>
          <w:szCs w:val="24"/>
        </w:rPr>
        <w:t>.6.2.2 Variaciones rápidas en la tensión</w:t>
      </w:r>
    </w:p>
    <w:p w:rsidR="001D47B9" w:rsidRDefault="001D47B9" w:rsidP="001D47B9">
      <w:pPr>
        <w:autoSpaceDE w:val="0"/>
        <w:autoSpaceDN w:val="0"/>
        <w:adjustRightInd w:val="0"/>
        <w:jc w:val="both"/>
        <w:rPr>
          <w:rFonts w:ascii="Arial" w:hAnsi="Arial" w:cs="Arial"/>
          <w:b/>
          <w:sz w:val="24"/>
          <w:szCs w:val="24"/>
        </w:rPr>
      </w:pPr>
    </w:p>
    <w:p w:rsidR="001D47B9" w:rsidRDefault="001D47B9" w:rsidP="001D47B9">
      <w:pPr>
        <w:autoSpaceDE w:val="0"/>
        <w:autoSpaceDN w:val="0"/>
        <w:adjustRightInd w:val="0"/>
        <w:jc w:val="both"/>
        <w:rPr>
          <w:rFonts w:ascii="Arial" w:hAnsi="Arial" w:cs="Arial"/>
          <w:sz w:val="24"/>
          <w:szCs w:val="24"/>
        </w:rPr>
      </w:pPr>
      <w:r>
        <w:rPr>
          <w:rFonts w:ascii="Arial" w:hAnsi="Arial" w:cs="Arial"/>
          <w:sz w:val="24"/>
          <w:szCs w:val="24"/>
        </w:rPr>
        <w:t xml:space="preserve">La interconexión de una </w:t>
      </w:r>
      <w:r w:rsidRPr="00DC5C2B">
        <w:rPr>
          <w:rFonts w:ascii="Arial" w:hAnsi="Arial" w:cs="Arial"/>
          <w:b/>
          <w:sz w:val="24"/>
          <w:szCs w:val="24"/>
        </w:rPr>
        <w:t>Central</w:t>
      </w:r>
      <w:r>
        <w:rPr>
          <w:rFonts w:ascii="Arial" w:hAnsi="Arial" w:cs="Arial"/>
          <w:sz w:val="24"/>
          <w:szCs w:val="24"/>
        </w:rPr>
        <w:t xml:space="preserve"> en AT no debe ocasionar más de 5 variaciones rápidas por día en la tensión, superiores al 5%. Las variaciones rápidas en la tensión se calcularán de acuerdo a la siguiente formulación</w:t>
      </w:r>
    </w:p>
    <w:p w:rsidR="001D47B9" w:rsidRDefault="001D47B9" w:rsidP="001D47B9">
      <w:pPr>
        <w:autoSpaceDE w:val="0"/>
        <w:autoSpaceDN w:val="0"/>
        <w:adjustRightInd w:val="0"/>
        <w:jc w:val="both"/>
        <w:rPr>
          <w:rFonts w:ascii="Arial" w:hAnsi="Arial" w:cs="Arial"/>
          <w:sz w:val="24"/>
          <w:szCs w:val="24"/>
        </w:rPr>
      </w:pPr>
    </w:p>
    <w:p w:rsidR="001D47B9" w:rsidRDefault="001D47B9" w:rsidP="001D47B9">
      <w:pPr>
        <w:autoSpaceDE w:val="0"/>
        <w:autoSpaceDN w:val="0"/>
        <w:adjustRightInd w:val="0"/>
        <w:jc w:val="both"/>
        <w:rPr>
          <w:rFonts w:ascii="Arial" w:hAnsi="Arial" w:cs="Arial"/>
          <w:sz w:val="24"/>
          <w:szCs w:val="24"/>
          <w:lang w:eastAsia="es-MX"/>
        </w:rPr>
      </w:pPr>
    </w:p>
    <w:p w:rsidR="001D47B9" w:rsidRDefault="001D47B9" w:rsidP="001D47B9">
      <w:pPr>
        <w:autoSpaceDE w:val="0"/>
        <w:autoSpaceDN w:val="0"/>
        <w:adjustRightInd w:val="0"/>
        <w:jc w:val="center"/>
        <w:rPr>
          <w:rFonts w:ascii="Arial" w:hAnsi="Arial" w:cs="Arial"/>
          <w:sz w:val="24"/>
          <w:szCs w:val="24"/>
          <w:lang w:eastAsia="es-MX"/>
        </w:rPr>
      </w:pPr>
      <w:r>
        <w:rPr>
          <w:rFonts w:ascii="Arial" w:hAnsi="Arial" w:cs="Arial"/>
          <w:sz w:val="24"/>
          <w:szCs w:val="24"/>
          <w:lang w:eastAsia="es-MX"/>
        </w:rPr>
        <w:t xml:space="preserve">Variación rápida en la tensión = </w:t>
      </w:r>
      <m:oMath>
        <m:r>
          <w:rPr>
            <w:rFonts w:ascii="Cambria Math" w:hAnsi="Cambria Math" w:cs="Arial"/>
            <w:sz w:val="32"/>
            <w:szCs w:val="24"/>
            <w:lang w:eastAsia="es-MX"/>
          </w:rPr>
          <m:t>%</m:t>
        </m:r>
        <m:f>
          <m:fPr>
            <m:ctrlPr>
              <w:rPr>
                <w:rFonts w:ascii="Cambria Math" w:hAnsi="Cambria Math" w:cs="Arial"/>
                <w:i/>
                <w:sz w:val="32"/>
                <w:szCs w:val="24"/>
                <w:lang w:eastAsia="es-MX"/>
              </w:rPr>
            </m:ctrlPr>
          </m:fPr>
          <m:num>
            <m:r>
              <w:rPr>
                <w:rFonts w:ascii="Cambria Math" w:hAnsi="Cambria Math" w:cs="Arial"/>
                <w:sz w:val="32"/>
                <w:szCs w:val="24"/>
                <w:lang w:eastAsia="es-MX"/>
              </w:rPr>
              <m:t>∆V</m:t>
            </m:r>
          </m:num>
          <m:den>
            <m:sSub>
              <m:sSubPr>
                <m:ctrlPr>
                  <w:rPr>
                    <w:rFonts w:ascii="Cambria Math" w:hAnsi="Cambria Math" w:cs="Arial"/>
                    <w:i/>
                    <w:sz w:val="32"/>
                    <w:szCs w:val="24"/>
                    <w:lang w:eastAsia="es-MX"/>
                  </w:rPr>
                </m:ctrlPr>
              </m:sSubPr>
              <m:e>
                <m:r>
                  <w:rPr>
                    <w:rFonts w:ascii="Cambria Math" w:hAnsi="Cambria Math" w:cs="Arial"/>
                    <w:sz w:val="32"/>
                    <w:szCs w:val="24"/>
                    <w:lang w:eastAsia="es-MX"/>
                  </w:rPr>
                  <m:t>V</m:t>
                </m:r>
              </m:e>
              <m:sub>
                <m:r>
                  <w:rPr>
                    <w:rFonts w:ascii="Cambria Math" w:hAnsi="Cambria Math" w:cs="Arial"/>
                    <w:sz w:val="32"/>
                    <w:szCs w:val="24"/>
                    <w:lang w:eastAsia="es-MX"/>
                  </w:rPr>
                  <m:t>nominal</m:t>
                </m:r>
              </m:sub>
            </m:sSub>
          </m:den>
        </m:f>
      </m:oMath>
    </w:p>
    <w:p w:rsidR="001D47B9" w:rsidRPr="00AD3EB1" w:rsidRDefault="001D47B9" w:rsidP="001D47B9">
      <w:pPr>
        <w:jc w:val="both"/>
        <w:rPr>
          <w:rFonts w:ascii="Arial" w:hAnsi="Arial"/>
          <w:sz w:val="24"/>
        </w:rPr>
      </w:pPr>
    </w:p>
    <w:p w:rsidR="001D47B9" w:rsidRPr="00AD3EB1" w:rsidRDefault="001D47B9" w:rsidP="001D47B9">
      <w:pPr>
        <w:jc w:val="both"/>
        <w:rPr>
          <w:rFonts w:ascii="Arial" w:hAnsi="Arial"/>
          <w:sz w:val="24"/>
        </w:rPr>
      </w:pPr>
    </w:p>
    <w:p w:rsidR="001D47B9" w:rsidRPr="00052A6F" w:rsidRDefault="001D47B9" w:rsidP="001D47B9">
      <w:pPr>
        <w:rPr>
          <w:sz w:val="24"/>
        </w:rPr>
      </w:pPr>
      <w:bookmarkStart w:id="216" w:name="_Toc362103762"/>
      <w:bookmarkStart w:id="217" w:name="_Toc367280044"/>
      <w:r w:rsidRPr="00052A6F">
        <w:rPr>
          <w:rFonts w:ascii="Arial" w:hAnsi="Arial"/>
          <w:b/>
          <w:sz w:val="24"/>
        </w:rPr>
        <w:t>3.6.3. Niveles de armónicos</w:t>
      </w:r>
      <w:bookmarkEnd w:id="216"/>
      <w:bookmarkEnd w:id="217"/>
    </w:p>
    <w:p w:rsidR="001D47B9" w:rsidRDefault="001D47B9" w:rsidP="001D47B9">
      <w:pPr>
        <w:keepNext/>
        <w:ind w:left="1440"/>
        <w:jc w:val="both"/>
        <w:rPr>
          <w:rFonts w:ascii="Arial" w:hAnsi="Arial"/>
          <w:sz w:val="24"/>
        </w:rPr>
      </w:pPr>
    </w:p>
    <w:p w:rsidR="001D47B9" w:rsidRPr="00AD3EB1" w:rsidRDefault="001D47B9" w:rsidP="001D47B9">
      <w:pPr>
        <w:keepNext/>
        <w:ind w:left="1440"/>
        <w:jc w:val="both"/>
        <w:rPr>
          <w:rFonts w:ascii="Arial" w:hAnsi="Arial"/>
          <w:sz w:val="24"/>
        </w:rPr>
      </w:pPr>
    </w:p>
    <w:p w:rsidR="001D47B9" w:rsidRDefault="001D47B9" w:rsidP="001D47B9">
      <w:pPr>
        <w:jc w:val="both"/>
        <w:rPr>
          <w:rFonts w:ascii="Arial" w:hAnsi="Arial" w:cs="Arial"/>
          <w:sz w:val="24"/>
          <w:szCs w:val="24"/>
        </w:rPr>
      </w:pPr>
      <w:r w:rsidRPr="007A3537">
        <w:rPr>
          <w:rFonts w:ascii="Arial" w:hAnsi="Arial" w:cs="Arial"/>
          <w:sz w:val="24"/>
          <w:szCs w:val="24"/>
        </w:rPr>
        <w:t xml:space="preserve">La distorsión armónica individual y total se evaluará en el Punto de Interconexión tomando como referencia lo establecido en la </w:t>
      </w:r>
      <w:r>
        <w:rPr>
          <w:rFonts w:ascii="Arial" w:hAnsi="Arial" w:cs="Arial"/>
          <w:sz w:val="24"/>
          <w:szCs w:val="24"/>
        </w:rPr>
        <w:t>IEC/TR 61000-3-6</w:t>
      </w:r>
      <w:r w:rsidRPr="00814D9F">
        <w:rPr>
          <w:rFonts w:ascii="Arial" w:hAnsi="Arial" w:cs="Arial"/>
          <w:sz w:val="24"/>
          <w:szCs w:val="24"/>
        </w:rPr>
        <w:t>“Electromagnetic compatibility (EMC) - Part 3-6: Limits - Assessment of emission limits for the connection of distorting installations to MV, HV and EHV power systems”</w:t>
      </w:r>
      <w:r w:rsidRPr="007A3537">
        <w:rPr>
          <w:rFonts w:ascii="Arial" w:hAnsi="Arial" w:cs="Arial"/>
          <w:sz w:val="24"/>
          <w:szCs w:val="24"/>
        </w:rPr>
        <w:t xml:space="preserve">. Los límites de distorsión armónica de la tensión individual como criterio de planificación en alta tensión </w:t>
      </w:r>
      <w:r>
        <w:rPr>
          <w:rFonts w:ascii="Arial" w:hAnsi="Arial" w:cs="Arial"/>
          <w:sz w:val="24"/>
          <w:szCs w:val="24"/>
        </w:rPr>
        <w:t xml:space="preserve">se indican en la Tabla </w:t>
      </w:r>
      <w:r w:rsidRPr="00AD3EB1">
        <w:rPr>
          <w:rFonts w:ascii="Arial" w:hAnsi="Arial" w:cs="Arial"/>
          <w:sz w:val="24"/>
          <w:szCs w:val="24"/>
        </w:rPr>
        <w:t>16</w:t>
      </w:r>
      <w:r w:rsidRPr="007A3537">
        <w:rPr>
          <w:rFonts w:ascii="Arial" w:hAnsi="Arial" w:cs="Arial"/>
          <w:sz w:val="24"/>
          <w:szCs w:val="24"/>
        </w:rPr>
        <w:t>.</w:t>
      </w:r>
    </w:p>
    <w:p w:rsidR="001D47B9"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7A3537">
        <w:rPr>
          <w:rFonts w:ascii="Arial" w:hAnsi="Arial" w:cs="Arial"/>
          <w:sz w:val="24"/>
          <w:szCs w:val="24"/>
        </w:rPr>
        <w:t>La distorsión armónica total máxima (%THD) permitida en la forma de onda de la tensión es 3.0%, asimismo, el valor máximo de interarmónicos individuales de tensión no debe exceder del 0.2% respecto de la fundamental.</w:t>
      </w:r>
    </w:p>
    <w:p w:rsidR="001D47B9" w:rsidRDefault="001D47B9" w:rsidP="001D47B9">
      <w:pPr>
        <w:jc w:val="both"/>
        <w:rPr>
          <w:rFonts w:ascii="Arial" w:hAnsi="Arial" w:cs="Arial"/>
          <w:sz w:val="24"/>
          <w:szCs w:val="24"/>
        </w:rPr>
      </w:pPr>
      <w:r w:rsidRPr="007A3537">
        <w:rPr>
          <w:rFonts w:ascii="Arial" w:hAnsi="Arial" w:cs="Arial"/>
          <w:sz w:val="24"/>
          <w:szCs w:val="24"/>
        </w:rPr>
        <w:t>Los l</w:t>
      </w:r>
      <w:r>
        <w:rPr>
          <w:rFonts w:ascii="Arial" w:hAnsi="Arial" w:cs="Arial"/>
          <w:sz w:val="24"/>
          <w:szCs w:val="24"/>
        </w:rPr>
        <w:t xml:space="preserve">ímites indicados en la Tabla </w:t>
      </w:r>
      <w:r w:rsidRPr="00AD3EB1">
        <w:rPr>
          <w:rFonts w:ascii="Arial" w:hAnsi="Arial" w:cs="Arial"/>
          <w:sz w:val="24"/>
          <w:szCs w:val="24"/>
        </w:rPr>
        <w:t>16</w:t>
      </w:r>
      <w:r w:rsidRPr="007A3537">
        <w:rPr>
          <w:rFonts w:ascii="Arial" w:hAnsi="Arial" w:cs="Arial"/>
          <w:sz w:val="24"/>
          <w:szCs w:val="24"/>
        </w:rPr>
        <w:t xml:space="preserve"> consideran la aportación de todas las instalaciones conectadas al Punto de Interconexión que causan distorsión a la onda de tensión, por lo cual, estos límites deben ajustarse para cada </w:t>
      </w:r>
      <w:r w:rsidRPr="00544988">
        <w:rPr>
          <w:rFonts w:ascii="Arial" w:hAnsi="Arial" w:cs="Arial"/>
          <w:b/>
          <w:sz w:val="24"/>
          <w:szCs w:val="24"/>
        </w:rPr>
        <w:t>Central</w:t>
      </w:r>
      <w:r w:rsidRPr="007A3537">
        <w:rPr>
          <w:rFonts w:ascii="Arial" w:hAnsi="Arial" w:cs="Arial"/>
          <w:sz w:val="24"/>
          <w:szCs w:val="24"/>
        </w:rPr>
        <w:t xml:space="preserve"> con base en su capacidad de generación (MVA), la capacidad del Punto de Interconexión del Suministrador (MVA) y el impacto de las subestaciones conectadas al Punto de Interconexión.</w:t>
      </w:r>
    </w:p>
    <w:p w:rsidR="001D47B9" w:rsidRPr="007A3537"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7A3537">
        <w:rPr>
          <w:rFonts w:ascii="Arial" w:hAnsi="Arial" w:cs="Arial"/>
          <w:sz w:val="24"/>
          <w:szCs w:val="24"/>
        </w:rPr>
        <w:t xml:space="preserve">La operación y conexión de la </w:t>
      </w:r>
      <w:r w:rsidRPr="005371E0">
        <w:rPr>
          <w:rFonts w:ascii="Arial" w:hAnsi="Arial" w:cs="Arial"/>
          <w:b/>
          <w:sz w:val="24"/>
          <w:szCs w:val="24"/>
        </w:rPr>
        <w:t>Central</w:t>
      </w:r>
      <w:r w:rsidRPr="007A3537">
        <w:rPr>
          <w:rFonts w:ascii="Arial" w:hAnsi="Arial" w:cs="Arial"/>
          <w:sz w:val="24"/>
          <w:szCs w:val="24"/>
        </w:rPr>
        <w:t xml:space="preserve"> con el </w:t>
      </w:r>
      <w:r w:rsidRPr="00A914D7">
        <w:rPr>
          <w:rFonts w:ascii="Arial" w:hAnsi="Arial" w:cs="Arial"/>
          <w:b/>
          <w:sz w:val="24"/>
          <w:szCs w:val="24"/>
        </w:rPr>
        <w:t>Sistema</w:t>
      </w:r>
      <w:r w:rsidRPr="007A3537">
        <w:rPr>
          <w:rFonts w:ascii="Arial" w:hAnsi="Arial" w:cs="Arial"/>
          <w:sz w:val="24"/>
          <w:szCs w:val="24"/>
        </w:rPr>
        <w:t xml:space="preserve"> Eléctrico Nacional no </w:t>
      </w:r>
      <w:r w:rsidRPr="00AD3EB1">
        <w:rPr>
          <w:rFonts w:ascii="Arial" w:hAnsi="Arial" w:cs="Arial"/>
          <w:sz w:val="24"/>
          <w:szCs w:val="24"/>
        </w:rPr>
        <w:t>debe</w:t>
      </w:r>
      <w:r w:rsidRPr="007A3537">
        <w:rPr>
          <w:rFonts w:ascii="Arial" w:hAnsi="Arial" w:cs="Arial"/>
          <w:sz w:val="24"/>
          <w:szCs w:val="24"/>
        </w:rPr>
        <w:t xml:space="preserve"> ocasionar la circulación de corrientes armónicas en el punto de interconexión que ocasionen violaciones a los límites de distorsión armónica en la tensión determinados como se indica en el párrafo inmediato anterior.</w:t>
      </w:r>
    </w:p>
    <w:p w:rsidR="001D47B9" w:rsidRDefault="001D47B9" w:rsidP="001D47B9">
      <w:pPr>
        <w:jc w:val="both"/>
        <w:rPr>
          <w:rFonts w:ascii="Arial" w:hAnsi="Arial" w:cs="Arial"/>
          <w:sz w:val="24"/>
          <w:szCs w:val="24"/>
        </w:rPr>
      </w:pPr>
    </w:p>
    <w:tbl>
      <w:tblPr>
        <w:tblW w:w="7209" w:type="dxa"/>
        <w:jc w:val="center"/>
        <w:tblInd w:w="-837" w:type="dxa"/>
        <w:tblCellMar>
          <w:left w:w="70" w:type="dxa"/>
          <w:right w:w="70" w:type="dxa"/>
        </w:tblCellMar>
        <w:tblLook w:val="04A0" w:firstRow="1" w:lastRow="0" w:firstColumn="1" w:lastColumn="0" w:noHBand="0" w:noVBand="1"/>
      </w:tblPr>
      <w:tblGrid>
        <w:gridCol w:w="1518"/>
        <w:gridCol w:w="2126"/>
        <w:gridCol w:w="1418"/>
        <w:gridCol w:w="2147"/>
      </w:tblGrid>
      <w:tr w:rsidR="001D47B9" w:rsidRPr="004B7E0C" w:rsidTr="0088102E">
        <w:trPr>
          <w:cantSplit/>
          <w:trHeight w:val="525"/>
          <w:jc w:val="center"/>
        </w:trPr>
        <w:tc>
          <w:tcPr>
            <w:tcW w:w="15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Orden de la armónica</w:t>
            </w:r>
          </w:p>
        </w:tc>
        <w:tc>
          <w:tcPr>
            <w:tcW w:w="212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Nivel de armónica (% de la Tensión fundamental)</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Orden de la armónica</w:t>
            </w:r>
          </w:p>
        </w:tc>
        <w:tc>
          <w:tcPr>
            <w:tcW w:w="21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Nivel de armónica (% de la Tensión fundamental)</w:t>
            </w:r>
          </w:p>
        </w:tc>
      </w:tr>
      <w:tr w:rsidR="001D47B9" w:rsidRPr="004B7E0C" w:rsidTr="0088102E">
        <w:trPr>
          <w:trHeight w:val="383"/>
          <w:jc w:val="center"/>
        </w:trPr>
        <w:tc>
          <w:tcPr>
            <w:tcW w:w="1518" w:type="dxa"/>
            <w:vMerge/>
            <w:tcBorders>
              <w:top w:val="single" w:sz="8" w:space="0" w:color="000000"/>
              <w:left w:val="single" w:sz="8" w:space="0" w:color="000000"/>
              <w:bottom w:val="single" w:sz="8" w:space="0" w:color="000000"/>
              <w:right w:val="single" w:sz="8" w:space="0" w:color="000000"/>
            </w:tcBorders>
            <w:vAlign w:val="center"/>
            <w:hideMark/>
          </w:tcPr>
          <w:p w:rsidR="001D47B9" w:rsidRPr="004B7E0C" w:rsidRDefault="001D47B9" w:rsidP="0088102E">
            <w:pPr>
              <w:rPr>
                <w:rFonts w:ascii="Arial" w:hAnsi="Arial" w:cs="Arial"/>
                <w:color w:val="000000"/>
                <w:lang w:eastAsia="es-MX"/>
              </w:rPr>
            </w:pPr>
          </w:p>
        </w:tc>
        <w:tc>
          <w:tcPr>
            <w:tcW w:w="2126" w:type="dxa"/>
            <w:vMerge/>
            <w:tcBorders>
              <w:top w:val="single" w:sz="8" w:space="0" w:color="000000"/>
              <w:left w:val="single" w:sz="8" w:space="0" w:color="000000"/>
              <w:bottom w:val="single" w:sz="8" w:space="0" w:color="000000"/>
              <w:right w:val="single" w:sz="8" w:space="0" w:color="000000"/>
            </w:tcBorders>
            <w:vAlign w:val="center"/>
            <w:hideMark/>
          </w:tcPr>
          <w:p w:rsidR="001D47B9" w:rsidRPr="004B7E0C" w:rsidRDefault="001D47B9" w:rsidP="0088102E">
            <w:pPr>
              <w:rPr>
                <w:rFonts w:ascii="Arial" w:hAnsi="Arial" w:cs="Arial"/>
                <w:color w:val="000000"/>
                <w:lang w:eastAsia="es-MX"/>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1D47B9" w:rsidRPr="004B7E0C" w:rsidRDefault="001D47B9" w:rsidP="0088102E">
            <w:pPr>
              <w:rPr>
                <w:rFonts w:ascii="Arial" w:hAnsi="Arial" w:cs="Arial"/>
                <w:color w:val="000000"/>
                <w:lang w:eastAsia="es-MX"/>
              </w:rPr>
            </w:pPr>
          </w:p>
        </w:tc>
        <w:tc>
          <w:tcPr>
            <w:tcW w:w="2147" w:type="dxa"/>
            <w:vMerge/>
            <w:tcBorders>
              <w:top w:val="single" w:sz="8" w:space="0" w:color="000000"/>
              <w:left w:val="single" w:sz="8" w:space="0" w:color="000000"/>
              <w:bottom w:val="single" w:sz="8" w:space="0" w:color="000000"/>
              <w:right w:val="single" w:sz="8" w:space="0" w:color="000000"/>
            </w:tcBorders>
            <w:vAlign w:val="center"/>
            <w:hideMark/>
          </w:tcPr>
          <w:p w:rsidR="001D47B9" w:rsidRPr="004B7E0C" w:rsidRDefault="001D47B9" w:rsidP="0088102E">
            <w:pPr>
              <w:rPr>
                <w:rFonts w:ascii="Arial" w:hAnsi="Arial" w:cs="Arial"/>
                <w:color w:val="000000"/>
                <w:lang w:eastAsia="es-MX"/>
              </w:rPr>
            </w:pP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1.4</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5</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0.8</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7</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6</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0.4</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9</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8</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0.4</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11</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1.5</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10</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0.35</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13</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1.5</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12</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0.32</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15</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14</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0.3</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17</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16</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0.28</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19</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1.07</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18</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0.27</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lang w:eastAsia="es-MX"/>
              </w:rPr>
              <w:t>21</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lang w:eastAsia="es-MX"/>
              </w:rPr>
              <w:t>0.2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20</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0.26</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23</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0.89</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22</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0.25</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25</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0.82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24</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0.24</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27</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2F1212" w:rsidRDefault="001D47B9" w:rsidP="0088102E">
            <w:pPr>
              <w:jc w:val="center"/>
              <w:rPr>
                <w:rFonts w:ascii="Arial" w:hAnsi="Arial" w:cs="Arial"/>
                <w:color w:val="000000"/>
                <w:lang w:eastAsia="es-MX"/>
              </w:rPr>
            </w:pPr>
            <w:r w:rsidRPr="002F1212">
              <w:rPr>
                <w:rFonts w:ascii="Arial" w:hAnsi="Arial" w:cs="Arial"/>
                <w:color w:val="000000"/>
                <w:lang w:eastAsia="es-MX"/>
              </w:rPr>
              <w:t>0.2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26</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0.23</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29</w:t>
            </w:r>
          </w:p>
        </w:tc>
        <w:tc>
          <w:tcPr>
            <w:tcW w:w="2126"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0.7</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28</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0.23</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31</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0.66</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30</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0.22</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33</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32</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0.22</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35</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0.58</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34</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0.22</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37</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0.55</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36</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0.21</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39</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38</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0.21</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41</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0.5</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40</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0.21</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43</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0.47</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42</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0.21</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45</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44</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47</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0.43</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46</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r>
      <w:tr w:rsidR="001D47B9" w:rsidRPr="004B7E0C" w:rsidTr="0088102E">
        <w:trPr>
          <w:trHeight w:val="315"/>
          <w:jc w:val="center"/>
        </w:trPr>
        <w:tc>
          <w:tcPr>
            <w:tcW w:w="1518" w:type="dxa"/>
            <w:tcBorders>
              <w:top w:val="nil"/>
              <w:left w:val="single" w:sz="8" w:space="0" w:color="000000"/>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49</w:t>
            </w:r>
          </w:p>
        </w:tc>
        <w:tc>
          <w:tcPr>
            <w:tcW w:w="2126" w:type="dxa"/>
            <w:tcBorders>
              <w:top w:val="nil"/>
              <w:left w:val="nil"/>
              <w:bottom w:val="single" w:sz="8" w:space="0" w:color="000000"/>
              <w:right w:val="single" w:sz="8" w:space="0" w:color="000000"/>
            </w:tcBorders>
            <w:shd w:val="clear" w:color="000000" w:fill="FFFFFF"/>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0.42</w:t>
            </w:r>
          </w:p>
        </w:tc>
        <w:tc>
          <w:tcPr>
            <w:tcW w:w="1418"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48</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r>
      <w:tr w:rsidR="001D47B9" w:rsidRPr="004B7E0C" w:rsidTr="0088102E">
        <w:trPr>
          <w:trHeight w:val="315"/>
          <w:jc w:val="center"/>
        </w:trPr>
        <w:tc>
          <w:tcPr>
            <w:tcW w:w="1518" w:type="dxa"/>
            <w:tcBorders>
              <w:top w:val="nil"/>
              <w:left w:val="nil"/>
              <w:bottom w:val="nil"/>
              <w:right w:val="nil"/>
            </w:tcBorders>
            <w:shd w:val="clear" w:color="auto" w:fill="auto"/>
            <w:noWrap/>
            <w:vAlign w:val="bottom"/>
            <w:hideMark/>
          </w:tcPr>
          <w:p w:rsidR="001D47B9" w:rsidRPr="004B7E0C" w:rsidRDefault="001D47B9" w:rsidP="0088102E">
            <w:pPr>
              <w:rPr>
                <w:rFonts w:ascii="Arial" w:hAnsi="Arial" w:cs="Arial"/>
                <w:color w:val="000000"/>
                <w:lang w:eastAsia="es-MX"/>
              </w:rPr>
            </w:pPr>
          </w:p>
        </w:tc>
        <w:tc>
          <w:tcPr>
            <w:tcW w:w="2126" w:type="dxa"/>
            <w:tcBorders>
              <w:top w:val="nil"/>
              <w:left w:val="nil"/>
              <w:bottom w:val="nil"/>
              <w:right w:val="nil"/>
            </w:tcBorders>
            <w:shd w:val="clear" w:color="auto" w:fill="auto"/>
            <w:noWrap/>
            <w:vAlign w:val="bottom"/>
            <w:hideMark/>
          </w:tcPr>
          <w:p w:rsidR="001D47B9" w:rsidRPr="004B7E0C" w:rsidRDefault="001D47B9" w:rsidP="0088102E">
            <w:pPr>
              <w:rPr>
                <w:rFonts w:ascii="Arial" w:hAnsi="Arial" w:cs="Arial"/>
                <w:color w:val="000000"/>
                <w:lang w:eastAsia="es-MX"/>
              </w:rPr>
            </w:pPr>
          </w:p>
        </w:tc>
        <w:tc>
          <w:tcPr>
            <w:tcW w:w="1418" w:type="dxa"/>
            <w:tcBorders>
              <w:top w:val="nil"/>
              <w:left w:val="single" w:sz="8" w:space="0" w:color="000000"/>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50</w:t>
            </w:r>
          </w:p>
        </w:tc>
        <w:tc>
          <w:tcPr>
            <w:tcW w:w="2147" w:type="dxa"/>
            <w:tcBorders>
              <w:top w:val="nil"/>
              <w:left w:val="nil"/>
              <w:bottom w:val="single" w:sz="8" w:space="0" w:color="000000"/>
              <w:right w:val="single" w:sz="8" w:space="0" w:color="000000"/>
            </w:tcBorders>
            <w:shd w:val="clear" w:color="auto" w:fill="auto"/>
            <w:vAlign w:val="center"/>
            <w:hideMark/>
          </w:tcPr>
          <w:p w:rsidR="001D47B9" w:rsidRPr="004B7E0C" w:rsidRDefault="001D47B9" w:rsidP="0088102E">
            <w:pPr>
              <w:jc w:val="center"/>
              <w:rPr>
                <w:rFonts w:ascii="Arial" w:hAnsi="Arial" w:cs="Arial"/>
                <w:color w:val="000000"/>
                <w:lang w:eastAsia="es-MX"/>
              </w:rPr>
            </w:pPr>
            <w:r w:rsidRPr="004B7E0C">
              <w:rPr>
                <w:rFonts w:ascii="Arial" w:hAnsi="Arial" w:cs="Arial"/>
                <w:color w:val="000000"/>
                <w:lang w:eastAsia="es-MX"/>
              </w:rPr>
              <w:t>0.2</w:t>
            </w:r>
          </w:p>
        </w:tc>
      </w:tr>
    </w:tbl>
    <w:p w:rsidR="001D47B9" w:rsidRPr="004B7E0C" w:rsidRDefault="001D47B9" w:rsidP="001D47B9">
      <w:pPr>
        <w:jc w:val="center"/>
        <w:rPr>
          <w:rFonts w:ascii="Arial" w:hAnsi="Arial" w:cs="Arial"/>
        </w:rPr>
      </w:pPr>
      <w:r>
        <w:rPr>
          <w:rFonts w:ascii="Arial" w:hAnsi="Arial" w:cs="Arial"/>
        </w:rPr>
        <w:t>Tabla </w:t>
      </w:r>
      <w:r w:rsidRPr="00AD3EB1">
        <w:rPr>
          <w:rFonts w:ascii="Arial" w:hAnsi="Arial" w:cs="Arial"/>
        </w:rPr>
        <w:t>16</w:t>
      </w:r>
      <w:r w:rsidRPr="004B7E0C">
        <w:rPr>
          <w:rFonts w:ascii="Arial" w:hAnsi="Arial" w:cs="Arial"/>
        </w:rPr>
        <w:t>. Niveles armónico</w:t>
      </w:r>
      <w:r>
        <w:rPr>
          <w:rFonts w:ascii="Arial" w:hAnsi="Arial" w:cs="Arial"/>
        </w:rPr>
        <w:t>s (pares e impares)</w:t>
      </w:r>
      <w:r w:rsidRPr="004B7E0C">
        <w:rPr>
          <w:rFonts w:ascii="Arial" w:hAnsi="Arial" w:cs="Arial"/>
        </w:rPr>
        <w:t xml:space="preserve"> para AT (% de la fundamental).</w:t>
      </w:r>
    </w:p>
    <w:p w:rsidR="001D47B9" w:rsidRDefault="001D47B9" w:rsidP="001D47B9">
      <w:pPr>
        <w:jc w:val="both"/>
        <w:rPr>
          <w:rFonts w:ascii="Arial" w:hAnsi="Arial" w:cs="Arial"/>
          <w:sz w:val="24"/>
          <w:szCs w:val="24"/>
        </w:rPr>
      </w:pPr>
    </w:p>
    <w:p w:rsidR="001D47B9" w:rsidRPr="00A07276" w:rsidRDefault="001D47B9" w:rsidP="001D47B9">
      <w:pPr>
        <w:rPr>
          <w:rFonts w:ascii="Arial" w:hAnsi="Arial" w:cs="Arial"/>
          <w:b/>
          <w:sz w:val="24"/>
          <w:szCs w:val="24"/>
        </w:rPr>
      </w:pPr>
      <w:r w:rsidRPr="00A07276">
        <w:rPr>
          <w:rFonts w:ascii="Arial" w:hAnsi="Arial" w:cs="Arial"/>
          <w:b/>
          <w:sz w:val="24"/>
          <w:szCs w:val="24"/>
        </w:rPr>
        <w:t>3.6.4 Analizador de Calidad de la Energía.</w:t>
      </w:r>
    </w:p>
    <w:p w:rsidR="001D47B9" w:rsidRPr="00A07276" w:rsidRDefault="001D47B9" w:rsidP="001D47B9">
      <w:pPr>
        <w:jc w:val="both"/>
        <w:rPr>
          <w:rFonts w:ascii="Arial" w:hAnsi="Arial" w:cs="Arial"/>
          <w:b/>
          <w:sz w:val="24"/>
          <w:szCs w:val="24"/>
        </w:rPr>
      </w:pPr>
    </w:p>
    <w:p w:rsidR="001D47B9" w:rsidRDefault="001D47B9" w:rsidP="001D47B9">
      <w:pPr>
        <w:jc w:val="both"/>
        <w:rPr>
          <w:rFonts w:ascii="Arial" w:hAnsi="Arial" w:cs="Arial"/>
          <w:sz w:val="24"/>
          <w:szCs w:val="24"/>
        </w:rPr>
      </w:pPr>
      <w:r w:rsidRPr="00A07276">
        <w:rPr>
          <w:rFonts w:ascii="Arial" w:hAnsi="Arial" w:cs="Arial"/>
          <w:sz w:val="24"/>
          <w:szCs w:val="24"/>
        </w:rPr>
        <w:t xml:space="preserve">El </w:t>
      </w:r>
      <w:r w:rsidRPr="00D6204B">
        <w:rPr>
          <w:rFonts w:ascii="Arial" w:hAnsi="Arial" w:cs="Arial"/>
          <w:b/>
          <w:sz w:val="24"/>
          <w:szCs w:val="24"/>
        </w:rPr>
        <w:t>Solicitante</w:t>
      </w:r>
      <w:r w:rsidRPr="00A07276">
        <w:rPr>
          <w:rFonts w:ascii="Arial" w:hAnsi="Arial" w:cs="Arial"/>
          <w:sz w:val="24"/>
          <w:szCs w:val="24"/>
        </w:rPr>
        <w:t xml:space="preserve"> debe  contar con un Analizador de Calidad de la Energía con registro de datos de forma continua en el </w:t>
      </w:r>
      <w:r w:rsidRPr="00D6204B">
        <w:rPr>
          <w:rFonts w:ascii="Arial" w:hAnsi="Arial" w:cs="Arial"/>
          <w:b/>
          <w:sz w:val="24"/>
          <w:szCs w:val="24"/>
        </w:rPr>
        <w:t>Punto de Interconexión</w:t>
      </w:r>
      <w:r w:rsidRPr="00A07276">
        <w:rPr>
          <w:rFonts w:ascii="Arial" w:hAnsi="Arial" w:cs="Arial"/>
          <w:sz w:val="24"/>
          <w:szCs w:val="24"/>
        </w:rPr>
        <w:t xml:space="preserve"> que cumplan con la especificación o normativa que le proporcione el </w:t>
      </w:r>
      <w:r w:rsidRPr="00D6204B">
        <w:rPr>
          <w:rFonts w:ascii="Arial" w:hAnsi="Arial" w:cs="Arial"/>
          <w:b/>
          <w:sz w:val="24"/>
          <w:szCs w:val="24"/>
        </w:rPr>
        <w:t>Suministrador</w:t>
      </w:r>
      <w:r w:rsidRPr="00A07276">
        <w:rPr>
          <w:rFonts w:ascii="Arial" w:hAnsi="Arial" w:cs="Arial"/>
          <w:sz w:val="24"/>
          <w:szCs w:val="24"/>
        </w:rPr>
        <w:t xml:space="preserve"> al </w:t>
      </w:r>
      <w:r w:rsidRPr="00D6204B">
        <w:rPr>
          <w:rFonts w:ascii="Arial" w:hAnsi="Arial" w:cs="Arial"/>
          <w:b/>
          <w:sz w:val="24"/>
          <w:szCs w:val="24"/>
        </w:rPr>
        <w:t>Solicitante</w:t>
      </w:r>
      <w:r w:rsidRPr="00A07276">
        <w:rPr>
          <w:rFonts w:ascii="Arial" w:hAnsi="Arial" w:cs="Arial"/>
          <w:sz w:val="24"/>
          <w:szCs w:val="24"/>
        </w:rPr>
        <w:t xml:space="preserve">. Este equipo debe ser cedido al </w:t>
      </w:r>
      <w:r w:rsidRPr="00D6204B">
        <w:rPr>
          <w:rFonts w:ascii="Arial" w:hAnsi="Arial" w:cs="Arial"/>
          <w:b/>
          <w:sz w:val="24"/>
          <w:szCs w:val="24"/>
        </w:rPr>
        <w:t>Suministrador</w:t>
      </w:r>
      <w:r w:rsidRPr="00A07276">
        <w:rPr>
          <w:rFonts w:ascii="Arial" w:hAnsi="Arial" w:cs="Arial"/>
          <w:sz w:val="24"/>
          <w:szCs w:val="24"/>
        </w:rPr>
        <w:t>.</w:t>
      </w:r>
    </w:p>
    <w:p w:rsidR="001D47B9" w:rsidRDefault="001D47B9" w:rsidP="001D47B9">
      <w:pPr>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En el caso de que el </w:t>
      </w:r>
      <w:r w:rsidRPr="00D6204B">
        <w:rPr>
          <w:rFonts w:ascii="Arial" w:hAnsi="Arial" w:cs="Arial"/>
          <w:b/>
          <w:sz w:val="24"/>
          <w:szCs w:val="24"/>
        </w:rPr>
        <w:t>Solicitante</w:t>
      </w:r>
      <w:r w:rsidRPr="00A07276">
        <w:rPr>
          <w:rFonts w:ascii="Arial" w:hAnsi="Arial" w:cs="Arial"/>
          <w:sz w:val="24"/>
          <w:szCs w:val="24"/>
        </w:rPr>
        <w:t xml:space="preserve"> cuente con otro Analizador, la información generada  debe estar disponible para el </w:t>
      </w:r>
      <w:r w:rsidRPr="00D6204B">
        <w:rPr>
          <w:rFonts w:ascii="Arial" w:hAnsi="Arial" w:cs="Arial"/>
          <w:b/>
          <w:sz w:val="24"/>
          <w:szCs w:val="24"/>
        </w:rPr>
        <w:t>Suministrador</w:t>
      </w:r>
      <w:r w:rsidRPr="00A07276">
        <w:rPr>
          <w:rFonts w:ascii="Arial" w:hAnsi="Arial" w:cs="Arial"/>
          <w:sz w:val="24"/>
          <w:szCs w:val="24"/>
        </w:rPr>
        <w:t xml:space="preserve"> para su explotación a través de las funcionalidades de consulta y/o envió remoto automático. </w:t>
      </w:r>
    </w:p>
    <w:p w:rsidR="001D47B9" w:rsidRPr="00A07276" w:rsidRDefault="001D47B9" w:rsidP="001D47B9">
      <w:pPr>
        <w:jc w:val="both"/>
        <w:rPr>
          <w:rFonts w:ascii="Arial" w:hAnsi="Arial" w:cs="Arial"/>
          <w:sz w:val="24"/>
          <w:szCs w:val="24"/>
        </w:rPr>
      </w:pPr>
    </w:p>
    <w:p w:rsidR="001D47B9" w:rsidRPr="00A07276" w:rsidRDefault="001D47B9" w:rsidP="001D47B9">
      <w:pPr>
        <w:jc w:val="both"/>
        <w:rPr>
          <w:rFonts w:ascii="Arial" w:hAnsi="Arial" w:cs="Arial"/>
          <w:b/>
          <w:sz w:val="24"/>
          <w:szCs w:val="24"/>
        </w:rPr>
      </w:pPr>
      <w:r w:rsidRPr="00A07276">
        <w:rPr>
          <w:rFonts w:ascii="Arial" w:hAnsi="Arial" w:cs="Arial"/>
          <w:sz w:val="24"/>
          <w:szCs w:val="24"/>
        </w:rPr>
        <w:t xml:space="preserve">El </w:t>
      </w:r>
      <w:r w:rsidRPr="00210AD7">
        <w:rPr>
          <w:rFonts w:ascii="Arial" w:hAnsi="Arial" w:cs="Arial"/>
          <w:b/>
          <w:sz w:val="24"/>
          <w:szCs w:val="24"/>
        </w:rPr>
        <w:t>Solicitante</w:t>
      </w:r>
      <w:r w:rsidRPr="00A07276">
        <w:rPr>
          <w:rFonts w:ascii="Arial" w:hAnsi="Arial" w:cs="Arial"/>
          <w:sz w:val="24"/>
          <w:szCs w:val="24"/>
        </w:rPr>
        <w:t xml:space="preserve"> entregara el paquete de software para la visualización de los archivos nativos que se generen por eventos del Analizador.</w:t>
      </w:r>
    </w:p>
    <w:p w:rsidR="001D47B9" w:rsidRPr="00A07276" w:rsidRDefault="001D47B9" w:rsidP="001D47B9">
      <w:pPr>
        <w:autoSpaceDE w:val="0"/>
        <w:autoSpaceDN w:val="0"/>
        <w:adjustRightInd w:val="0"/>
        <w:jc w:val="both"/>
        <w:rPr>
          <w:rFonts w:ascii="Arial" w:hAnsi="Arial" w:cs="Arial"/>
          <w:sz w:val="24"/>
          <w:szCs w:val="24"/>
        </w:rPr>
      </w:pPr>
      <w:r>
        <w:rPr>
          <w:rFonts w:ascii="Arial" w:hAnsi="Arial" w:cs="Arial"/>
          <w:sz w:val="24"/>
          <w:szCs w:val="24"/>
        </w:rPr>
        <w:t xml:space="preserve"> </w:t>
      </w:r>
    </w:p>
    <w:p w:rsidR="001D47B9" w:rsidRPr="00AD3EB1" w:rsidRDefault="001D47B9" w:rsidP="001D47B9">
      <w:pPr>
        <w:pStyle w:val="Ttulo2"/>
        <w:ind w:left="0"/>
        <w:rPr>
          <w:color w:val="auto"/>
          <w:sz w:val="24"/>
          <w:lang w:val="es-MX"/>
        </w:rPr>
      </w:pPr>
      <w:bookmarkStart w:id="218" w:name="_Toc307331125"/>
      <w:bookmarkStart w:id="219" w:name="_Toc362103763"/>
      <w:bookmarkStart w:id="220" w:name="_Toc367280045"/>
      <w:bookmarkStart w:id="221" w:name="_Toc369617272"/>
      <w:bookmarkStart w:id="222" w:name="_Toc370490321"/>
      <w:r w:rsidRPr="00AD3EB1">
        <w:rPr>
          <w:color w:val="auto"/>
          <w:sz w:val="24"/>
          <w:lang w:val="es-MX"/>
        </w:rPr>
        <w:t xml:space="preserve">3.7. Operación Dinámica de la Central ante fallas externas o en el </w:t>
      </w:r>
      <w:bookmarkEnd w:id="218"/>
      <w:r w:rsidRPr="00AD3EB1">
        <w:rPr>
          <w:color w:val="auto"/>
          <w:sz w:val="24"/>
          <w:lang w:val="es-MX"/>
        </w:rPr>
        <w:t>Punto de Interconexión</w:t>
      </w:r>
      <w:bookmarkEnd w:id="219"/>
      <w:bookmarkEnd w:id="220"/>
      <w:bookmarkEnd w:id="221"/>
      <w:bookmarkEnd w:id="222"/>
    </w:p>
    <w:p w:rsidR="001D47B9" w:rsidRPr="00AD3EB1" w:rsidRDefault="001D47B9" w:rsidP="001D47B9">
      <w:pPr>
        <w:keepNext/>
        <w:ind w:left="1440"/>
        <w:jc w:val="both"/>
        <w:rPr>
          <w:rFonts w:ascii="Arial" w:hAnsi="Arial"/>
          <w:sz w:val="24"/>
        </w:rPr>
      </w:pPr>
    </w:p>
    <w:p w:rsidR="001D47B9" w:rsidRDefault="001D47B9" w:rsidP="001D47B9">
      <w:pPr>
        <w:jc w:val="both"/>
        <w:rPr>
          <w:rFonts w:ascii="Arial" w:hAnsi="Arial" w:cs="Arial"/>
          <w:sz w:val="24"/>
          <w:szCs w:val="24"/>
        </w:rPr>
      </w:pPr>
      <w:r w:rsidRPr="00A07276">
        <w:rPr>
          <w:rFonts w:ascii="Arial" w:hAnsi="Arial" w:cs="Arial"/>
          <w:sz w:val="24"/>
          <w:szCs w:val="24"/>
        </w:rPr>
        <w:t xml:space="preserve">La </w:t>
      </w:r>
      <w:r w:rsidRPr="00A07276">
        <w:rPr>
          <w:rFonts w:ascii="Arial" w:hAnsi="Arial" w:cs="Arial"/>
          <w:b/>
          <w:sz w:val="24"/>
          <w:szCs w:val="24"/>
        </w:rPr>
        <w:t xml:space="preserve">Central </w:t>
      </w:r>
      <w:r w:rsidRPr="00A07276">
        <w:rPr>
          <w:rFonts w:ascii="Arial" w:hAnsi="Arial" w:cs="Arial"/>
          <w:sz w:val="24"/>
          <w:szCs w:val="24"/>
        </w:rPr>
        <w:t xml:space="preserve">debe tener la capacidad de permanecer conectada al </w:t>
      </w:r>
      <w:r w:rsidRPr="00A07276">
        <w:rPr>
          <w:rFonts w:ascii="Arial" w:hAnsi="Arial" w:cs="Arial"/>
          <w:b/>
          <w:sz w:val="24"/>
          <w:szCs w:val="24"/>
        </w:rPr>
        <w:t>Sistema</w:t>
      </w:r>
      <w:r w:rsidRPr="00A07276">
        <w:rPr>
          <w:rFonts w:ascii="Arial" w:hAnsi="Arial" w:cs="Arial"/>
          <w:sz w:val="24"/>
          <w:szCs w:val="24"/>
        </w:rPr>
        <w:t xml:space="preserve">, ante fallas externas. La </w:t>
      </w:r>
      <w:r w:rsidRPr="00A07276">
        <w:rPr>
          <w:rFonts w:ascii="Arial" w:hAnsi="Arial" w:cs="Arial"/>
          <w:b/>
          <w:sz w:val="24"/>
          <w:szCs w:val="24"/>
        </w:rPr>
        <w:t xml:space="preserve">Central </w:t>
      </w:r>
      <w:r w:rsidRPr="00A07276">
        <w:rPr>
          <w:rFonts w:ascii="Arial" w:hAnsi="Arial" w:cs="Arial"/>
          <w:sz w:val="24"/>
          <w:szCs w:val="24"/>
        </w:rPr>
        <w:t xml:space="preserve">durante el tiempo máximo de liberación de la falla debe soportar el abatimiento </w:t>
      </w:r>
      <w:r>
        <w:rPr>
          <w:rFonts w:ascii="Arial" w:hAnsi="Arial" w:cs="Arial"/>
          <w:sz w:val="24"/>
          <w:szCs w:val="24"/>
        </w:rPr>
        <w:t>de la tensión</w:t>
      </w:r>
      <w:r w:rsidRPr="00A07276">
        <w:rPr>
          <w:rFonts w:ascii="Arial" w:hAnsi="Arial" w:cs="Arial"/>
          <w:sz w:val="24"/>
          <w:szCs w:val="24"/>
        </w:rPr>
        <w:t xml:space="preserve"> ocasionado por la misma (hueco de </w:t>
      </w:r>
      <w:r>
        <w:rPr>
          <w:rFonts w:ascii="Arial" w:hAnsi="Arial" w:cs="Arial"/>
          <w:sz w:val="24"/>
          <w:szCs w:val="24"/>
        </w:rPr>
        <w:t>tensión</w:t>
      </w:r>
      <w:r w:rsidRPr="00A07276">
        <w:rPr>
          <w:rFonts w:ascii="Arial" w:hAnsi="Arial" w:cs="Arial"/>
          <w:sz w:val="24"/>
          <w:szCs w:val="24"/>
        </w:rPr>
        <w:t>)</w:t>
      </w:r>
      <w:r>
        <w:rPr>
          <w:rFonts w:ascii="Arial" w:hAnsi="Arial" w:cs="Arial"/>
          <w:sz w:val="24"/>
          <w:szCs w:val="24"/>
        </w:rPr>
        <w:t>.</w:t>
      </w:r>
      <w:r w:rsidRPr="00A07276">
        <w:rPr>
          <w:rFonts w:ascii="Arial" w:hAnsi="Arial" w:cs="Arial"/>
          <w:sz w:val="24"/>
          <w:szCs w:val="24"/>
        </w:rPr>
        <w:t xml:space="preserve"> Durante este periodo la </w:t>
      </w:r>
      <w:r w:rsidRPr="00A07276">
        <w:rPr>
          <w:rFonts w:ascii="Arial" w:hAnsi="Arial" w:cs="Arial"/>
          <w:b/>
          <w:sz w:val="24"/>
          <w:szCs w:val="24"/>
        </w:rPr>
        <w:t xml:space="preserve">Central </w:t>
      </w:r>
      <w:r w:rsidRPr="00A07276">
        <w:rPr>
          <w:rFonts w:ascii="Arial" w:hAnsi="Arial" w:cs="Arial"/>
          <w:sz w:val="24"/>
          <w:szCs w:val="24"/>
        </w:rPr>
        <w:t>debe disminuir la potencia activa y aportar la potencia reactiva necesaria. Poster</w:t>
      </w:r>
      <w:r>
        <w:rPr>
          <w:rFonts w:ascii="Arial" w:hAnsi="Arial" w:cs="Arial"/>
          <w:sz w:val="24"/>
          <w:szCs w:val="24"/>
        </w:rPr>
        <w:t xml:space="preserve">ior a la liberación de la falla, </w:t>
      </w:r>
      <w:r w:rsidRPr="00A07276">
        <w:rPr>
          <w:rFonts w:ascii="Arial" w:hAnsi="Arial" w:cs="Arial"/>
          <w:sz w:val="24"/>
          <w:szCs w:val="24"/>
        </w:rPr>
        <w:t xml:space="preserve">la </w:t>
      </w:r>
      <w:r w:rsidRPr="00D6204B">
        <w:rPr>
          <w:rFonts w:ascii="Arial" w:hAnsi="Arial" w:cs="Arial"/>
          <w:b/>
          <w:sz w:val="24"/>
          <w:szCs w:val="24"/>
        </w:rPr>
        <w:t>Central</w:t>
      </w:r>
      <w:r w:rsidRPr="00A07276">
        <w:rPr>
          <w:rFonts w:ascii="Arial" w:hAnsi="Arial" w:cs="Arial"/>
          <w:sz w:val="24"/>
          <w:szCs w:val="24"/>
        </w:rPr>
        <w:t xml:space="preserve"> debe aportar la potencia activa y mantener </w:t>
      </w:r>
      <w:r>
        <w:rPr>
          <w:rFonts w:ascii="Arial" w:hAnsi="Arial" w:cs="Arial"/>
          <w:sz w:val="24"/>
          <w:szCs w:val="24"/>
        </w:rPr>
        <w:t>el</w:t>
      </w:r>
      <w:r w:rsidRPr="00A07276">
        <w:rPr>
          <w:rFonts w:ascii="Arial" w:hAnsi="Arial" w:cs="Arial"/>
          <w:sz w:val="24"/>
          <w:szCs w:val="24"/>
        </w:rPr>
        <w:t xml:space="preserve"> flujo de reactivos</w:t>
      </w:r>
      <w:r>
        <w:rPr>
          <w:rFonts w:ascii="Arial" w:hAnsi="Arial" w:cs="Arial"/>
          <w:sz w:val="24"/>
          <w:szCs w:val="24"/>
        </w:rPr>
        <w:t xml:space="preserve"> de acuerdo a la nueva condición operativa, así como, regresar al modo de control </w:t>
      </w:r>
      <w:r w:rsidRPr="00A07276">
        <w:rPr>
          <w:rFonts w:ascii="Arial" w:hAnsi="Arial" w:cs="Arial"/>
          <w:sz w:val="24"/>
          <w:szCs w:val="24"/>
        </w:rPr>
        <w:t xml:space="preserve">que se tenía previo a la falla.  La </w:t>
      </w:r>
      <w:r w:rsidRPr="00A07276">
        <w:rPr>
          <w:rFonts w:ascii="Arial" w:hAnsi="Arial" w:cs="Arial"/>
          <w:b/>
          <w:sz w:val="24"/>
          <w:szCs w:val="24"/>
        </w:rPr>
        <w:t>Central</w:t>
      </w:r>
      <w:r w:rsidRPr="00A07276">
        <w:rPr>
          <w:rFonts w:ascii="Arial" w:hAnsi="Arial" w:cs="Arial"/>
          <w:sz w:val="24"/>
          <w:szCs w:val="24"/>
        </w:rPr>
        <w:t xml:space="preserve"> debe restablecer al menos el 0.90 p.u. de la magnitud de la potencia activa que se encontraba generando al instante previo a la falla en un tiempo  menor o igual a 500 ms después de haber alcanzado la  magnitud de 0.95 p.u.</w:t>
      </w:r>
      <w:r>
        <w:rPr>
          <w:rFonts w:ascii="Arial" w:hAnsi="Arial" w:cs="Arial"/>
          <w:sz w:val="24"/>
          <w:szCs w:val="24"/>
        </w:rPr>
        <w:t xml:space="preserve"> en la</w:t>
      </w:r>
      <w:r w:rsidRPr="00A07276">
        <w:rPr>
          <w:rFonts w:ascii="Arial" w:hAnsi="Arial" w:cs="Arial"/>
          <w:sz w:val="24"/>
          <w:szCs w:val="24"/>
        </w:rPr>
        <w:t xml:space="preserve"> </w:t>
      </w:r>
      <w:r>
        <w:rPr>
          <w:rFonts w:ascii="Arial" w:hAnsi="Arial" w:cs="Arial"/>
          <w:sz w:val="24"/>
          <w:szCs w:val="24"/>
        </w:rPr>
        <w:t>t</w:t>
      </w:r>
      <w:r w:rsidRPr="00A07276">
        <w:rPr>
          <w:rFonts w:ascii="Arial" w:hAnsi="Arial" w:cs="Arial"/>
          <w:sz w:val="24"/>
          <w:szCs w:val="24"/>
        </w:rPr>
        <w:t>ensión de secuencia positiva medido en el punto de interconexión.</w:t>
      </w:r>
    </w:p>
    <w:p w:rsidR="001D47B9" w:rsidRPr="00A07276" w:rsidRDefault="001D47B9" w:rsidP="001D47B9">
      <w:pPr>
        <w:jc w:val="both"/>
        <w:rPr>
          <w:rFonts w:ascii="Arial" w:hAnsi="Arial" w:cs="Arial"/>
          <w:sz w:val="24"/>
          <w:szCs w:val="24"/>
        </w:rPr>
      </w:pPr>
    </w:p>
    <w:p w:rsidR="001D47B9" w:rsidRPr="00AD3EB1" w:rsidRDefault="001D47B9" w:rsidP="001D47B9">
      <w:pPr>
        <w:keepNext/>
        <w:jc w:val="center"/>
        <w:rPr>
          <w:rFonts w:ascii="Arial" w:hAnsi="Arial" w:cs="Arial"/>
          <w:sz w:val="24"/>
          <w:szCs w:val="24"/>
        </w:rPr>
      </w:pPr>
      <w:r w:rsidRPr="00DC5C2B">
        <w:rPr>
          <w:rFonts w:ascii="Arial" w:hAnsi="Arial" w:cs="Arial"/>
          <w:noProof/>
          <w:sz w:val="24"/>
          <w:szCs w:val="24"/>
          <w:lang w:eastAsia="es-MX"/>
        </w:rPr>
        <w:drawing>
          <wp:inline distT="0" distB="0" distL="0" distR="0" wp14:anchorId="3BF1F750" wp14:editId="4CA9902D">
            <wp:extent cx="6042467" cy="2564296"/>
            <wp:effectExtent l="0" t="0" r="0" b="0"/>
            <wp:docPr id="30"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44402" cy="2565117"/>
                    </a:xfrm>
                    <a:prstGeom prst="rect">
                      <a:avLst/>
                    </a:prstGeom>
                    <a:noFill/>
                  </pic:spPr>
                </pic:pic>
              </a:graphicData>
            </a:graphic>
          </wp:inline>
        </w:drawing>
      </w:r>
    </w:p>
    <w:p w:rsidR="001D47B9" w:rsidRPr="004B7E0C" w:rsidRDefault="001D47B9" w:rsidP="001D47B9">
      <w:pPr>
        <w:jc w:val="center"/>
        <w:rPr>
          <w:rFonts w:ascii="Arial" w:hAnsi="Arial" w:cs="Arial"/>
        </w:rPr>
      </w:pPr>
      <w:r>
        <w:rPr>
          <w:rFonts w:ascii="Arial" w:hAnsi="Arial" w:cs="Arial"/>
        </w:rPr>
        <w:t>Figura</w:t>
      </w:r>
      <w:r w:rsidRPr="004B7E0C">
        <w:rPr>
          <w:rFonts w:ascii="Arial" w:hAnsi="Arial" w:cs="Arial"/>
        </w:rPr>
        <w:t xml:space="preserve"> </w:t>
      </w:r>
      <w:r>
        <w:rPr>
          <w:rFonts w:ascii="Arial" w:hAnsi="Arial" w:cs="Arial"/>
        </w:rPr>
        <w:t>10</w:t>
      </w:r>
      <w:r w:rsidRPr="004B7E0C">
        <w:rPr>
          <w:rFonts w:ascii="Arial" w:hAnsi="Arial" w:cs="Arial"/>
        </w:rPr>
        <w:t xml:space="preserve">. Gráfico de caída de </w:t>
      </w:r>
      <w:r>
        <w:rPr>
          <w:rFonts w:ascii="Arial" w:hAnsi="Arial" w:cs="Arial"/>
        </w:rPr>
        <w:t>tensión</w:t>
      </w:r>
      <w:r w:rsidRPr="004B7E0C">
        <w:rPr>
          <w:rFonts w:ascii="Arial" w:hAnsi="Arial" w:cs="Arial"/>
        </w:rPr>
        <w:t xml:space="preserve"> por falla</w:t>
      </w:r>
    </w:p>
    <w:p w:rsidR="001D47B9" w:rsidRDefault="001D47B9" w:rsidP="001D47B9">
      <w:pPr>
        <w:autoSpaceDE w:val="0"/>
        <w:autoSpaceDN w:val="0"/>
        <w:adjustRightInd w:val="0"/>
        <w:jc w:val="both"/>
        <w:rPr>
          <w:rFonts w:ascii="Arial" w:hAnsi="Arial" w:cs="Arial"/>
          <w:sz w:val="24"/>
          <w:szCs w:val="24"/>
          <w:lang w:eastAsia="es-MX"/>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Una vez liberada la falla, el </w:t>
      </w:r>
      <w:r>
        <w:rPr>
          <w:rFonts w:ascii="Arial" w:hAnsi="Arial" w:cs="Arial"/>
          <w:b/>
          <w:sz w:val="24"/>
          <w:szCs w:val="24"/>
        </w:rPr>
        <w:t>S</w:t>
      </w:r>
      <w:r w:rsidRPr="00A914D7">
        <w:rPr>
          <w:rFonts w:ascii="Arial" w:hAnsi="Arial" w:cs="Arial"/>
          <w:b/>
          <w:sz w:val="24"/>
          <w:szCs w:val="24"/>
        </w:rPr>
        <w:t>istema</w:t>
      </w:r>
      <w:r w:rsidRPr="00A07276">
        <w:rPr>
          <w:rFonts w:ascii="Arial" w:hAnsi="Arial" w:cs="Arial"/>
          <w:sz w:val="24"/>
          <w:szCs w:val="24"/>
        </w:rPr>
        <w:t xml:space="preserve"> eléctrico se recuperará al 80% </w:t>
      </w:r>
      <w:r>
        <w:rPr>
          <w:rFonts w:ascii="Arial" w:hAnsi="Arial" w:cs="Arial"/>
          <w:sz w:val="24"/>
          <w:szCs w:val="24"/>
        </w:rPr>
        <w:t>de la tensión</w:t>
      </w:r>
      <w:r w:rsidRPr="00A07276">
        <w:rPr>
          <w:rFonts w:ascii="Arial" w:hAnsi="Arial" w:cs="Arial"/>
          <w:sz w:val="24"/>
          <w:szCs w:val="24"/>
        </w:rPr>
        <w:t xml:space="preserve"> en un tiempo de 1 segundo del inicio de la falla, con la participación de todos los elementos conectados al </w:t>
      </w:r>
      <w:r w:rsidRPr="00A07276">
        <w:rPr>
          <w:rFonts w:ascii="Arial" w:hAnsi="Arial" w:cs="Arial"/>
          <w:b/>
          <w:sz w:val="24"/>
          <w:szCs w:val="24"/>
        </w:rPr>
        <w:t>Sistema</w:t>
      </w:r>
      <w:r w:rsidRPr="00A07276">
        <w:rPr>
          <w:rFonts w:ascii="Arial" w:hAnsi="Arial" w:cs="Arial"/>
          <w:sz w:val="24"/>
          <w:szCs w:val="24"/>
        </w:rPr>
        <w:t>, ante esta perturbación la planta de generación no debe dispararse.</w:t>
      </w:r>
    </w:p>
    <w:p w:rsidR="001D47B9" w:rsidRDefault="001D47B9" w:rsidP="001D47B9">
      <w:pPr>
        <w:jc w:val="both"/>
        <w:rPr>
          <w:rFonts w:ascii="Arial" w:hAnsi="Arial" w:cs="Arial"/>
          <w:sz w:val="24"/>
          <w:szCs w:val="24"/>
          <w:lang w:eastAsia="es-MX"/>
        </w:rPr>
      </w:pPr>
    </w:p>
    <w:p w:rsidR="001D47B9" w:rsidRDefault="001D47B9" w:rsidP="001D47B9">
      <w:pPr>
        <w:jc w:val="both"/>
        <w:rPr>
          <w:rFonts w:ascii="Arial" w:hAnsi="Arial" w:cs="Arial"/>
          <w:sz w:val="24"/>
          <w:szCs w:val="24"/>
          <w:lang w:eastAsia="es-MX"/>
        </w:rPr>
      </w:pPr>
      <w:r w:rsidRPr="00A07276">
        <w:rPr>
          <w:rFonts w:ascii="Arial" w:hAnsi="Arial" w:cs="Arial"/>
          <w:sz w:val="24"/>
          <w:szCs w:val="24"/>
          <w:lang w:eastAsia="es-MX"/>
        </w:rPr>
        <w:t xml:space="preserve">En </w:t>
      </w:r>
      <w:r w:rsidRPr="005F5D0A">
        <w:rPr>
          <w:rFonts w:ascii="Arial" w:hAnsi="Arial" w:cs="Arial"/>
          <w:sz w:val="24"/>
          <w:szCs w:val="24"/>
          <w:lang w:eastAsia="es-MX"/>
        </w:rPr>
        <w:t>la Figura 1</w:t>
      </w:r>
      <w:r>
        <w:rPr>
          <w:rFonts w:ascii="Arial" w:hAnsi="Arial" w:cs="Arial"/>
          <w:sz w:val="24"/>
          <w:szCs w:val="24"/>
          <w:lang w:eastAsia="es-MX"/>
        </w:rPr>
        <w:t>0</w:t>
      </w:r>
      <w:r w:rsidRPr="005F5D0A">
        <w:rPr>
          <w:rFonts w:ascii="Arial" w:hAnsi="Arial" w:cs="Arial"/>
          <w:sz w:val="24"/>
          <w:szCs w:val="24"/>
          <w:lang w:eastAsia="es-MX"/>
        </w:rPr>
        <w:t>,</w:t>
      </w:r>
      <w:r w:rsidRPr="00A07276">
        <w:rPr>
          <w:rFonts w:ascii="Arial" w:hAnsi="Arial" w:cs="Arial"/>
          <w:sz w:val="24"/>
          <w:szCs w:val="24"/>
          <w:lang w:eastAsia="es-MX"/>
        </w:rPr>
        <w:t xml:space="preserve"> se muestra el hueco de </w:t>
      </w:r>
      <w:r>
        <w:rPr>
          <w:rFonts w:ascii="Arial" w:hAnsi="Arial" w:cs="Arial"/>
          <w:sz w:val="24"/>
          <w:szCs w:val="24"/>
          <w:lang w:eastAsia="es-MX"/>
        </w:rPr>
        <w:t>tensión</w:t>
      </w:r>
      <w:r w:rsidRPr="00A07276">
        <w:rPr>
          <w:rFonts w:ascii="Arial" w:hAnsi="Arial" w:cs="Arial"/>
          <w:sz w:val="24"/>
          <w:szCs w:val="24"/>
          <w:lang w:eastAsia="es-MX"/>
        </w:rPr>
        <w:t xml:space="preserve"> que incluye efectos de fallas en el </w:t>
      </w:r>
      <w:r w:rsidRPr="00AD3EB1">
        <w:rPr>
          <w:rFonts w:ascii="Arial" w:hAnsi="Arial"/>
          <w:b/>
          <w:sz w:val="24"/>
        </w:rPr>
        <w:t>Punto de Interconexión</w:t>
      </w:r>
      <w:r w:rsidRPr="00A07276">
        <w:rPr>
          <w:rFonts w:ascii="Arial" w:hAnsi="Arial" w:cs="Arial"/>
          <w:sz w:val="24"/>
          <w:szCs w:val="24"/>
          <w:lang w:eastAsia="es-MX"/>
        </w:rPr>
        <w:t xml:space="preserve"> y externas que debe soportar </w:t>
      </w:r>
      <w:r w:rsidRPr="00A07276">
        <w:rPr>
          <w:rFonts w:ascii="Arial" w:hAnsi="Arial" w:cs="Arial"/>
          <w:sz w:val="24"/>
          <w:szCs w:val="24"/>
        </w:rPr>
        <w:t xml:space="preserve">la planta o grupo de plantas </w:t>
      </w:r>
      <w:r w:rsidRPr="00A07276">
        <w:rPr>
          <w:rFonts w:ascii="Arial" w:hAnsi="Arial" w:cs="Arial"/>
          <w:sz w:val="24"/>
          <w:szCs w:val="24"/>
          <w:lang w:eastAsia="es-MX"/>
        </w:rPr>
        <w:t>sin desconectarse de la red eléctrica</w:t>
      </w:r>
      <w:r>
        <w:rPr>
          <w:rFonts w:ascii="Arial" w:hAnsi="Arial" w:cs="Arial"/>
          <w:sz w:val="24"/>
          <w:szCs w:val="24"/>
          <w:lang w:eastAsia="es-MX"/>
        </w:rPr>
        <w:t>.</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La </w:t>
      </w:r>
      <w:r w:rsidRPr="00AD3EB1">
        <w:rPr>
          <w:rFonts w:ascii="Arial" w:hAnsi="Arial"/>
          <w:b/>
          <w:sz w:val="24"/>
        </w:rPr>
        <w:t>Central</w:t>
      </w:r>
      <w:r w:rsidRPr="00AD3EB1">
        <w:rPr>
          <w:rFonts w:ascii="Arial" w:hAnsi="Arial"/>
          <w:sz w:val="24"/>
        </w:rPr>
        <w:t xml:space="preserve"> fotovoltaica debe proporcionar el soporte dinámico necesario durante la caída de tensión, proporcionando corriente reactiva adicional en el punto de interconexión. Bajo esta condición, el control dinámico de tensión indicado en la Figura 11 debe ser activado ante la ocurrencia de caídas de tensión mayores al 10% de la tensión nominal. Este control dinámico de tensión debe garantizar que la corriente reactiva de la </w:t>
      </w:r>
      <w:r w:rsidRPr="00AD3EB1">
        <w:rPr>
          <w:rFonts w:ascii="Arial" w:hAnsi="Arial"/>
          <w:b/>
          <w:sz w:val="24"/>
        </w:rPr>
        <w:t>Central</w:t>
      </w:r>
      <w:r w:rsidRPr="00AD3EB1">
        <w:rPr>
          <w:rFonts w:ascii="Arial" w:hAnsi="Arial"/>
          <w:sz w:val="24"/>
        </w:rPr>
        <w:t xml:space="preserve"> en el punto de interconexión tenga una contribución de al menos el 2% de su corriente nominal por cada porciento de caída de tensión. En caso de ser necesario, la </w:t>
      </w:r>
      <w:r w:rsidRPr="00AD3EB1">
        <w:rPr>
          <w:rFonts w:ascii="Arial" w:hAnsi="Arial"/>
          <w:b/>
          <w:sz w:val="24"/>
        </w:rPr>
        <w:t>Central</w:t>
      </w:r>
      <w:r w:rsidRPr="00AD3EB1">
        <w:rPr>
          <w:rFonts w:ascii="Arial" w:hAnsi="Arial"/>
          <w:sz w:val="24"/>
        </w:rPr>
        <w:t xml:space="preserve"> fotovoltaica debe tener la  capacidad de proporcionar hasta el 100% de su corriente nominal como corriente reactiva.</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m:oMathPara>
        <m:oMath>
          <m:r>
            <w:rPr>
              <w:rFonts w:ascii="Cambria Math" w:hAnsi="Cambria Math"/>
              <w:sz w:val="24"/>
            </w:rPr>
            <m:t>k=</m:t>
          </m:r>
          <m:f>
            <m:fPr>
              <m:ctrlPr>
                <w:rPr>
                  <w:rFonts w:ascii="Cambria Math" w:hAnsi="Cambria Math"/>
                  <w:i/>
                  <w:sz w:val="24"/>
                </w:rPr>
              </m:ctrlPr>
            </m:fPr>
            <m:num>
              <m:f>
                <m:fPr>
                  <m:type m:val="skw"/>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t>
                      </m:r>
                    </m:e>
                    <m:sub>
                      <m:r>
                        <w:rPr>
                          <w:rFonts w:ascii="Cambria Math" w:hAnsi="Cambria Math"/>
                          <w:sz w:val="24"/>
                        </w:rPr>
                        <m:t xml:space="preserve">B </m:t>
                      </m:r>
                    </m:sub>
                  </m:sSub>
                </m:num>
                <m:den>
                  <m:sSub>
                    <m:sSubPr>
                      <m:ctrlPr>
                        <w:rPr>
                          <w:rFonts w:ascii="Cambria Math" w:hAnsi="Cambria Math"/>
                          <w:i/>
                          <w:sz w:val="24"/>
                        </w:rPr>
                      </m:ctrlPr>
                    </m:sSubPr>
                    <m:e>
                      <m:r>
                        <w:rPr>
                          <w:rFonts w:ascii="Cambria Math" w:hAnsi="Cambria Math"/>
                          <w:sz w:val="24"/>
                        </w:rPr>
                        <m:t>I</m:t>
                      </m:r>
                    </m:e>
                    <m:sub>
                      <m:r>
                        <w:rPr>
                          <w:rFonts w:ascii="Cambria Math" w:hAnsi="Cambria Math"/>
                          <w:sz w:val="24"/>
                        </w:rPr>
                        <m:t xml:space="preserve">N </m:t>
                      </m:r>
                    </m:sub>
                  </m:sSub>
                </m:den>
              </m:f>
            </m:num>
            <m:den>
              <m:f>
                <m:fPr>
                  <m:type m:val="skw"/>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∆V</m:t>
                      </m:r>
                    </m:e>
                    <m:sub>
                      <m:r>
                        <w:rPr>
                          <w:rFonts w:ascii="Cambria Math" w:hAnsi="Cambria Math"/>
                          <w:sz w:val="24"/>
                        </w:rPr>
                        <m:t xml:space="preserve"> </m:t>
                      </m:r>
                    </m:sub>
                  </m:sSub>
                </m:num>
                <m:den>
                  <m:sSub>
                    <m:sSubPr>
                      <m:ctrlPr>
                        <w:rPr>
                          <w:rFonts w:ascii="Cambria Math" w:hAnsi="Cambria Math"/>
                          <w:i/>
                          <w:sz w:val="24"/>
                        </w:rPr>
                      </m:ctrlPr>
                    </m:sSubPr>
                    <m:e>
                      <m:r>
                        <w:rPr>
                          <w:rFonts w:ascii="Cambria Math" w:hAnsi="Cambria Math"/>
                          <w:sz w:val="24"/>
                        </w:rPr>
                        <m:t>V</m:t>
                      </m:r>
                    </m:e>
                    <m:sub>
                      <m:r>
                        <w:rPr>
                          <w:rFonts w:ascii="Cambria Math" w:hAnsi="Cambria Math"/>
                          <w:sz w:val="24"/>
                        </w:rPr>
                        <m:t xml:space="preserve">N </m:t>
                      </m:r>
                    </m:sub>
                  </m:sSub>
                </m:den>
              </m:f>
            </m:den>
          </m:f>
          <m:r>
            <w:rPr>
              <w:rFonts w:ascii="Cambria Math" w:hAnsi="Cambria Math"/>
              <w:sz w:val="24"/>
            </w:rPr>
            <m:t>≥2.0 p.u.</m:t>
          </m:r>
        </m:oMath>
      </m:oMathPara>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Dónde:</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k: Característica de control de voltaje</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I</w:t>
      </w:r>
      <w:r w:rsidRPr="00AD3EB1">
        <w:rPr>
          <w:rFonts w:ascii="Arial" w:hAnsi="Arial"/>
          <w:sz w:val="24"/>
          <w:vertAlign w:val="subscript"/>
        </w:rPr>
        <w:t>B</w:t>
      </w:r>
      <w:r w:rsidRPr="00AD3EB1">
        <w:rPr>
          <w:rFonts w:ascii="Arial" w:hAnsi="Arial"/>
          <w:sz w:val="24"/>
        </w:rPr>
        <w:t xml:space="preserve">: Corriente reactiva </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I</w:t>
      </w:r>
      <w:r w:rsidRPr="00AD3EB1">
        <w:rPr>
          <w:rFonts w:ascii="Arial" w:hAnsi="Arial"/>
          <w:sz w:val="24"/>
          <w:vertAlign w:val="subscript"/>
        </w:rPr>
        <w:t>N</w:t>
      </w:r>
      <w:r w:rsidRPr="00AD3EB1">
        <w:rPr>
          <w:rFonts w:ascii="Arial" w:hAnsi="Arial"/>
          <w:sz w:val="24"/>
        </w:rPr>
        <w:t>: Corriente nominal</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V: Voltaje Instantáneo durante el disturbio</w:t>
      </w: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V</w:t>
      </w:r>
      <w:r w:rsidRPr="00AD3EB1">
        <w:rPr>
          <w:rFonts w:ascii="Arial" w:hAnsi="Arial"/>
          <w:sz w:val="24"/>
          <w:vertAlign w:val="subscript"/>
        </w:rPr>
        <w:t>N</w:t>
      </w:r>
      <w:r w:rsidRPr="00AD3EB1">
        <w:rPr>
          <w:rFonts w:ascii="Arial" w:hAnsi="Arial"/>
          <w:sz w:val="24"/>
        </w:rPr>
        <w:t>: Voltaje nominal</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Ante esta condición la </w:t>
      </w:r>
      <w:r w:rsidRPr="00AD3EB1">
        <w:rPr>
          <w:rFonts w:ascii="Arial" w:hAnsi="Arial"/>
          <w:b/>
          <w:sz w:val="24"/>
        </w:rPr>
        <w:t>Central</w:t>
      </w:r>
      <w:r w:rsidRPr="00AD3EB1">
        <w:rPr>
          <w:rFonts w:ascii="Arial" w:hAnsi="Arial"/>
          <w:sz w:val="24"/>
        </w:rPr>
        <w:t xml:space="preserve"> fotovoltaica debe tener la capacidad de suministrar la potencia reactiva requerida antes de 20 ms. </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Una vez alcanzado el 90% de la tensión nominal en el punto de interconexión se debe mantener el control dinámico de tensión durante al menos 500ms.</w:t>
      </w:r>
    </w:p>
    <w:p w:rsidR="001D47B9" w:rsidRPr="00AD3EB1" w:rsidRDefault="001D47B9" w:rsidP="001D47B9">
      <w:pPr>
        <w:autoSpaceDE w:val="0"/>
        <w:autoSpaceDN w:val="0"/>
        <w:adjustRightInd w:val="0"/>
        <w:jc w:val="both"/>
        <w:rPr>
          <w:rFonts w:ascii="Arial" w:hAnsi="Arial"/>
          <w:sz w:val="24"/>
        </w:rPr>
      </w:pPr>
    </w:p>
    <w:p w:rsidR="001D47B9" w:rsidRDefault="001D47B9" w:rsidP="001D47B9">
      <w:pPr>
        <w:jc w:val="both"/>
        <w:rPr>
          <w:rFonts w:ascii="Arial" w:hAnsi="Arial" w:cs="Arial"/>
          <w:sz w:val="24"/>
          <w:szCs w:val="24"/>
        </w:rPr>
      </w:pPr>
      <w:r w:rsidRPr="007C181B">
        <w:rPr>
          <w:rFonts w:ascii="Arial" w:hAnsi="Arial" w:cs="Arial"/>
          <w:sz w:val="24"/>
          <w:szCs w:val="24"/>
        </w:rPr>
        <w:t>En ningún caso, la aportación de potencia reactiva debe originar voltajes por encima del 10 % en ninguna de las fases.</w:t>
      </w:r>
    </w:p>
    <w:p w:rsidR="001D47B9" w:rsidRPr="00AD3EB1" w:rsidRDefault="001D47B9" w:rsidP="001D47B9">
      <w:pPr>
        <w:autoSpaceDE w:val="0"/>
        <w:autoSpaceDN w:val="0"/>
        <w:adjustRightInd w:val="0"/>
        <w:jc w:val="both"/>
        <w:rPr>
          <w:rFonts w:ascii="Arial" w:hAnsi="Arial"/>
          <w:sz w:val="24"/>
        </w:rPr>
      </w:pPr>
    </w:p>
    <w:p w:rsidR="001D47B9" w:rsidRDefault="001D47B9" w:rsidP="001D47B9">
      <w:pPr>
        <w:autoSpaceDE w:val="0"/>
        <w:autoSpaceDN w:val="0"/>
        <w:adjustRightInd w:val="0"/>
        <w:jc w:val="both"/>
        <w:rPr>
          <w:rFonts w:ascii="Arial" w:hAnsi="Arial" w:cs="Arial"/>
          <w:sz w:val="24"/>
          <w:szCs w:val="24"/>
        </w:rPr>
      </w:pPr>
      <w:r w:rsidRPr="00AD3EB1">
        <w:rPr>
          <w:rFonts w:ascii="Arial" w:hAnsi="Arial"/>
          <w:sz w:val="24"/>
        </w:rPr>
        <w:t>Finalizada la actuación del control dinámico de tensión y de acuerdo</w:t>
      </w:r>
      <w:r>
        <w:rPr>
          <w:rFonts w:ascii="Arial" w:hAnsi="Arial" w:cs="Arial"/>
          <w:sz w:val="24"/>
          <w:szCs w:val="24"/>
        </w:rPr>
        <w:t xml:space="preserve"> a la nueva condición operativa, la </w:t>
      </w:r>
      <w:r w:rsidRPr="00D6204B">
        <w:rPr>
          <w:rFonts w:ascii="Arial" w:hAnsi="Arial" w:cs="Arial"/>
          <w:b/>
          <w:sz w:val="24"/>
          <w:szCs w:val="24"/>
        </w:rPr>
        <w:t>Central</w:t>
      </w:r>
      <w:r>
        <w:rPr>
          <w:rFonts w:ascii="Arial" w:hAnsi="Arial" w:cs="Arial"/>
          <w:sz w:val="24"/>
          <w:szCs w:val="24"/>
        </w:rPr>
        <w:t xml:space="preserve"> debe regresar al modo de control </w:t>
      </w:r>
      <w:r w:rsidRPr="00A07276">
        <w:rPr>
          <w:rFonts w:ascii="Arial" w:hAnsi="Arial" w:cs="Arial"/>
          <w:sz w:val="24"/>
          <w:szCs w:val="24"/>
        </w:rPr>
        <w:t>que se tenía previo a la falla.</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center"/>
        <w:rPr>
          <w:rFonts w:ascii="Arial" w:hAnsi="Arial" w:cs="Arial"/>
          <w:sz w:val="24"/>
          <w:szCs w:val="24"/>
        </w:rPr>
      </w:pPr>
      <w:r w:rsidRPr="00DC5C2B">
        <w:rPr>
          <w:rFonts w:ascii="Arial" w:hAnsi="Arial" w:cs="Arial"/>
          <w:noProof/>
          <w:sz w:val="24"/>
          <w:szCs w:val="24"/>
          <w:lang w:eastAsia="es-MX"/>
        </w:rPr>
        <w:drawing>
          <wp:inline distT="0" distB="0" distL="0" distR="0" wp14:anchorId="200CFF91" wp14:editId="2DB522C3">
            <wp:extent cx="4584700" cy="2487295"/>
            <wp:effectExtent l="0" t="0" r="6350" b="0"/>
            <wp:docPr id="8"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84700" cy="2487295"/>
                    </a:xfrm>
                    <a:prstGeom prst="rect">
                      <a:avLst/>
                    </a:prstGeom>
                    <a:noFill/>
                  </pic:spPr>
                </pic:pic>
              </a:graphicData>
            </a:graphic>
          </wp:inline>
        </w:drawing>
      </w:r>
    </w:p>
    <w:p w:rsidR="001D47B9" w:rsidRPr="00521C99" w:rsidRDefault="001D47B9" w:rsidP="001D47B9">
      <w:pPr>
        <w:jc w:val="center"/>
        <w:rPr>
          <w:rFonts w:ascii="Arial" w:hAnsi="Arial" w:cs="Arial"/>
          <w:sz w:val="24"/>
          <w:szCs w:val="24"/>
        </w:rPr>
      </w:pPr>
      <w:r>
        <w:rPr>
          <w:rFonts w:ascii="Arial" w:hAnsi="Arial" w:cs="Arial"/>
        </w:rPr>
        <w:t>Figura</w:t>
      </w:r>
      <w:r w:rsidRPr="004B7E0C">
        <w:rPr>
          <w:rFonts w:ascii="Arial" w:hAnsi="Arial" w:cs="Arial"/>
        </w:rPr>
        <w:t xml:space="preserve"> </w:t>
      </w:r>
      <w:r>
        <w:rPr>
          <w:rFonts w:ascii="Arial" w:hAnsi="Arial" w:cs="Arial"/>
        </w:rPr>
        <w:t>11</w:t>
      </w:r>
      <w:r w:rsidRPr="004B7E0C">
        <w:rPr>
          <w:rFonts w:ascii="Arial" w:hAnsi="Arial" w:cs="Arial"/>
        </w:rPr>
        <w:t xml:space="preserve">. </w:t>
      </w:r>
      <w:r>
        <w:rPr>
          <w:rFonts w:ascii="Arial" w:hAnsi="Arial" w:cs="Arial"/>
        </w:rPr>
        <w:t>Característica de regulación de tensión</w:t>
      </w:r>
    </w:p>
    <w:p w:rsidR="001D47B9" w:rsidRDefault="001D47B9" w:rsidP="001D47B9">
      <w:pPr>
        <w:jc w:val="both"/>
        <w:rPr>
          <w:rFonts w:ascii="Arial" w:hAnsi="Arial" w:cs="Arial"/>
          <w:sz w:val="24"/>
          <w:szCs w:val="24"/>
        </w:rPr>
      </w:pPr>
      <w:bookmarkStart w:id="223" w:name="_Toc307331126"/>
    </w:p>
    <w:p w:rsidR="001D47B9" w:rsidRDefault="001D47B9" w:rsidP="001D47B9">
      <w:pPr>
        <w:jc w:val="both"/>
        <w:rPr>
          <w:rFonts w:ascii="Arial" w:hAnsi="Arial" w:cs="Arial"/>
          <w:sz w:val="24"/>
          <w:szCs w:val="24"/>
        </w:rPr>
      </w:pPr>
      <w:r w:rsidRPr="004D20AB">
        <w:rPr>
          <w:rFonts w:ascii="Arial" w:hAnsi="Arial" w:cs="Arial"/>
          <w:sz w:val="24"/>
          <w:szCs w:val="24"/>
        </w:rPr>
        <w:t xml:space="preserve">Si la falla se origina en el interior de </w:t>
      </w:r>
      <w:r w:rsidRPr="004D20AB">
        <w:rPr>
          <w:rFonts w:ascii="Arial" w:hAnsi="Arial" w:cs="Arial"/>
          <w:b/>
          <w:sz w:val="24"/>
          <w:szCs w:val="24"/>
        </w:rPr>
        <w:t>la Central</w:t>
      </w:r>
      <w:r w:rsidRPr="004D20AB">
        <w:rPr>
          <w:rFonts w:ascii="Arial" w:hAnsi="Arial" w:cs="Arial"/>
          <w:sz w:val="24"/>
          <w:szCs w:val="24"/>
        </w:rPr>
        <w:t xml:space="preserve"> de manera que el sistema de protecciones no asegure la continuidad de la operación, </w:t>
      </w:r>
      <w:r w:rsidRPr="004D20AB">
        <w:rPr>
          <w:rFonts w:ascii="Arial" w:hAnsi="Arial" w:cs="Arial"/>
          <w:b/>
          <w:sz w:val="24"/>
          <w:szCs w:val="24"/>
        </w:rPr>
        <w:t>la Central</w:t>
      </w:r>
      <w:r w:rsidRPr="004D20AB">
        <w:rPr>
          <w:rFonts w:ascii="Arial" w:hAnsi="Arial" w:cs="Arial"/>
          <w:sz w:val="24"/>
          <w:szCs w:val="24"/>
        </w:rPr>
        <w:t xml:space="preserve"> debe desconectarse inmediatamente del </w:t>
      </w:r>
      <w:r w:rsidRPr="004D20AB">
        <w:rPr>
          <w:rFonts w:ascii="Arial" w:hAnsi="Arial" w:cs="Arial"/>
          <w:b/>
          <w:sz w:val="24"/>
          <w:szCs w:val="24"/>
        </w:rPr>
        <w:t>Sistema</w:t>
      </w:r>
      <w:r w:rsidRPr="004D20AB">
        <w:rPr>
          <w:rFonts w:ascii="Arial" w:hAnsi="Arial" w:cs="Arial"/>
          <w:sz w:val="24"/>
          <w:szCs w:val="24"/>
        </w:rPr>
        <w:t xml:space="preserve">. Cuando el sistema de protecciones permita aislar la falla y mantener la continuidad de la operación a capacidad efectiva o capacidad reducida, la </w:t>
      </w:r>
      <w:r w:rsidRPr="00544988">
        <w:rPr>
          <w:rFonts w:ascii="Arial" w:hAnsi="Arial" w:cs="Arial"/>
          <w:b/>
          <w:sz w:val="24"/>
          <w:szCs w:val="24"/>
        </w:rPr>
        <w:t>Central</w:t>
      </w:r>
      <w:r w:rsidRPr="004D20AB">
        <w:rPr>
          <w:rFonts w:ascii="Arial" w:hAnsi="Arial" w:cs="Arial"/>
          <w:sz w:val="24"/>
          <w:szCs w:val="24"/>
        </w:rPr>
        <w:t xml:space="preserve"> no debe desconectarse.</w:t>
      </w:r>
    </w:p>
    <w:p w:rsidR="001D47B9" w:rsidRPr="00FB0172"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Pr>
          <w:rFonts w:ascii="Arial" w:hAnsi="Arial" w:cs="Arial"/>
          <w:sz w:val="24"/>
          <w:szCs w:val="24"/>
        </w:rPr>
        <w:t xml:space="preserve">La </w:t>
      </w:r>
      <w:r w:rsidRPr="00544988">
        <w:rPr>
          <w:rFonts w:ascii="Arial" w:hAnsi="Arial" w:cs="Arial"/>
          <w:b/>
          <w:sz w:val="24"/>
          <w:szCs w:val="24"/>
        </w:rPr>
        <w:t>Central</w:t>
      </w:r>
      <w:r>
        <w:rPr>
          <w:rFonts w:ascii="Arial" w:hAnsi="Arial" w:cs="Arial"/>
          <w:sz w:val="24"/>
          <w:szCs w:val="24"/>
        </w:rPr>
        <w:t xml:space="preserve"> debe permanecer conectada y operando durante y después de ocurrida una falla  liberada de forma normal por protección primaria y de respaldo en el Punto de Interconexión u externas.</w:t>
      </w:r>
    </w:p>
    <w:p w:rsidR="001D47B9" w:rsidRPr="00AD3EB1" w:rsidRDefault="001D47B9" w:rsidP="001D47B9">
      <w:pPr>
        <w:jc w:val="both"/>
        <w:rPr>
          <w:rFonts w:ascii="Arial" w:hAnsi="Arial"/>
          <w:sz w:val="24"/>
        </w:rPr>
      </w:pPr>
    </w:p>
    <w:p w:rsidR="001D47B9" w:rsidRPr="00AD3EB1" w:rsidRDefault="001D47B9" w:rsidP="001D47B9">
      <w:pPr>
        <w:pStyle w:val="Ttulo2"/>
        <w:ind w:left="0"/>
        <w:rPr>
          <w:color w:val="auto"/>
          <w:sz w:val="24"/>
          <w:lang w:val="es-MX"/>
        </w:rPr>
      </w:pPr>
      <w:bookmarkStart w:id="224" w:name="_Toc362103764"/>
      <w:bookmarkStart w:id="225" w:name="_Toc367280046"/>
      <w:bookmarkStart w:id="226" w:name="_Toc369617273"/>
      <w:bookmarkStart w:id="227" w:name="_Toc370490322"/>
      <w:r w:rsidRPr="00AD3EB1">
        <w:rPr>
          <w:color w:val="auto"/>
          <w:sz w:val="24"/>
          <w:lang w:val="es-MX"/>
        </w:rPr>
        <w:t>3.8 Pruebas a los equipos.</w:t>
      </w:r>
      <w:bookmarkEnd w:id="223"/>
      <w:bookmarkEnd w:id="224"/>
      <w:bookmarkEnd w:id="225"/>
      <w:bookmarkEnd w:id="226"/>
      <w:bookmarkEnd w:id="227"/>
    </w:p>
    <w:p w:rsidR="001D47B9" w:rsidRPr="00AD3EB1" w:rsidRDefault="001D47B9" w:rsidP="001D47B9">
      <w:pPr>
        <w:keepNext/>
        <w:ind w:left="1440"/>
        <w:jc w:val="both"/>
        <w:rPr>
          <w:rFonts w:ascii="Arial" w:hAnsi="Arial"/>
          <w:sz w:val="24"/>
        </w:rPr>
      </w:pPr>
    </w:p>
    <w:p w:rsidR="001D47B9" w:rsidRPr="00D14F18" w:rsidRDefault="001D47B9" w:rsidP="001D47B9">
      <w:pPr>
        <w:rPr>
          <w:sz w:val="24"/>
          <w:szCs w:val="24"/>
        </w:rPr>
      </w:pPr>
      <w:bookmarkStart w:id="228" w:name="_Toc307331127"/>
      <w:bookmarkStart w:id="229" w:name="_Toc362103765"/>
      <w:bookmarkStart w:id="230" w:name="_Toc367280047"/>
      <w:r w:rsidRPr="00052A6F">
        <w:rPr>
          <w:rFonts w:ascii="Arial" w:hAnsi="Arial"/>
          <w:b/>
          <w:sz w:val="24"/>
        </w:rPr>
        <w:t xml:space="preserve">3.8.1. </w:t>
      </w:r>
      <w:bookmarkStart w:id="231" w:name="_Toc275339592"/>
      <w:bookmarkStart w:id="232" w:name="_Toc307331130"/>
      <w:bookmarkStart w:id="233" w:name="_Toc274569974"/>
      <w:bookmarkEnd w:id="228"/>
      <w:r w:rsidRPr="00052A6F">
        <w:rPr>
          <w:rFonts w:ascii="Arial" w:hAnsi="Arial"/>
          <w:b/>
          <w:sz w:val="24"/>
        </w:rPr>
        <w:t>Pruebas a los sistemas fotovoltaicos</w:t>
      </w:r>
      <w:bookmarkEnd w:id="229"/>
      <w:bookmarkEnd w:id="230"/>
      <w:bookmarkEnd w:id="231"/>
      <w:bookmarkEnd w:id="232"/>
      <w:bookmarkEnd w:id="233"/>
    </w:p>
    <w:p w:rsidR="001D47B9" w:rsidRPr="00AD3EB1" w:rsidRDefault="001D47B9" w:rsidP="001D47B9">
      <w:pPr>
        <w:keepNext/>
        <w:ind w:left="1440"/>
        <w:jc w:val="both"/>
        <w:rPr>
          <w:rFonts w:ascii="Arial" w:hAnsi="Arial"/>
          <w:sz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La verificación y pruebas de un sistema fotovoltaico se deben realizar respecto a los equipos y paneles de generación con referencia a la norma de instalaciones IEC 60364-6 </w:t>
      </w:r>
      <w:r w:rsidRPr="00814D9F">
        <w:rPr>
          <w:rFonts w:ascii="Arial" w:hAnsi="Arial" w:cs="Arial"/>
          <w:sz w:val="24"/>
          <w:szCs w:val="24"/>
        </w:rPr>
        <w:t>“Low-voltage electrical installations - Part 6: Verification”</w:t>
      </w:r>
      <w:r>
        <w:rPr>
          <w:rFonts w:ascii="Arial" w:hAnsi="Arial" w:cs="Arial"/>
          <w:sz w:val="24"/>
          <w:szCs w:val="24"/>
        </w:rPr>
        <w:t xml:space="preserve"> </w:t>
      </w:r>
      <w:r w:rsidRPr="00A07276">
        <w:rPr>
          <w:rFonts w:ascii="Arial" w:hAnsi="Arial" w:cs="Arial"/>
          <w:sz w:val="24"/>
          <w:szCs w:val="24"/>
        </w:rPr>
        <w:t xml:space="preserve">en general y a la IEC 60364-7-712 </w:t>
      </w:r>
      <w:r w:rsidRPr="00814D9F">
        <w:rPr>
          <w:rFonts w:ascii="Arial" w:hAnsi="Arial" w:cs="Arial"/>
          <w:sz w:val="24"/>
          <w:szCs w:val="24"/>
        </w:rPr>
        <w:t>“Electrical installations of buildings - Part 7-712: Requirements for special installations or locations - Solar photovoltaic (PV) power supply systems”</w:t>
      </w:r>
      <w:r>
        <w:rPr>
          <w:rFonts w:ascii="Arial" w:hAnsi="Arial" w:cs="Arial"/>
          <w:sz w:val="24"/>
          <w:szCs w:val="24"/>
        </w:rPr>
        <w:t xml:space="preserve"> </w:t>
      </w:r>
      <w:r w:rsidRPr="00A07276">
        <w:rPr>
          <w:rFonts w:ascii="Arial" w:hAnsi="Arial" w:cs="Arial"/>
          <w:sz w:val="24"/>
          <w:szCs w:val="24"/>
        </w:rPr>
        <w:t>en particular.</w:t>
      </w:r>
    </w:p>
    <w:p w:rsidR="001D47B9" w:rsidRPr="00A07276" w:rsidRDefault="001D47B9" w:rsidP="001D47B9">
      <w:pPr>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bCs/>
          <w:sz w:val="24"/>
          <w:szCs w:val="24"/>
        </w:rPr>
      </w:pPr>
      <w:r w:rsidRPr="00A07276">
        <w:rPr>
          <w:rFonts w:ascii="Arial" w:hAnsi="Arial" w:cs="Arial"/>
          <w:bCs/>
          <w:sz w:val="24"/>
          <w:szCs w:val="24"/>
        </w:rPr>
        <w:t>Se aplicará la Norma PE-K-3000-001: Procedimiento Técnico para la Aceptación de Prototipos de Bienes. De la misma forma, LAPEM-02: Guía de Relación con Proveedores -Evaluación y Calificación de Proveedores de Bienes</w:t>
      </w:r>
    </w:p>
    <w:p w:rsidR="001D47B9" w:rsidRPr="00A07276" w:rsidRDefault="001D47B9" w:rsidP="001D47B9">
      <w:pPr>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 xml:space="preserve">Además realizar las pruebas a los equipos de comunicación, protección, señalización y medición en el </w:t>
      </w:r>
      <w:r w:rsidRPr="00210AD7">
        <w:rPr>
          <w:rFonts w:ascii="Arial" w:hAnsi="Arial" w:cs="Arial"/>
          <w:b/>
          <w:sz w:val="24"/>
          <w:szCs w:val="24"/>
        </w:rPr>
        <w:t>Punto de Interconexión</w:t>
      </w:r>
      <w:r w:rsidRPr="00A07276">
        <w:rPr>
          <w:rFonts w:ascii="Arial" w:hAnsi="Arial" w:cs="Arial"/>
          <w:sz w:val="24"/>
          <w:szCs w:val="24"/>
        </w:rPr>
        <w:t xml:space="preserve">, de acuerdo al protocolo de pruebas establecido por el </w:t>
      </w:r>
      <w:r w:rsidRPr="00210AD7">
        <w:rPr>
          <w:rFonts w:ascii="Arial" w:hAnsi="Arial" w:cs="Arial"/>
          <w:b/>
          <w:sz w:val="24"/>
          <w:szCs w:val="24"/>
        </w:rPr>
        <w:t>Suministrador</w:t>
      </w:r>
      <w:r w:rsidRPr="00A07276">
        <w:rPr>
          <w:rFonts w:ascii="Arial" w:hAnsi="Arial" w:cs="Arial"/>
          <w:sz w:val="24"/>
          <w:szCs w:val="24"/>
        </w:rPr>
        <w:t>.</w:t>
      </w:r>
    </w:p>
    <w:p w:rsidR="001D47B9" w:rsidRPr="00A07276" w:rsidRDefault="001D47B9" w:rsidP="001D47B9">
      <w:pPr>
        <w:jc w:val="both"/>
        <w:rPr>
          <w:rFonts w:ascii="Arial" w:hAnsi="Arial" w:cs="Arial"/>
          <w:sz w:val="24"/>
          <w:szCs w:val="24"/>
        </w:rPr>
      </w:pPr>
    </w:p>
    <w:p w:rsidR="001D47B9"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Las pruebas deben ser realizadas a todas las </w:t>
      </w:r>
      <w:r>
        <w:rPr>
          <w:rFonts w:ascii="Arial" w:hAnsi="Arial" w:cs="Arial"/>
          <w:b/>
          <w:sz w:val="24"/>
          <w:szCs w:val="24"/>
        </w:rPr>
        <w:t>C</w:t>
      </w:r>
      <w:r w:rsidRPr="00544988">
        <w:rPr>
          <w:rFonts w:ascii="Arial" w:hAnsi="Arial" w:cs="Arial"/>
          <w:b/>
          <w:sz w:val="24"/>
          <w:szCs w:val="24"/>
        </w:rPr>
        <w:t>entrales</w:t>
      </w:r>
      <w:r w:rsidRPr="00A07276">
        <w:rPr>
          <w:rFonts w:ascii="Arial" w:hAnsi="Arial" w:cs="Arial"/>
          <w:sz w:val="24"/>
          <w:szCs w:val="24"/>
        </w:rPr>
        <w:t xml:space="preserve"> que se interconecten al </w:t>
      </w:r>
      <w:r w:rsidRPr="00DA383C">
        <w:rPr>
          <w:rFonts w:ascii="Arial" w:hAnsi="Arial" w:cs="Arial"/>
          <w:b/>
          <w:sz w:val="24"/>
          <w:szCs w:val="24"/>
        </w:rPr>
        <w:t>Sistema</w:t>
      </w:r>
      <w:r>
        <w:rPr>
          <w:rFonts w:ascii="Arial" w:hAnsi="Arial" w:cs="Arial"/>
          <w:sz w:val="24"/>
          <w:szCs w:val="24"/>
        </w:rPr>
        <w:t xml:space="preserve"> conforme a la T</w:t>
      </w:r>
      <w:r w:rsidRPr="00A07276">
        <w:rPr>
          <w:rFonts w:ascii="Arial" w:hAnsi="Arial" w:cs="Arial"/>
          <w:sz w:val="24"/>
          <w:szCs w:val="24"/>
        </w:rPr>
        <w:t>abla</w:t>
      </w:r>
      <w:r>
        <w:rPr>
          <w:rFonts w:ascii="Arial" w:hAnsi="Arial" w:cs="Arial"/>
          <w:sz w:val="24"/>
          <w:szCs w:val="24"/>
        </w:rPr>
        <w:t xml:space="preserve"> No. 17.</w:t>
      </w:r>
    </w:p>
    <w:tbl>
      <w:tblPr>
        <w:tblW w:w="9080" w:type="dxa"/>
        <w:jc w:val="center"/>
        <w:tblCellMar>
          <w:left w:w="70" w:type="dxa"/>
          <w:right w:w="70" w:type="dxa"/>
        </w:tblCellMar>
        <w:tblLook w:val="04A0" w:firstRow="1" w:lastRow="0" w:firstColumn="1" w:lastColumn="0" w:noHBand="0" w:noVBand="1"/>
      </w:tblPr>
      <w:tblGrid>
        <w:gridCol w:w="680"/>
        <w:gridCol w:w="4960"/>
        <w:gridCol w:w="876"/>
        <w:gridCol w:w="844"/>
        <w:gridCol w:w="860"/>
        <w:gridCol w:w="860"/>
      </w:tblGrid>
      <w:tr w:rsidR="001D47B9" w:rsidRPr="003A0B7C" w:rsidTr="0088102E">
        <w:trPr>
          <w:trHeight w:val="315"/>
          <w:jc w:val="center"/>
        </w:trPr>
        <w:tc>
          <w:tcPr>
            <w:tcW w:w="680" w:type="dxa"/>
            <w:vMerge w:val="restart"/>
            <w:tcBorders>
              <w:top w:val="single" w:sz="8" w:space="0" w:color="auto"/>
              <w:left w:val="single" w:sz="8" w:space="0" w:color="auto"/>
              <w:bottom w:val="single" w:sz="8" w:space="0" w:color="000000"/>
              <w:right w:val="single" w:sz="8" w:space="0" w:color="000000"/>
            </w:tcBorders>
            <w:shd w:val="clear" w:color="auto" w:fill="auto"/>
            <w:noWrap/>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Prueba</w:t>
            </w:r>
          </w:p>
        </w:tc>
        <w:tc>
          <w:tcPr>
            <w:tcW w:w="4960"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Título de Prueba</w:t>
            </w:r>
          </w:p>
        </w:tc>
        <w:tc>
          <w:tcPr>
            <w:tcW w:w="17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Pr>
                <w:rFonts w:ascii="Arial" w:hAnsi="Arial" w:cs="Arial"/>
                <w:color w:val="000000"/>
                <w:lang w:eastAsia="es-MX"/>
              </w:rPr>
              <w:t>&gt;</w:t>
            </w:r>
            <w:r w:rsidRPr="003A0B7C">
              <w:rPr>
                <w:rFonts w:ascii="Arial" w:hAnsi="Arial" w:cs="Arial"/>
                <w:color w:val="000000"/>
                <w:lang w:eastAsia="es-MX"/>
              </w:rPr>
              <w:t>500 kW</w:t>
            </w:r>
          </w:p>
        </w:tc>
        <w:tc>
          <w:tcPr>
            <w:tcW w:w="1720"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Requisitos</w:t>
            </w:r>
          </w:p>
        </w:tc>
      </w:tr>
      <w:tr w:rsidR="001D47B9" w:rsidRPr="003A0B7C" w:rsidTr="0088102E">
        <w:trPr>
          <w:trHeight w:val="300"/>
          <w:jc w:val="center"/>
        </w:trPr>
        <w:tc>
          <w:tcPr>
            <w:tcW w:w="680" w:type="dxa"/>
            <w:vMerge/>
            <w:tcBorders>
              <w:top w:val="single" w:sz="8" w:space="0" w:color="auto"/>
              <w:left w:val="single" w:sz="8" w:space="0" w:color="auto"/>
              <w:bottom w:val="single" w:sz="8" w:space="0" w:color="000000"/>
              <w:right w:val="single" w:sz="8" w:space="0" w:color="000000"/>
            </w:tcBorders>
            <w:vAlign w:val="center"/>
            <w:hideMark/>
          </w:tcPr>
          <w:p w:rsidR="001D47B9" w:rsidRPr="003A0B7C" w:rsidRDefault="001D47B9" w:rsidP="0088102E">
            <w:pPr>
              <w:rPr>
                <w:rFonts w:ascii="Arial" w:hAnsi="Arial" w:cs="Arial"/>
                <w:color w:val="000000"/>
                <w:lang w:eastAsia="es-MX"/>
              </w:rPr>
            </w:pPr>
          </w:p>
        </w:tc>
        <w:tc>
          <w:tcPr>
            <w:tcW w:w="4960" w:type="dxa"/>
            <w:vMerge/>
            <w:tcBorders>
              <w:top w:val="single" w:sz="8" w:space="0" w:color="auto"/>
              <w:left w:val="single" w:sz="8" w:space="0" w:color="auto"/>
              <w:bottom w:val="single" w:sz="8" w:space="0" w:color="000000"/>
              <w:right w:val="single" w:sz="8" w:space="0" w:color="000000"/>
            </w:tcBorders>
            <w:vAlign w:val="center"/>
            <w:hideMark/>
          </w:tcPr>
          <w:p w:rsidR="001D47B9" w:rsidRPr="003A0B7C" w:rsidRDefault="001D47B9" w:rsidP="0088102E">
            <w:pPr>
              <w:rPr>
                <w:rFonts w:ascii="Arial" w:hAnsi="Arial" w:cs="Arial"/>
                <w:color w:val="000000"/>
                <w:lang w:eastAsia="es-MX"/>
              </w:rPr>
            </w:pPr>
          </w:p>
        </w:tc>
        <w:tc>
          <w:tcPr>
            <w:tcW w:w="876"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Durante la Instalación</w:t>
            </w:r>
          </w:p>
        </w:tc>
        <w:tc>
          <w:tcPr>
            <w:tcW w:w="844"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Inspección Periódica</w:t>
            </w:r>
          </w:p>
        </w:tc>
        <w:tc>
          <w:tcPr>
            <w:tcW w:w="86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Para  autorizar la interconexión</w:t>
            </w:r>
          </w:p>
        </w:tc>
        <w:tc>
          <w:tcPr>
            <w:tcW w:w="86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Pruebas de Puesta en Servicio interconectado</w:t>
            </w:r>
          </w:p>
        </w:tc>
      </w:tr>
      <w:tr w:rsidR="001D47B9" w:rsidRPr="003A0B7C" w:rsidTr="0088102E">
        <w:trPr>
          <w:trHeight w:val="1740"/>
          <w:jc w:val="center"/>
        </w:trPr>
        <w:tc>
          <w:tcPr>
            <w:tcW w:w="680" w:type="dxa"/>
            <w:vMerge/>
            <w:tcBorders>
              <w:top w:val="single" w:sz="8" w:space="0" w:color="auto"/>
              <w:left w:val="single" w:sz="8" w:space="0" w:color="auto"/>
              <w:bottom w:val="single" w:sz="8" w:space="0" w:color="000000"/>
              <w:right w:val="single" w:sz="8" w:space="0" w:color="000000"/>
            </w:tcBorders>
            <w:vAlign w:val="center"/>
            <w:hideMark/>
          </w:tcPr>
          <w:p w:rsidR="001D47B9" w:rsidRPr="003A0B7C" w:rsidRDefault="001D47B9" w:rsidP="0088102E">
            <w:pPr>
              <w:rPr>
                <w:rFonts w:ascii="Arial" w:hAnsi="Arial" w:cs="Arial"/>
                <w:color w:val="000000"/>
                <w:lang w:eastAsia="es-MX"/>
              </w:rPr>
            </w:pPr>
          </w:p>
        </w:tc>
        <w:tc>
          <w:tcPr>
            <w:tcW w:w="4960" w:type="dxa"/>
            <w:vMerge/>
            <w:tcBorders>
              <w:top w:val="single" w:sz="8" w:space="0" w:color="auto"/>
              <w:left w:val="single" w:sz="8" w:space="0" w:color="auto"/>
              <w:bottom w:val="single" w:sz="8" w:space="0" w:color="000000"/>
              <w:right w:val="single" w:sz="8" w:space="0" w:color="000000"/>
            </w:tcBorders>
            <w:vAlign w:val="center"/>
            <w:hideMark/>
          </w:tcPr>
          <w:p w:rsidR="001D47B9" w:rsidRPr="003A0B7C" w:rsidRDefault="001D47B9" w:rsidP="0088102E">
            <w:pPr>
              <w:rPr>
                <w:rFonts w:ascii="Arial" w:hAnsi="Arial" w:cs="Arial"/>
                <w:color w:val="000000"/>
                <w:lang w:eastAsia="es-MX"/>
              </w:rPr>
            </w:pPr>
          </w:p>
        </w:tc>
        <w:tc>
          <w:tcPr>
            <w:tcW w:w="876"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c>
          <w:tcPr>
            <w:tcW w:w="844"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c>
          <w:tcPr>
            <w:tcW w:w="860"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c>
          <w:tcPr>
            <w:tcW w:w="860" w:type="dxa"/>
            <w:vMerge/>
            <w:tcBorders>
              <w:top w:val="nil"/>
              <w:left w:val="single" w:sz="8" w:space="0" w:color="auto"/>
              <w:bottom w:val="single" w:sz="8" w:space="0" w:color="000000"/>
              <w:right w:val="single" w:sz="8" w:space="0" w:color="auto"/>
            </w:tcBorders>
            <w:vAlign w:val="center"/>
            <w:hideMark/>
          </w:tcPr>
          <w:p w:rsidR="001D47B9" w:rsidRPr="003A0B7C" w:rsidRDefault="001D47B9" w:rsidP="0088102E">
            <w:pPr>
              <w:rPr>
                <w:rFonts w:ascii="Arial" w:hAnsi="Arial" w:cs="Arial"/>
                <w:color w:val="000000"/>
                <w:lang w:eastAsia="es-MX"/>
              </w:rPr>
            </w:pPr>
          </w:p>
        </w:tc>
      </w:tr>
      <w:tr w:rsidR="001D47B9" w:rsidRPr="003A0B7C" w:rsidTr="0088102E">
        <w:trPr>
          <w:trHeight w:val="315"/>
          <w:jc w:val="center"/>
        </w:trPr>
        <w:tc>
          <w:tcPr>
            <w:tcW w:w="9080" w:type="dxa"/>
            <w:gridSpan w:val="6"/>
            <w:tcBorders>
              <w:top w:val="nil"/>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Prueba de conjunto</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w:t>
            </w:r>
          </w:p>
        </w:tc>
        <w:tc>
          <w:tcPr>
            <w:tcW w:w="4960"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resistencia en campo húmedo</w:t>
            </w:r>
          </w:p>
        </w:tc>
        <w:tc>
          <w:tcPr>
            <w:tcW w:w="876"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2</w:t>
            </w:r>
          </w:p>
        </w:tc>
        <w:tc>
          <w:tcPr>
            <w:tcW w:w="4960"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tensión en circuito abierto</w:t>
            </w:r>
          </w:p>
        </w:tc>
        <w:tc>
          <w:tcPr>
            <w:tcW w:w="876"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3</w:t>
            </w:r>
          </w:p>
        </w:tc>
        <w:tc>
          <w:tcPr>
            <w:tcW w:w="4960"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corriente – cortocircuito</w:t>
            </w:r>
          </w:p>
        </w:tc>
        <w:tc>
          <w:tcPr>
            <w:tcW w:w="876"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4</w:t>
            </w:r>
          </w:p>
        </w:tc>
        <w:tc>
          <w:tcPr>
            <w:tcW w:w="4960"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sombra diodo by-pass</w:t>
            </w:r>
          </w:p>
        </w:tc>
        <w:tc>
          <w:tcPr>
            <w:tcW w:w="876"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5</w:t>
            </w:r>
          </w:p>
        </w:tc>
        <w:tc>
          <w:tcPr>
            <w:tcW w:w="4960"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Exploración infrarroja</w:t>
            </w:r>
          </w:p>
        </w:tc>
        <w:tc>
          <w:tcPr>
            <w:tcW w:w="876"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6</w:t>
            </w:r>
          </w:p>
        </w:tc>
        <w:tc>
          <w:tcPr>
            <w:tcW w:w="4960"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operación al arreglo seguidor</w:t>
            </w:r>
          </w:p>
        </w:tc>
        <w:tc>
          <w:tcPr>
            <w:tcW w:w="876"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7</w:t>
            </w:r>
          </w:p>
        </w:tc>
        <w:tc>
          <w:tcPr>
            <w:tcW w:w="4960" w:type="dxa"/>
            <w:tcBorders>
              <w:top w:val="single" w:sz="8" w:space="0" w:color="auto"/>
              <w:left w:val="nil"/>
              <w:bottom w:val="single" w:sz="8" w:space="0" w:color="auto"/>
              <w:right w:val="single" w:sz="8" w:space="0" w:color="000000"/>
            </w:tcBorders>
            <w:shd w:val="clear" w:color="auto" w:fill="auto"/>
            <w:noWrap/>
            <w:vAlign w:val="bottom"/>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Conjunto de curvas I – V</w:t>
            </w:r>
          </w:p>
        </w:tc>
        <w:tc>
          <w:tcPr>
            <w:tcW w:w="876"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90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Prueba a Inversores</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Inspección inicial al inversor</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2</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Operación y control</w:t>
            </w:r>
            <w:r>
              <w:rPr>
                <w:rFonts w:ascii="Arial" w:hAnsi="Arial" w:cs="Arial"/>
                <w:color w:val="000000"/>
                <w:lang w:eastAsia="es-MX"/>
              </w:rPr>
              <w:t xml:space="preserve"> modo</w:t>
            </w:r>
            <w:r w:rsidRPr="003A0B7C">
              <w:rPr>
                <w:rFonts w:ascii="Arial" w:hAnsi="Arial" w:cs="Arial"/>
                <w:color w:val="000000"/>
                <w:lang w:eastAsia="es-MX"/>
              </w:rPr>
              <w:t xml:space="preserve"> local del Inversor</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3</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 xml:space="preserve">Operación </w:t>
            </w:r>
            <w:r>
              <w:rPr>
                <w:rFonts w:ascii="Arial" w:hAnsi="Arial" w:cs="Arial"/>
                <w:color w:val="000000"/>
                <w:lang w:eastAsia="es-MX"/>
              </w:rPr>
              <w:t xml:space="preserve">y control </w:t>
            </w:r>
            <w:r w:rsidRPr="003A0B7C">
              <w:rPr>
                <w:rFonts w:ascii="Arial" w:hAnsi="Arial" w:cs="Arial"/>
                <w:color w:val="000000"/>
                <w:lang w:eastAsia="es-MX"/>
              </w:rPr>
              <w:t>modo remoto del inversor</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4</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funciones de "despertar" y "dormir"</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5</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Detector de humo</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6</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Interlock de puerta</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7</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Sobre temperatura</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8</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frecuencia y tensión anormales</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9</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Pérdida de potencia</w:t>
            </w:r>
            <w:r>
              <w:rPr>
                <w:rFonts w:ascii="Arial" w:hAnsi="Arial" w:cs="Arial"/>
                <w:color w:val="000000"/>
                <w:lang w:eastAsia="es-MX"/>
              </w:rPr>
              <w:t xml:space="preserve"> de control</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10</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Pérdida de arreglo (conjunto)</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11</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Anti-isla</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12</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Seguimiento del punto de máxima potencia</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13</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Distorsión armónica</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14</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Factor de Potencia</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15</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Inyección de corriente continua</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16</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Balance de corriente por fase</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17</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Operación de múltiples inversores en paralelo</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90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Prueba de Instrumentación</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Comprobar instrumentación</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2</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Instrumentación transformadores de corriente</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3</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Transformadores de medida, tensión</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 </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4</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Calibración de instrumentos</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90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Otras pruebas</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Inspección de campo</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2</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Prueba de resistencia a tierra</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3</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Transformador de aislamiento</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4</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interruptores (CA y CC)</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5</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Interruptor de desconexión</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6</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Funciones de protección</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7</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Hilos, cables</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8</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Equipos con falla a tierra en CC</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9</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Rendimiento del sistema</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10</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Coordinación de Recierre</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r w:rsidR="001D47B9" w:rsidRPr="003A0B7C" w:rsidTr="0088102E">
        <w:trPr>
          <w:trHeight w:val="315"/>
          <w:jc w:val="center"/>
        </w:trPr>
        <w:tc>
          <w:tcPr>
            <w:tcW w:w="68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11</w:t>
            </w:r>
          </w:p>
        </w:tc>
        <w:tc>
          <w:tcPr>
            <w:tcW w:w="4960" w:type="dxa"/>
            <w:tcBorders>
              <w:top w:val="single" w:sz="8" w:space="0" w:color="auto"/>
              <w:left w:val="nil"/>
              <w:bottom w:val="single" w:sz="8" w:space="0" w:color="auto"/>
              <w:right w:val="single" w:sz="8" w:space="0" w:color="000000"/>
            </w:tcBorders>
            <w:shd w:val="clear" w:color="auto" w:fill="auto"/>
            <w:noWrap/>
            <w:vAlign w:val="center"/>
            <w:hideMark/>
          </w:tcPr>
          <w:p w:rsidR="001D47B9" w:rsidRPr="003A0B7C" w:rsidRDefault="001D47B9" w:rsidP="0088102E">
            <w:pPr>
              <w:rPr>
                <w:rFonts w:ascii="Arial" w:hAnsi="Arial" w:cs="Arial"/>
                <w:color w:val="000000"/>
                <w:lang w:eastAsia="es-MX"/>
              </w:rPr>
            </w:pPr>
            <w:r w:rsidRPr="003A0B7C">
              <w:rPr>
                <w:rFonts w:ascii="Arial" w:hAnsi="Arial" w:cs="Arial"/>
                <w:color w:val="000000"/>
                <w:lang w:eastAsia="es-MX"/>
              </w:rPr>
              <w:t>Falla del SEP</w:t>
            </w:r>
          </w:p>
        </w:tc>
        <w:tc>
          <w:tcPr>
            <w:tcW w:w="876"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44" w:type="dxa"/>
            <w:tcBorders>
              <w:top w:val="nil"/>
              <w:left w:val="nil"/>
              <w:bottom w:val="single" w:sz="8" w:space="0" w:color="auto"/>
              <w:right w:val="nil"/>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single" w:sz="8" w:space="0" w:color="auto"/>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c>
          <w:tcPr>
            <w:tcW w:w="860" w:type="dxa"/>
            <w:tcBorders>
              <w:top w:val="nil"/>
              <w:left w:val="nil"/>
              <w:bottom w:val="single" w:sz="8" w:space="0" w:color="auto"/>
              <w:right w:val="single" w:sz="8" w:space="0" w:color="auto"/>
            </w:tcBorders>
            <w:shd w:val="clear" w:color="auto" w:fill="auto"/>
            <w:noWrap/>
            <w:vAlign w:val="center"/>
            <w:hideMark/>
          </w:tcPr>
          <w:p w:rsidR="001D47B9" w:rsidRPr="003A0B7C" w:rsidRDefault="001D47B9" w:rsidP="0088102E">
            <w:pPr>
              <w:jc w:val="center"/>
              <w:rPr>
                <w:rFonts w:ascii="Arial" w:hAnsi="Arial" w:cs="Arial"/>
                <w:color w:val="000000"/>
                <w:lang w:eastAsia="es-MX"/>
              </w:rPr>
            </w:pPr>
            <w:r w:rsidRPr="003A0B7C">
              <w:rPr>
                <w:rFonts w:ascii="Arial" w:hAnsi="Arial" w:cs="Arial"/>
                <w:color w:val="000000"/>
                <w:lang w:eastAsia="es-MX"/>
              </w:rPr>
              <w:t>√</w:t>
            </w:r>
          </w:p>
        </w:tc>
      </w:tr>
    </w:tbl>
    <w:p w:rsidR="001D47B9" w:rsidRDefault="001D47B9" w:rsidP="001D47B9">
      <w:pPr>
        <w:autoSpaceDE w:val="0"/>
        <w:autoSpaceDN w:val="0"/>
        <w:adjustRightInd w:val="0"/>
        <w:jc w:val="both"/>
        <w:rPr>
          <w:rFonts w:ascii="Arial" w:hAnsi="Arial" w:cs="Arial"/>
          <w:sz w:val="24"/>
          <w:szCs w:val="24"/>
        </w:rPr>
      </w:pPr>
    </w:p>
    <w:tbl>
      <w:tblPr>
        <w:tblW w:w="9288" w:type="dxa"/>
        <w:tblInd w:w="212" w:type="dxa"/>
        <w:tblCellMar>
          <w:left w:w="70" w:type="dxa"/>
          <w:right w:w="70" w:type="dxa"/>
        </w:tblCellMar>
        <w:tblLook w:val="04A0" w:firstRow="1" w:lastRow="0" w:firstColumn="1" w:lastColumn="0" w:noHBand="0" w:noVBand="1"/>
      </w:tblPr>
      <w:tblGrid>
        <w:gridCol w:w="425"/>
        <w:gridCol w:w="8863"/>
      </w:tblGrid>
      <w:tr w:rsidR="001D47B9" w:rsidRPr="003A0B7C" w:rsidTr="0088102E">
        <w:trPr>
          <w:trHeight w:val="315"/>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Tahoma" w:hAnsi="Tahoma" w:cs="Tahoma"/>
                <w:color w:val="000000"/>
                <w:sz w:val="16"/>
                <w:szCs w:val="16"/>
                <w:lang w:eastAsia="es-MX"/>
              </w:rPr>
            </w:pPr>
            <w:r w:rsidRPr="003A0B7C">
              <w:rPr>
                <w:rFonts w:ascii="Tahoma" w:hAnsi="Tahoma" w:cs="Tahoma"/>
                <w:color w:val="000000"/>
                <w:sz w:val="16"/>
                <w:szCs w:val="16"/>
                <w:lang w:eastAsia="es-MX"/>
              </w:rPr>
              <w:t>√</w:t>
            </w:r>
          </w:p>
        </w:tc>
        <w:tc>
          <w:tcPr>
            <w:tcW w:w="88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rPr>
                <w:rFonts w:ascii="Tahoma" w:hAnsi="Tahoma" w:cs="Tahoma"/>
                <w:color w:val="000000"/>
                <w:sz w:val="16"/>
                <w:szCs w:val="16"/>
                <w:lang w:eastAsia="es-MX"/>
              </w:rPr>
            </w:pPr>
            <w:r w:rsidRPr="003A0B7C">
              <w:rPr>
                <w:rFonts w:ascii="Tahoma" w:hAnsi="Tahoma" w:cs="Tahoma"/>
                <w:color w:val="000000"/>
                <w:sz w:val="16"/>
                <w:szCs w:val="16"/>
                <w:lang w:eastAsia="es-MX"/>
              </w:rPr>
              <w:t>Prueba Requerida </w:t>
            </w:r>
          </w:p>
        </w:tc>
      </w:tr>
      <w:tr w:rsidR="001D47B9" w:rsidRPr="003A0B7C" w:rsidTr="0088102E">
        <w:trPr>
          <w:trHeight w:val="315"/>
        </w:trPr>
        <w:tc>
          <w:tcPr>
            <w:tcW w:w="425"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Tahoma" w:hAnsi="Tahoma" w:cs="Tahoma"/>
                <w:color w:val="000000"/>
                <w:sz w:val="16"/>
                <w:szCs w:val="16"/>
                <w:lang w:eastAsia="es-MX"/>
              </w:rPr>
            </w:pPr>
            <w:r w:rsidRPr="003A0B7C">
              <w:rPr>
                <w:rFonts w:ascii="Arial" w:hAnsi="Arial" w:cs="Arial"/>
                <w:color w:val="000000"/>
                <w:sz w:val="16"/>
                <w:szCs w:val="16"/>
                <w:lang w:eastAsia="es-MX"/>
              </w:rPr>
              <w:t>○</w:t>
            </w:r>
          </w:p>
        </w:tc>
        <w:tc>
          <w:tcPr>
            <w:tcW w:w="8863" w:type="dxa"/>
            <w:tcBorders>
              <w:top w:val="nil"/>
              <w:left w:val="nil"/>
              <w:bottom w:val="single" w:sz="8" w:space="0" w:color="auto"/>
              <w:right w:val="single" w:sz="8" w:space="0" w:color="auto"/>
            </w:tcBorders>
            <w:shd w:val="clear" w:color="auto" w:fill="auto"/>
            <w:noWrap/>
            <w:vAlign w:val="bottom"/>
            <w:hideMark/>
          </w:tcPr>
          <w:p w:rsidR="001D47B9" w:rsidRPr="003A0B7C" w:rsidRDefault="001D47B9" w:rsidP="0088102E">
            <w:pPr>
              <w:rPr>
                <w:rFonts w:ascii="Tahoma" w:hAnsi="Tahoma" w:cs="Tahoma"/>
                <w:color w:val="000000"/>
                <w:sz w:val="16"/>
                <w:szCs w:val="16"/>
                <w:lang w:eastAsia="es-MX"/>
              </w:rPr>
            </w:pPr>
            <w:r w:rsidRPr="003A0B7C">
              <w:rPr>
                <w:rFonts w:ascii="Tahoma" w:hAnsi="Tahoma" w:cs="Tahoma"/>
                <w:color w:val="000000"/>
                <w:sz w:val="16"/>
                <w:szCs w:val="16"/>
                <w:lang w:eastAsia="es-MX"/>
              </w:rPr>
              <w:t xml:space="preserve">Prueba Opcional o </w:t>
            </w:r>
            <w:r>
              <w:rPr>
                <w:rFonts w:ascii="Tahoma" w:hAnsi="Tahoma" w:cs="Tahoma"/>
                <w:color w:val="000000"/>
                <w:sz w:val="16"/>
                <w:szCs w:val="16"/>
                <w:lang w:eastAsia="es-MX"/>
              </w:rPr>
              <w:t xml:space="preserve">documento </w:t>
            </w:r>
            <w:r w:rsidRPr="003A0B7C">
              <w:rPr>
                <w:rFonts w:ascii="Tahoma" w:hAnsi="Tahoma" w:cs="Tahoma"/>
                <w:color w:val="000000"/>
                <w:sz w:val="16"/>
                <w:szCs w:val="16"/>
                <w:lang w:eastAsia="es-MX"/>
              </w:rPr>
              <w:t xml:space="preserve"> que la </w:t>
            </w:r>
            <w:r>
              <w:rPr>
                <w:rFonts w:ascii="Tahoma" w:hAnsi="Tahoma" w:cs="Tahoma"/>
                <w:color w:val="000000"/>
                <w:sz w:val="16"/>
                <w:szCs w:val="16"/>
                <w:lang w:eastAsia="es-MX"/>
              </w:rPr>
              <w:t>a</w:t>
            </w:r>
            <w:r w:rsidRPr="003A0B7C">
              <w:rPr>
                <w:rFonts w:ascii="Tahoma" w:hAnsi="Tahoma" w:cs="Tahoma"/>
                <w:color w:val="000000"/>
                <w:sz w:val="16"/>
                <w:szCs w:val="16"/>
                <w:lang w:eastAsia="es-MX"/>
              </w:rPr>
              <w:t>vale </w:t>
            </w:r>
          </w:p>
        </w:tc>
      </w:tr>
      <w:tr w:rsidR="001D47B9" w:rsidRPr="003A0B7C" w:rsidTr="0088102E">
        <w:trPr>
          <w:trHeight w:val="315"/>
        </w:trPr>
        <w:tc>
          <w:tcPr>
            <w:tcW w:w="425" w:type="dxa"/>
            <w:tcBorders>
              <w:top w:val="nil"/>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jc w:val="center"/>
              <w:rPr>
                <w:rFonts w:ascii="Tahoma" w:hAnsi="Tahoma" w:cs="Tahoma"/>
                <w:color w:val="000000"/>
                <w:sz w:val="16"/>
                <w:szCs w:val="16"/>
                <w:lang w:eastAsia="es-MX"/>
              </w:rPr>
            </w:pPr>
            <w:r w:rsidRPr="003A0B7C">
              <w:rPr>
                <w:rFonts w:ascii="Tahoma" w:hAnsi="Tahoma" w:cs="Tahoma"/>
                <w:color w:val="000000"/>
                <w:sz w:val="16"/>
                <w:szCs w:val="16"/>
                <w:lang w:eastAsia="es-MX"/>
              </w:rPr>
              <w:t>●</w:t>
            </w:r>
          </w:p>
        </w:tc>
        <w:tc>
          <w:tcPr>
            <w:tcW w:w="8863"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D47B9" w:rsidRPr="003A0B7C" w:rsidRDefault="001D47B9" w:rsidP="0088102E">
            <w:pPr>
              <w:rPr>
                <w:rFonts w:ascii="Tahoma" w:hAnsi="Tahoma" w:cs="Tahoma"/>
                <w:color w:val="000000"/>
                <w:sz w:val="16"/>
                <w:szCs w:val="16"/>
                <w:lang w:eastAsia="es-MX"/>
              </w:rPr>
            </w:pPr>
            <w:bookmarkStart w:id="234" w:name="OLE_LINK7"/>
            <w:bookmarkStart w:id="235" w:name="OLE_LINK10"/>
            <w:r w:rsidRPr="003A0B7C">
              <w:rPr>
                <w:rFonts w:ascii="Tahoma" w:hAnsi="Tahoma" w:cs="Tahoma"/>
                <w:color w:val="000000"/>
                <w:sz w:val="16"/>
                <w:szCs w:val="16"/>
                <w:lang w:eastAsia="es-MX"/>
              </w:rPr>
              <w:t xml:space="preserve">Pruebas a realizar por Laboratorio acreditado en </w:t>
            </w:r>
            <w:r>
              <w:rPr>
                <w:rFonts w:ascii="Tahoma" w:hAnsi="Tahoma" w:cs="Tahoma"/>
                <w:color w:val="000000"/>
                <w:sz w:val="16"/>
                <w:szCs w:val="16"/>
                <w:lang w:eastAsia="es-MX"/>
              </w:rPr>
              <w:t>norma NMX- EC-17025-IMNC ( ISO/IEC-17025) "Requerimientos generales para la competencia de los laboratorios de ensayo y calibración"</w:t>
            </w:r>
            <w:r w:rsidRPr="003A0B7C">
              <w:rPr>
                <w:rFonts w:ascii="Tahoma" w:hAnsi="Tahoma" w:cs="Tahoma"/>
                <w:color w:val="000000"/>
                <w:sz w:val="16"/>
                <w:szCs w:val="16"/>
                <w:lang w:eastAsia="es-MX"/>
              </w:rPr>
              <w:t xml:space="preserve"> y atestiguadas por LAPEM </w:t>
            </w:r>
            <w:bookmarkEnd w:id="234"/>
            <w:bookmarkEnd w:id="235"/>
          </w:p>
        </w:tc>
      </w:tr>
    </w:tbl>
    <w:p w:rsidR="001D47B9" w:rsidRPr="004B7E0C" w:rsidRDefault="001D47B9" w:rsidP="001D47B9">
      <w:pPr>
        <w:autoSpaceDE w:val="0"/>
        <w:autoSpaceDN w:val="0"/>
        <w:adjustRightInd w:val="0"/>
        <w:jc w:val="center"/>
        <w:rPr>
          <w:rFonts w:ascii="Arial" w:hAnsi="Arial" w:cs="Arial"/>
          <w:lang w:eastAsia="es-MX"/>
        </w:rPr>
      </w:pPr>
      <w:r w:rsidRPr="004B7E0C">
        <w:rPr>
          <w:rFonts w:ascii="Arial" w:hAnsi="Arial" w:cs="Arial"/>
        </w:rPr>
        <w:t>T</w:t>
      </w:r>
      <w:r>
        <w:rPr>
          <w:rFonts w:ascii="Arial" w:hAnsi="Arial" w:cs="Arial"/>
        </w:rPr>
        <w:t>abla</w:t>
      </w:r>
      <w:r w:rsidRPr="004B7E0C">
        <w:rPr>
          <w:rFonts w:ascii="Arial" w:hAnsi="Arial" w:cs="Arial"/>
        </w:rPr>
        <w:t xml:space="preserve"> </w:t>
      </w:r>
      <w:r w:rsidRPr="00AD3EB1">
        <w:rPr>
          <w:rFonts w:ascii="Arial" w:hAnsi="Arial" w:cs="Arial"/>
        </w:rPr>
        <w:t>17</w:t>
      </w:r>
      <w:r>
        <w:rPr>
          <w:rFonts w:ascii="Arial" w:hAnsi="Arial" w:cs="Arial"/>
        </w:rPr>
        <w:t>.</w:t>
      </w:r>
      <w:r w:rsidRPr="004B7E0C">
        <w:rPr>
          <w:rFonts w:ascii="Arial" w:hAnsi="Arial" w:cs="Arial"/>
        </w:rPr>
        <w:t xml:space="preserve"> Conjunto de pruebas requeridas </w:t>
      </w:r>
    </w:p>
    <w:p w:rsidR="001D47B9" w:rsidRPr="00A07276" w:rsidRDefault="001D47B9" w:rsidP="001D47B9">
      <w:pPr>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Las pruebas deben repetirse cuando:</w:t>
      </w:r>
    </w:p>
    <w:p w:rsidR="001D47B9" w:rsidRPr="00A07276" w:rsidRDefault="001D47B9" w:rsidP="001D47B9">
      <w:pPr>
        <w:ind w:left="-567"/>
        <w:jc w:val="both"/>
        <w:rPr>
          <w:rFonts w:ascii="Arial" w:hAnsi="Arial" w:cs="Arial"/>
          <w:sz w:val="24"/>
          <w:szCs w:val="24"/>
        </w:rPr>
      </w:pPr>
    </w:p>
    <w:p w:rsidR="001D47B9" w:rsidRPr="004A4310" w:rsidRDefault="001D47B9" w:rsidP="001D47B9">
      <w:pPr>
        <w:pStyle w:val="Prrafodelista"/>
        <w:numPr>
          <w:ilvl w:val="0"/>
          <w:numId w:val="38"/>
        </w:numPr>
        <w:jc w:val="both"/>
        <w:rPr>
          <w:rFonts w:ascii="Arial" w:hAnsi="Arial" w:cs="Arial"/>
          <w:sz w:val="24"/>
          <w:szCs w:val="24"/>
        </w:rPr>
      </w:pPr>
      <w:r w:rsidRPr="00A07276">
        <w:rPr>
          <w:rFonts w:ascii="Arial" w:hAnsi="Arial" w:cs="Arial"/>
          <w:sz w:val="24"/>
          <w:szCs w:val="24"/>
        </w:rPr>
        <w:t>Se realicen cambios funcionales en el software o firmware de</w:t>
      </w:r>
      <w:r>
        <w:rPr>
          <w:rFonts w:ascii="Arial" w:hAnsi="Arial" w:cs="Arial"/>
          <w:sz w:val="24"/>
          <w:szCs w:val="24"/>
        </w:rPr>
        <w:t xml:space="preserve"> la </w:t>
      </w:r>
      <w:r w:rsidRPr="005371E0">
        <w:rPr>
          <w:rFonts w:ascii="Arial" w:hAnsi="Arial" w:cs="Arial"/>
          <w:b/>
          <w:sz w:val="24"/>
          <w:szCs w:val="24"/>
        </w:rPr>
        <w:t>Central</w:t>
      </w:r>
      <w:r w:rsidRPr="00A07276">
        <w:rPr>
          <w:rFonts w:ascii="Arial" w:hAnsi="Arial" w:cs="Arial"/>
          <w:sz w:val="24"/>
          <w:szCs w:val="24"/>
        </w:rPr>
        <w:t xml:space="preserve"> que se interconecta al </w:t>
      </w:r>
      <w:r w:rsidRPr="00DA383C">
        <w:rPr>
          <w:rFonts w:ascii="Arial" w:hAnsi="Arial" w:cs="Arial"/>
          <w:b/>
          <w:sz w:val="24"/>
          <w:szCs w:val="24"/>
        </w:rPr>
        <w:t>Sistema</w:t>
      </w:r>
      <w:r w:rsidRPr="00A07276">
        <w:rPr>
          <w:rFonts w:ascii="Arial" w:hAnsi="Arial" w:cs="Arial"/>
          <w:sz w:val="24"/>
          <w:szCs w:val="24"/>
        </w:rPr>
        <w:t>.</w:t>
      </w:r>
    </w:p>
    <w:p w:rsidR="001D47B9" w:rsidRPr="004B7E0C" w:rsidRDefault="001D47B9" w:rsidP="001D47B9">
      <w:pPr>
        <w:pStyle w:val="Prrafodelista"/>
        <w:numPr>
          <w:ilvl w:val="0"/>
          <w:numId w:val="38"/>
        </w:numPr>
        <w:jc w:val="both"/>
        <w:rPr>
          <w:rFonts w:ascii="Arial" w:hAnsi="Arial" w:cs="Arial"/>
          <w:sz w:val="24"/>
          <w:szCs w:val="24"/>
        </w:rPr>
      </w:pPr>
      <w:r w:rsidRPr="00A07276">
        <w:rPr>
          <w:rFonts w:ascii="Arial" w:hAnsi="Arial" w:cs="Arial"/>
          <w:sz w:val="24"/>
          <w:szCs w:val="24"/>
        </w:rPr>
        <w:t>Cualquier componente físico de</w:t>
      </w:r>
      <w:r>
        <w:rPr>
          <w:rFonts w:ascii="Arial" w:hAnsi="Arial" w:cs="Arial"/>
          <w:sz w:val="24"/>
          <w:szCs w:val="24"/>
        </w:rPr>
        <w:t xml:space="preserve"> la </w:t>
      </w:r>
      <w:r w:rsidRPr="00A914D7">
        <w:rPr>
          <w:rFonts w:ascii="Arial" w:hAnsi="Arial" w:cs="Arial"/>
          <w:b/>
          <w:sz w:val="24"/>
          <w:szCs w:val="24"/>
        </w:rPr>
        <w:t>Central</w:t>
      </w:r>
      <w:r>
        <w:rPr>
          <w:rFonts w:ascii="Arial" w:hAnsi="Arial" w:cs="Arial"/>
          <w:sz w:val="24"/>
          <w:szCs w:val="24"/>
        </w:rPr>
        <w:t xml:space="preserve"> </w:t>
      </w:r>
      <w:r w:rsidRPr="00A07276">
        <w:rPr>
          <w:rFonts w:ascii="Arial" w:hAnsi="Arial" w:cs="Arial"/>
          <w:sz w:val="24"/>
          <w:szCs w:val="24"/>
        </w:rPr>
        <w:t xml:space="preserve">que se interconecta al </w:t>
      </w:r>
      <w:r w:rsidRPr="00DA383C">
        <w:rPr>
          <w:rFonts w:ascii="Arial" w:hAnsi="Arial" w:cs="Arial"/>
          <w:b/>
          <w:sz w:val="24"/>
          <w:szCs w:val="24"/>
        </w:rPr>
        <w:t>Sistema</w:t>
      </w:r>
      <w:r w:rsidRPr="00A07276">
        <w:rPr>
          <w:rFonts w:ascii="Arial" w:hAnsi="Arial" w:cs="Arial"/>
          <w:sz w:val="24"/>
          <w:szCs w:val="24"/>
        </w:rPr>
        <w:t xml:space="preserve"> se ha modificado en campo, remplazado o reparado con partes diferentes a la configuración inicialmente probada.</w:t>
      </w:r>
    </w:p>
    <w:p w:rsidR="001D47B9" w:rsidRDefault="001D47B9" w:rsidP="001D47B9">
      <w:pPr>
        <w:jc w:val="both"/>
        <w:rPr>
          <w:rFonts w:ascii="Arial" w:hAnsi="Arial" w:cs="Arial"/>
          <w:sz w:val="24"/>
          <w:szCs w:val="24"/>
        </w:rPr>
      </w:pPr>
      <w:r w:rsidRPr="00A07276">
        <w:rPr>
          <w:rFonts w:ascii="Arial" w:hAnsi="Arial" w:cs="Arial"/>
          <w:sz w:val="24"/>
          <w:szCs w:val="24"/>
        </w:rPr>
        <w:t>El listado de pruebas mostradas</w:t>
      </w:r>
      <w:r>
        <w:rPr>
          <w:rFonts w:ascii="Arial" w:hAnsi="Arial" w:cs="Arial"/>
          <w:sz w:val="24"/>
          <w:szCs w:val="24"/>
        </w:rPr>
        <w:t xml:space="preserve"> en la Tabla </w:t>
      </w:r>
      <w:r w:rsidRPr="00AD3EB1">
        <w:rPr>
          <w:rFonts w:ascii="Arial" w:hAnsi="Arial" w:cs="Arial"/>
          <w:sz w:val="24"/>
          <w:szCs w:val="24"/>
        </w:rPr>
        <w:t>17</w:t>
      </w:r>
      <w:r w:rsidRPr="00A07276">
        <w:rPr>
          <w:rFonts w:ascii="Arial" w:hAnsi="Arial" w:cs="Arial"/>
          <w:sz w:val="24"/>
          <w:szCs w:val="24"/>
        </w:rPr>
        <w:t>, es enunciativo más no limitativo</w:t>
      </w:r>
    </w:p>
    <w:p w:rsidR="001D47B9" w:rsidRPr="00A07276" w:rsidRDefault="001D47B9" w:rsidP="001D47B9">
      <w:pPr>
        <w:jc w:val="both"/>
        <w:rPr>
          <w:rFonts w:ascii="Arial" w:hAnsi="Arial" w:cs="Arial"/>
          <w:sz w:val="24"/>
          <w:szCs w:val="24"/>
        </w:rPr>
      </w:pPr>
    </w:p>
    <w:p w:rsidR="001D47B9" w:rsidRPr="00AD3EB1" w:rsidRDefault="001D47B9" w:rsidP="001D47B9">
      <w:pPr>
        <w:pStyle w:val="Ttulo2"/>
        <w:ind w:left="0"/>
        <w:rPr>
          <w:color w:val="auto"/>
          <w:sz w:val="24"/>
          <w:lang w:val="es-MX"/>
        </w:rPr>
      </w:pPr>
      <w:bookmarkStart w:id="236" w:name="_Toc362103766"/>
      <w:bookmarkStart w:id="237" w:name="_Toc367280048"/>
      <w:bookmarkStart w:id="238" w:name="_Toc369617274"/>
      <w:bookmarkStart w:id="239" w:name="_Toc370490323"/>
      <w:r w:rsidRPr="00AD3EB1">
        <w:rPr>
          <w:color w:val="auto"/>
          <w:sz w:val="24"/>
          <w:lang w:val="es-MX"/>
        </w:rPr>
        <w:t>3.9 Procedimiento de Operación</w:t>
      </w:r>
      <w:bookmarkEnd w:id="236"/>
      <w:bookmarkEnd w:id="237"/>
      <w:bookmarkEnd w:id="238"/>
      <w:bookmarkEnd w:id="239"/>
    </w:p>
    <w:p w:rsidR="001D47B9" w:rsidRPr="00AD3EB1" w:rsidRDefault="001D47B9" w:rsidP="001D47B9">
      <w:pPr>
        <w:keepNext/>
        <w:ind w:left="1440"/>
        <w:jc w:val="both"/>
        <w:rPr>
          <w:rFonts w:ascii="Arial" w:hAnsi="Arial"/>
          <w:sz w:val="24"/>
        </w:rPr>
      </w:pPr>
    </w:p>
    <w:p w:rsidR="001D47B9" w:rsidRPr="00A07276" w:rsidRDefault="001D47B9" w:rsidP="001D47B9">
      <w:pPr>
        <w:autoSpaceDE w:val="0"/>
        <w:autoSpaceDN w:val="0"/>
        <w:adjustRightInd w:val="0"/>
        <w:jc w:val="both"/>
        <w:rPr>
          <w:rFonts w:ascii="Arial" w:hAnsi="Arial" w:cs="Arial"/>
          <w:sz w:val="24"/>
          <w:szCs w:val="24"/>
          <w:lang w:eastAsia="es-MX"/>
        </w:rPr>
      </w:pPr>
      <w:r w:rsidRPr="00A07276">
        <w:rPr>
          <w:rFonts w:ascii="Arial" w:hAnsi="Arial" w:cs="Arial"/>
          <w:sz w:val="24"/>
          <w:szCs w:val="24"/>
          <w:lang w:eastAsia="es-MX"/>
        </w:rPr>
        <w:t xml:space="preserve">El </w:t>
      </w:r>
      <w:r w:rsidRPr="00210AD7">
        <w:rPr>
          <w:rFonts w:ascii="Arial" w:hAnsi="Arial" w:cs="Arial"/>
          <w:b/>
          <w:sz w:val="24"/>
          <w:szCs w:val="24"/>
          <w:lang w:eastAsia="es-MX"/>
        </w:rPr>
        <w:t>Suministrador</w:t>
      </w:r>
      <w:r w:rsidRPr="00A07276">
        <w:rPr>
          <w:rFonts w:ascii="Arial" w:hAnsi="Arial" w:cs="Arial"/>
          <w:sz w:val="24"/>
          <w:szCs w:val="24"/>
          <w:lang w:eastAsia="es-MX"/>
        </w:rPr>
        <w:t xml:space="preserve"> establecerá el procedimiento operativo para la operación confiable y segura de la interconexión que hará del conocimiento del </w:t>
      </w:r>
      <w:r w:rsidRPr="00210AD7">
        <w:rPr>
          <w:rFonts w:ascii="Arial" w:hAnsi="Arial" w:cs="Arial"/>
          <w:b/>
          <w:sz w:val="24"/>
          <w:szCs w:val="24"/>
          <w:lang w:eastAsia="es-MX"/>
        </w:rPr>
        <w:t>Solicitante</w:t>
      </w:r>
      <w:r w:rsidRPr="00A07276">
        <w:rPr>
          <w:rFonts w:ascii="Arial" w:hAnsi="Arial" w:cs="Arial"/>
          <w:b/>
          <w:sz w:val="24"/>
          <w:szCs w:val="24"/>
          <w:lang w:eastAsia="es-MX"/>
        </w:rPr>
        <w:t xml:space="preserve"> </w:t>
      </w:r>
      <w:r w:rsidRPr="00A07276">
        <w:rPr>
          <w:rFonts w:ascii="Arial" w:hAnsi="Arial" w:cs="Arial"/>
          <w:sz w:val="24"/>
          <w:szCs w:val="24"/>
          <w:lang w:eastAsia="es-MX"/>
        </w:rPr>
        <w:t xml:space="preserve">y que formará parte como anexo del Contrato de Interconexión respectivo. </w:t>
      </w:r>
    </w:p>
    <w:p w:rsidR="001D47B9" w:rsidRDefault="001D47B9" w:rsidP="001D47B9">
      <w:pPr>
        <w:autoSpaceDE w:val="0"/>
        <w:autoSpaceDN w:val="0"/>
        <w:adjustRightInd w:val="0"/>
        <w:jc w:val="both"/>
        <w:rPr>
          <w:rFonts w:ascii="Arial" w:hAnsi="Arial" w:cs="Arial"/>
          <w:sz w:val="24"/>
          <w:szCs w:val="24"/>
          <w:lang w:eastAsia="es-MX"/>
        </w:rPr>
      </w:pPr>
    </w:p>
    <w:p w:rsidR="001D47B9" w:rsidRDefault="001D47B9" w:rsidP="001D47B9">
      <w:pPr>
        <w:autoSpaceDE w:val="0"/>
        <w:autoSpaceDN w:val="0"/>
        <w:adjustRightInd w:val="0"/>
        <w:jc w:val="both"/>
        <w:rPr>
          <w:rFonts w:ascii="Arial" w:hAnsi="Arial" w:cs="Arial"/>
          <w:sz w:val="24"/>
          <w:szCs w:val="24"/>
          <w:lang w:eastAsia="es-MX"/>
        </w:rPr>
      </w:pPr>
      <w:r>
        <w:rPr>
          <w:rFonts w:ascii="Arial" w:hAnsi="Arial" w:cs="Arial"/>
          <w:sz w:val="24"/>
          <w:szCs w:val="24"/>
          <w:lang w:eastAsia="es-MX"/>
        </w:rPr>
        <w:t xml:space="preserve">Con relación a la reconexión automática de la </w:t>
      </w:r>
      <w:r w:rsidRPr="004E23A4">
        <w:rPr>
          <w:rFonts w:ascii="Arial" w:hAnsi="Arial" w:cs="Arial"/>
          <w:b/>
          <w:sz w:val="24"/>
          <w:szCs w:val="24"/>
          <w:lang w:eastAsia="es-MX"/>
        </w:rPr>
        <w:t>Central</w:t>
      </w:r>
      <w:r>
        <w:rPr>
          <w:rFonts w:ascii="Arial" w:hAnsi="Arial" w:cs="Arial"/>
          <w:sz w:val="24"/>
          <w:szCs w:val="24"/>
          <w:lang w:eastAsia="es-MX"/>
        </w:rPr>
        <w:t xml:space="preserve"> después de una desconexión incidental debido a un disturbio en la red, esta funcionalidad </w:t>
      </w:r>
      <w:r w:rsidRPr="00AD3EB1">
        <w:rPr>
          <w:rFonts w:ascii="Arial" w:hAnsi="Arial" w:cs="Arial"/>
          <w:sz w:val="24"/>
          <w:szCs w:val="24"/>
          <w:lang w:eastAsia="es-MX"/>
        </w:rPr>
        <w:t>debe</w:t>
      </w:r>
      <w:r>
        <w:rPr>
          <w:rFonts w:ascii="Arial" w:hAnsi="Arial" w:cs="Arial"/>
          <w:sz w:val="24"/>
          <w:szCs w:val="24"/>
          <w:lang w:eastAsia="es-MX"/>
        </w:rPr>
        <w:t xml:space="preserve"> estar sujeta a la aprobación previa del </w:t>
      </w:r>
      <w:r w:rsidRPr="004E23A4">
        <w:rPr>
          <w:rFonts w:ascii="Arial" w:hAnsi="Arial" w:cs="Arial"/>
          <w:b/>
          <w:sz w:val="24"/>
          <w:szCs w:val="24"/>
          <w:lang w:eastAsia="es-MX"/>
        </w:rPr>
        <w:t>Suministrador</w:t>
      </w:r>
      <w:r>
        <w:rPr>
          <w:rFonts w:ascii="Arial" w:hAnsi="Arial" w:cs="Arial"/>
          <w:sz w:val="24"/>
          <w:szCs w:val="24"/>
          <w:lang w:eastAsia="es-MX"/>
        </w:rPr>
        <w:t>, estableciendo éste las características de esta reconexión.</w:t>
      </w:r>
    </w:p>
    <w:p w:rsidR="001D47B9" w:rsidRPr="00A07276" w:rsidRDefault="001D47B9" w:rsidP="001D47B9">
      <w:pPr>
        <w:autoSpaceDE w:val="0"/>
        <w:autoSpaceDN w:val="0"/>
        <w:adjustRightInd w:val="0"/>
        <w:jc w:val="both"/>
        <w:rPr>
          <w:rFonts w:ascii="Arial" w:hAnsi="Arial" w:cs="Arial"/>
          <w:sz w:val="24"/>
          <w:szCs w:val="24"/>
          <w:lang w:eastAsia="es-MX"/>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La operación de estos equipos estará en función de la reglamentación vigente basada en los procedimientos y acuerdos específicos  entre el </w:t>
      </w:r>
      <w:r w:rsidRPr="00AD3EB1">
        <w:rPr>
          <w:rFonts w:ascii="Arial" w:hAnsi="Arial"/>
          <w:b/>
          <w:sz w:val="24"/>
        </w:rPr>
        <w:t>Suministrador</w:t>
      </w:r>
      <w:r w:rsidRPr="00AD3EB1">
        <w:rPr>
          <w:rFonts w:ascii="Arial" w:hAnsi="Arial"/>
          <w:sz w:val="24"/>
        </w:rPr>
        <w:t xml:space="preserve"> y el </w:t>
      </w:r>
      <w:r w:rsidRPr="00AD3EB1">
        <w:rPr>
          <w:rFonts w:ascii="Arial" w:hAnsi="Arial"/>
          <w:b/>
          <w:sz w:val="24"/>
        </w:rPr>
        <w:t>Solicitante</w:t>
      </w:r>
      <w:r w:rsidRPr="00AD3EB1">
        <w:rPr>
          <w:rFonts w:ascii="Arial" w:hAnsi="Arial"/>
          <w:sz w:val="24"/>
        </w:rPr>
        <w:t xml:space="preserve">. </w:t>
      </w:r>
    </w:p>
    <w:p w:rsidR="001D47B9" w:rsidRPr="00AD3EB1" w:rsidRDefault="001D47B9" w:rsidP="001D47B9">
      <w:pPr>
        <w:autoSpaceDE w:val="0"/>
        <w:autoSpaceDN w:val="0"/>
        <w:adjustRightInd w:val="0"/>
        <w:jc w:val="both"/>
        <w:rPr>
          <w:rFonts w:ascii="Arial" w:hAnsi="Arial"/>
          <w:sz w:val="24"/>
        </w:rPr>
      </w:pPr>
    </w:p>
    <w:p w:rsidR="001D47B9" w:rsidRPr="00AD3EB1" w:rsidRDefault="001D47B9" w:rsidP="001D47B9">
      <w:pPr>
        <w:autoSpaceDE w:val="0"/>
        <w:autoSpaceDN w:val="0"/>
        <w:adjustRightInd w:val="0"/>
        <w:jc w:val="both"/>
        <w:rPr>
          <w:rFonts w:ascii="Arial" w:hAnsi="Arial"/>
          <w:sz w:val="24"/>
        </w:rPr>
      </w:pPr>
      <w:r w:rsidRPr="00AD3EB1">
        <w:rPr>
          <w:rFonts w:ascii="Arial" w:hAnsi="Arial"/>
          <w:sz w:val="24"/>
        </w:rPr>
        <w:t xml:space="preserve">Se aplicará el reglamento del REDOSEN; Reglas del Despacho y Operación del </w:t>
      </w:r>
      <w:r w:rsidRPr="00AD3EB1">
        <w:rPr>
          <w:rFonts w:ascii="Arial" w:hAnsi="Arial"/>
          <w:b/>
          <w:sz w:val="24"/>
        </w:rPr>
        <w:t>Sistema</w:t>
      </w:r>
      <w:r w:rsidRPr="00AD3EB1">
        <w:rPr>
          <w:rFonts w:ascii="Arial" w:hAnsi="Arial"/>
          <w:sz w:val="24"/>
        </w:rPr>
        <w:t xml:space="preserve"> Eléctrico Nacional, en el capítulo relacionado con las Reglas del Despacho para la Generación Renovable y Cogeneración Eficiente.</w:t>
      </w:r>
    </w:p>
    <w:p w:rsidR="001D47B9" w:rsidRPr="00A07276" w:rsidRDefault="001D47B9" w:rsidP="001D47B9">
      <w:pPr>
        <w:tabs>
          <w:tab w:val="left" w:pos="2719"/>
        </w:tabs>
        <w:jc w:val="both"/>
        <w:rPr>
          <w:rFonts w:ascii="Arial" w:hAnsi="Arial" w:cs="Arial"/>
          <w:sz w:val="24"/>
          <w:szCs w:val="24"/>
        </w:rPr>
      </w:pPr>
    </w:p>
    <w:p w:rsidR="001D47B9" w:rsidRPr="00D14F18" w:rsidRDefault="001D47B9" w:rsidP="001D47B9">
      <w:pPr>
        <w:rPr>
          <w:sz w:val="24"/>
          <w:szCs w:val="24"/>
        </w:rPr>
      </w:pPr>
      <w:bookmarkStart w:id="240" w:name="_Toc362103767"/>
      <w:bookmarkStart w:id="241" w:name="_Toc367280049"/>
      <w:r w:rsidRPr="00052A6F">
        <w:rPr>
          <w:rFonts w:ascii="Arial" w:hAnsi="Arial"/>
          <w:b/>
          <w:sz w:val="24"/>
        </w:rPr>
        <w:t>3.9.1 Pronóstico de Generación</w:t>
      </w:r>
      <w:bookmarkEnd w:id="240"/>
      <w:bookmarkEnd w:id="241"/>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Para proyectos conectados en </w:t>
      </w:r>
      <w:r>
        <w:rPr>
          <w:rFonts w:ascii="Arial" w:hAnsi="Arial" w:cs="Arial"/>
          <w:sz w:val="24"/>
          <w:szCs w:val="24"/>
        </w:rPr>
        <w:t>alta tensión</w:t>
      </w:r>
      <w:r w:rsidRPr="00A07276">
        <w:rPr>
          <w:rFonts w:ascii="Arial" w:hAnsi="Arial" w:cs="Arial"/>
          <w:sz w:val="24"/>
          <w:szCs w:val="24"/>
        </w:rPr>
        <w:t xml:space="preserve">, el </w:t>
      </w:r>
      <w:r w:rsidRPr="00210AD7">
        <w:rPr>
          <w:rFonts w:ascii="Arial" w:hAnsi="Arial" w:cs="Arial"/>
          <w:b/>
          <w:sz w:val="24"/>
          <w:szCs w:val="24"/>
        </w:rPr>
        <w:t>Solicitante</w:t>
      </w:r>
      <w:r w:rsidRPr="00A07276">
        <w:rPr>
          <w:rFonts w:ascii="Arial" w:hAnsi="Arial" w:cs="Arial"/>
          <w:sz w:val="24"/>
          <w:szCs w:val="24"/>
        </w:rPr>
        <w:t xml:space="preserve"> debe enviar el pronóstico horario de generación de día en adelanto, de acuerdo a la frecuencia acordada con el </w:t>
      </w:r>
      <w:r w:rsidRPr="00210AD7">
        <w:rPr>
          <w:rFonts w:ascii="Arial" w:hAnsi="Arial" w:cs="Arial"/>
          <w:b/>
          <w:sz w:val="24"/>
          <w:szCs w:val="24"/>
        </w:rPr>
        <w:t>Suministrador</w:t>
      </w:r>
      <w:r w:rsidRPr="00A07276">
        <w:rPr>
          <w:rFonts w:ascii="Arial" w:hAnsi="Arial" w:cs="Arial"/>
          <w:sz w:val="24"/>
          <w:szCs w:val="24"/>
        </w:rPr>
        <w:t xml:space="preserve">. </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El pronóstico horario de generación emitido por el </w:t>
      </w:r>
      <w:r w:rsidRPr="00210AD7">
        <w:rPr>
          <w:rFonts w:ascii="Arial" w:hAnsi="Arial" w:cs="Arial"/>
          <w:b/>
          <w:sz w:val="24"/>
          <w:szCs w:val="24"/>
        </w:rPr>
        <w:t>Solicitante</w:t>
      </w:r>
      <w:r w:rsidRPr="00A07276">
        <w:rPr>
          <w:rFonts w:ascii="Arial" w:hAnsi="Arial" w:cs="Arial"/>
          <w:sz w:val="24"/>
          <w:szCs w:val="24"/>
        </w:rPr>
        <w:t xml:space="preserve"> debe cumplir con el criterio </w:t>
      </w:r>
      <w:r>
        <w:rPr>
          <w:rFonts w:ascii="Arial" w:hAnsi="Arial" w:cs="Arial"/>
          <w:sz w:val="24"/>
          <w:szCs w:val="24"/>
        </w:rPr>
        <w:t xml:space="preserve">de </w:t>
      </w:r>
      <w:r w:rsidRPr="00A07276">
        <w:rPr>
          <w:rFonts w:ascii="Arial" w:hAnsi="Arial" w:cs="Arial"/>
          <w:sz w:val="24"/>
          <w:szCs w:val="24"/>
        </w:rPr>
        <w:t xml:space="preserve">precisión acordado con el </w:t>
      </w:r>
      <w:r w:rsidRPr="00210AD7">
        <w:rPr>
          <w:rFonts w:ascii="Arial" w:hAnsi="Arial" w:cs="Arial"/>
          <w:b/>
          <w:sz w:val="24"/>
          <w:szCs w:val="24"/>
        </w:rPr>
        <w:t>Suministrador</w:t>
      </w:r>
      <w:r w:rsidRPr="00A07276">
        <w:rPr>
          <w:rFonts w:ascii="Arial" w:hAnsi="Arial" w:cs="Arial"/>
          <w:sz w:val="24"/>
          <w:szCs w:val="24"/>
        </w:rPr>
        <w:t>.</w:t>
      </w:r>
    </w:p>
    <w:p w:rsidR="001D47B9" w:rsidRPr="00A07276" w:rsidRDefault="001D47B9" w:rsidP="001D47B9">
      <w:pPr>
        <w:autoSpaceDE w:val="0"/>
        <w:autoSpaceDN w:val="0"/>
        <w:adjustRightInd w:val="0"/>
        <w:jc w:val="both"/>
        <w:rPr>
          <w:rFonts w:ascii="Arial" w:hAnsi="Arial" w:cs="Arial"/>
          <w:sz w:val="24"/>
          <w:szCs w:val="24"/>
        </w:rPr>
      </w:pPr>
      <w:r w:rsidRPr="00A07276">
        <w:rPr>
          <w:rFonts w:ascii="Arial" w:hAnsi="Arial" w:cs="Arial"/>
          <w:sz w:val="24"/>
          <w:szCs w:val="24"/>
        </w:rPr>
        <w:t xml:space="preserve">Los criterios de frecuencia y precisión del pronóstico se establecerán entre el </w:t>
      </w:r>
      <w:r w:rsidRPr="00210AD7">
        <w:rPr>
          <w:rFonts w:ascii="Arial" w:hAnsi="Arial" w:cs="Arial"/>
          <w:b/>
          <w:sz w:val="24"/>
          <w:szCs w:val="24"/>
        </w:rPr>
        <w:t>Suministrador</w:t>
      </w:r>
      <w:r w:rsidRPr="00A07276">
        <w:rPr>
          <w:rFonts w:ascii="Arial" w:hAnsi="Arial" w:cs="Arial"/>
          <w:sz w:val="24"/>
          <w:szCs w:val="24"/>
        </w:rPr>
        <w:t xml:space="preserve"> y el </w:t>
      </w:r>
      <w:r w:rsidRPr="00210AD7">
        <w:rPr>
          <w:rFonts w:ascii="Arial" w:hAnsi="Arial" w:cs="Arial"/>
          <w:b/>
          <w:sz w:val="24"/>
          <w:szCs w:val="24"/>
        </w:rPr>
        <w:t>Solicitante</w:t>
      </w:r>
      <w:r>
        <w:rPr>
          <w:rFonts w:ascii="Arial" w:hAnsi="Arial" w:cs="Arial"/>
          <w:sz w:val="24"/>
          <w:szCs w:val="24"/>
        </w:rPr>
        <w:t xml:space="preserve"> bajo un p</w:t>
      </w:r>
      <w:r w:rsidRPr="00A07276">
        <w:rPr>
          <w:rFonts w:ascii="Arial" w:hAnsi="Arial" w:cs="Arial"/>
          <w:sz w:val="24"/>
          <w:szCs w:val="24"/>
        </w:rPr>
        <w:t>rocedimiento.</w:t>
      </w:r>
    </w:p>
    <w:p w:rsidR="001D47B9" w:rsidRPr="00A07276" w:rsidRDefault="001D47B9" w:rsidP="001D47B9">
      <w:pPr>
        <w:autoSpaceDE w:val="0"/>
        <w:autoSpaceDN w:val="0"/>
        <w:adjustRightInd w:val="0"/>
        <w:jc w:val="both"/>
        <w:rPr>
          <w:rFonts w:ascii="Arial" w:hAnsi="Arial" w:cs="Arial"/>
          <w:sz w:val="24"/>
          <w:szCs w:val="24"/>
        </w:rPr>
      </w:pPr>
    </w:p>
    <w:p w:rsidR="001D47B9" w:rsidRPr="00A07276" w:rsidRDefault="001D47B9" w:rsidP="001D47B9">
      <w:pPr>
        <w:jc w:val="both"/>
        <w:rPr>
          <w:rFonts w:ascii="Arial" w:hAnsi="Arial" w:cs="Arial"/>
          <w:sz w:val="24"/>
          <w:szCs w:val="24"/>
        </w:rPr>
      </w:pPr>
      <w:r w:rsidRPr="00A07276">
        <w:rPr>
          <w:rFonts w:ascii="Arial" w:hAnsi="Arial" w:cs="Arial"/>
          <w:sz w:val="24"/>
          <w:szCs w:val="24"/>
        </w:rPr>
        <w:t>El pronóstico de generación debe cumplir con lo especificado en el REDOSEN.</w:t>
      </w:r>
    </w:p>
    <w:p w:rsidR="001D47B9" w:rsidRPr="00A07276" w:rsidRDefault="001D47B9" w:rsidP="001D47B9">
      <w:pPr>
        <w:jc w:val="both"/>
        <w:rPr>
          <w:rFonts w:ascii="Arial" w:hAnsi="Arial" w:cs="Arial"/>
          <w:sz w:val="24"/>
          <w:szCs w:val="24"/>
        </w:rPr>
      </w:pPr>
    </w:p>
    <w:p w:rsidR="001D47B9" w:rsidRPr="00AD3EB1" w:rsidRDefault="001D47B9" w:rsidP="001D47B9">
      <w:pPr>
        <w:pStyle w:val="Ttulo2"/>
        <w:ind w:left="0"/>
        <w:rPr>
          <w:color w:val="auto"/>
          <w:sz w:val="24"/>
          <w:lang w:val="es-MX"/>
        </w:rPr>
      </w:pPr>
      <w:bookmarkStart w:id="242" w:name="_Toc307331131"/>
      <w:bookmarkStart w:id="243" w:name="_Toc362103768"/>
      <w:bookmarkStart w:id="244" w:name="_Toc367280050"/>
      <w:bookmarkStart w:id="245" w:name="_Toc369617275"/>
      <w:bookmarkStart w:id="246" w:name="_Toc370490324"/>
      <w:r w:rsidRPr="00AD3EB1">
        <w:rPr>
          <w:color w:val="auto"/>
          <w:sz w:val="24"/>
          <w:lang w:val="es-MX"/>
        </w:rPr>
        <w:t xml:space="preserve">3.10 </w:t>
      </w:r>
      <w:bookmarkEnd w:id="242"/>
      <w:r w:rsidRPr="00AD3EB1">
        <w:rPr>
          <w:color w:val="auto"/>
          <w:sz w:val="24"/>
          <w:lang w:val="es-MX"/>
        </w:rPr>
        <w:t>Estudios</w:t>
      </w:r>
      <w:bookmarkEnd w:id="243"/>
      <w:bookmarkEnd w:id="244"/>
      <w:bookmarkEnd w:id="245"/>
      <w:bookmarkEnd w:id="246"/>
    </w:p>
    <w:p w:rsidR="001D47B9" w:rsidRPr="00AD3EB1" w:rsidRDefault="001D47B9" w:rsidP="001D47B9">
      <w:pPr>
        <w:rPr>
          <w:rFonts w:ascii="Arial" w:hAnsi="Arial"/>
          <w:sz w:val="24"/>
        </w:rPr>
      </w:pPr>
    </w:p>
    <w:p w:rsidR="001D47B9" w:rsidRPr="004D20AB" w:rsidRDefault="001D47B9" w:rsidP="001D47B9">
      <w:pPr>
        <w:jc w:val="both"/>
        <w:rPr>
          <w:rFonts w:ascii="Arial" w:hAnsi="Arial" w:cs="Arial"/>
          <w:sz w:val="24"/>
          <w:szCs w:val="24"/>
        </w:rPr>
      </w:pPr>
      <w:r w:rsidRPr="004D20AB">
        <w:rPr>
          <w:rFonts w:ascii="Arial" w:hAnsi="Arial" w:cs="Arial"/>
          <w:sz w:val="24"/>
          <w:szCs w:val="24"/>
        </w:rPr>
        <w:t xml:space="preserve">Los estudios como herramienta de planificación determinan el impacto que tendrá la interconexión de una </w:t>
      </w:r>
      <w:r w:rsidRPr="004D20AB">
        <w:rPr>
          <w:rFonts w:ascii="Arial" w:hAnsi="Arial" w:cs="Arial"/>
          <w:b/>
          <w:sz w:val="24"/>
          <w:szCs w:val="24"/>
        </w:rPr>
        <w:t>Central</w:t>
      </w:r>
      <w:r w:rsidRPr="004D20AB">
        <w:rPr>
          <w:rFonts w:ascii="Arial" w:hAnsi="Arial" w:cs="Arial"/>
          <w:sz w:val="24"/>
          <w:szCs w:val="24"/>
        </w:rPr>
        <w:t xml:space="preserve"> con el </w:t>
      </w:r>
      <w:r w:rsidRPr="004D20AB">
        <w:rPr>
          <w:rFonts w:ascii="Arial" w:hAnsi="Arial" w:cs="Arial"/>
          <w:b/>
          <w:sz w:val="24"/>
          <w:szCs w:val="24"/>
        </w:rPr>
        <w:t>Sistema</w:t>
      </w:r>
      <w:r w:rsidRPr="004D20AB">
        <w:rPr>
          <w:rFonts w:ascii="Arial" w:hAnsi="Arial" w:cs="Arial"/>
          <w:sz w:val="24"/>
          <w:szCs w:val="24"/>
        </w:rPr>
        <w:t xml:space="preserve">. Estos estudios se centran en los efectos que dicha </w:t>
      </w:r>
      <w:r w:rsidRPr="004D20AB">
        <w:rPr>
          <w:rFonts w:ascii="Arial" w:hAnsi="Arial" w:cs="Arial"/>
          <w:b/>
          <w:sz w:val="24"/>
          <w:szCs w:val="24"/>
        </w:rPr>
        <w:t>Central</w:t>
      </w:r>
      <w:r w:rsidRPr="004D20AB">
        <w:rPr>
          <w:rFonts w:ascii="Arial" w:hAnsi="Arial" w:cs="Arial"/>
          <w:sz w:val="24"/>
          <w:szCs w:val="24"/>
        </w:rPr>
        <w:t xml:space="preserve"> tendrá en la operación, seguridad y confiabilidad del </w:t>
      </w:r>
      <w:r w:rsidRPr="004D20AB">
        <w:rPr>
          <w:rFonts w:ascii="Arial" w:hAnsi="Arial" w:cs="Arial"/>
          <w:b/>
          <w:sz w:val="24"/>
          <w:szCs w:val="24"/>
        </w:rPr>
        <w:t>Sistema</w:t>
      </w:r>
      <w:r w:rsidRPr="004D20AB">
        <w:rPr>
          <w:rFonts w:ascii="Arial" w:hAnsi="Arial" w:cs="Arial"/>
          <w:sz w:val="24"/>
          <w:szCs w:val="24"/>
        </w:rPr>
        <w:t xml:space="preserve">. </w:t>
      </w:r>
    </w:p>
    <w:p w:rsidR="001D47B9" w:rsidRPr="004D20AB" w:rsidRDefault="001D47B9" w:rsidP="001D47B9">
      <w:pPr>
        <w:jc w:val="both"/>
        <w:rPr>
          <w:rFonts w:ascii="Arial" w:hAnsi="Arial" w:cs="Arial"/>
          <w:sz w:val="24"/>
          <w:szCs w:val="24"/>
        </w:rPr>
      </w:pPr>
    </w:p>
    <w:p w:rsidR="001D47B9" w:rsidRPr="004D20AB" w:rsidRDefault="001D47B9" w:rsidP="001D47B9">
      <w:pPr>
        <w:jc w:val="both"/>
        <w:rPr>
          <w:rFonts w:ascii="Arial" w:hAnsi="Arial" w:cs="Arial"/>
          <w:sz w:val="24"/>
          <w:szCs w:val="24"/>
        </w:rPr>
      </w:pPr>
      <w:r w:rsidRPr="004D20AB">
        <w:rPr>
          <w:rFonts w:ascii="Arial" w:hAnsi="Arial" w:cs="Arial"/>
          <w:sz w:val="24"/>
          <w:szCs w:val="24"/>
        </w:rPr>
        <w:t xml:space="preserve">Los estudios que se deben realizar son los mostrados en la Tabla </w:t>
      </w:r>
      <w:r w:rsidRPr="00AD3EB1">
        <w:rPr>
          <w:rFonts w:ascii="Arial" w:hAnsi="Arial" w:cs="Arial"/>
          <w:sz w:val="24"/>
          <w:szCs w:val="24"/>
        </w:rPr>
        <w:t>18</w:t>
      </w:r>
      <w:r w:rsidRPr="004D20AB">
        <w:rPr>
          <w:rFonts w:ascii="Arial" w:hAnsi="Arial" w:cs="Arial"/>
          <w:sz w:val="24"/>
          <w:szCs w:val="24"/>
        </w:rPr>
        <w:t xml:space="preserve">, este listado no es limitativo y queda a juicio del </w:t>
      </w:r>
      <w:r w:rsidRPr="004D20AB">
        <w:rPr>
          <w:rFonts w:ascii="Arial" w:hAnsi="Arial" w:cs="Arial"/>
          <w:b/>
          <w:sz w:val="24"/>
          <w:szCs w:val="24"/>
        </w:rPr>
        <w:t>Suministrador</w:t>
      </w:r>
      <w:r w:rsidRPr="004D20AB">
        <w:rPr>
          <w:rFonts w:ascii="Arial" w:hAnsi="Arial" w:cs="Arial"/>
          <w:sz w:val="24"/>
          <w:szCs w:val="24"/>
        </w:rPr>
        <w:t xml:space="preserve"> en función de las necesidades operativas del </w:t>
      </w:r>
      <w:r w:rsidRPr="00561B36">
        <w:rPr>
          <w:rFonts w:ascii="Arial" w:hAnsi="Arial" w:cs="Arial"/>
          <w:b/>
          <w:sz w:val="24"/>
          <w:szCs w:val="24"/>
        </w:rPr>
        <w:t>Sistema</w:t>
      </w:r>
      <w:r w:rsidRPr="004D20AB">
        <w:rPr>
          <w:rFonts w:ascii="Arial" w:hAnsi="Arial" w:cs="Arial"/>
          <w:sz w:val="24"/>
          <w:szCs w:val="24"/>
        </w:rPr>
        <w:t xml:space="preserve"> el realizar algún otro estudio adicional. </w:t>
      </w:r>
    </w:p>
    <w:p w:rsidR="001D47B9" w:rsidRPr="00A07276" w:rsidRDefault="001D47B9" w:rsidP="001D47B9">
      <w:pPr>
        <w:keepNext/>
        <w:tabs>
          <w:tab w:val="left" w:pos="1050"/>
        </w:tabs>
        <w:jc w:val="both"/>
        <w:rPr>
          <w:rFonts w:ascii="Arial" w:hAnsi="Arial" w:cs="Arial"/>
          <w:sz w:val="24"/>
          <w:szCs w:val="24"/>
        </w:rPr>
      </w:pPr>
    </w:p>
    <w:tbl>
      <w:tblPr>
        <w:tblpPr w:leftFromText="141" w:rightFromText="141" w:vertAnchor="text" w:tblpXSpec="center"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3543"/>
      </w:tblGrid>
      <w:tr w:rsidR="001D47B9" w:rsidRPr="004B7E0C" w:rsidTr="0088102E">
        <w:trPr>
          <w:cantSplit/>
          <w:tblHeader/>
        </w:trPr>
        <w:tc>
          <w:tcPr>
            <w:tcW w:w="3936" w:type="dxa"/>
          </w:tcPr>
          <w:p w:rsidR="001D47B9" w:rsidRPr="004B7E0C" w:rsidRDefault="001D47B9" w:rsidP="0088102E">
            <w:pPr>
              <w:jc w:val="center"/>
              <w:rPr>
                <w:rFonts w:ascii="Arial" w:eastAsia="Calibri" w:hAnsi="Arial" w:cs="Arial"/>
              </w:rPr>
            </w:pPr>
            <w:r w:rsidRPr="004B7E0C">
              <w:rPr>
                <w:rFonts w:ascii="Arial" w:eastAsia="Calibri" w:hAnsi="Arial" w:cs="Arial"/>
              </w:rPr>
              <w:t>Estudio</w:t>
            </w:r>
          </w:p>
        </w:tc>
        <w:tc>
          <w:tcPr>
            <w:tcW w:w="3543" w:type="dxa"/>
          </w:tcPr>
          <w:p w:rsidR="001D47B9" w:rsidRPr="004B7E0C" w:rsidRDefault="001D47B9" w:rsidP="0088102E">
            <w:pPr>
              <w:jc w:val="center"/>
              <w:rPr>
                <w:rFonts w:ascii="Arial" w:eastAsia="Calibri" w:hAnsi="Arial" w:cs="Arial"/>
              </w:rPr>
            </w:pPr>
            <w:r w:rsidRPr="004B7E0C">
              <w:rPr>
                <w:rFonts w:ascii="Arial" w:eastAsia="Calibri" w:hAnsi="Arial" w:cs="Arial"/>
              </w:rPr>
              <w:t>Responsable</w:t>
            </w:r>
          </w:p>
        </w:tc>
      </w:tr>
      <w:tr w:rsidR="001D47B9" w:rsidRPr="004B7E0C" w:rsidTr="0088102E">
        <w:trPr>
          <w:cantSplit/>
        </w:trPr>
        <w:tc>
          <w:tcPr>
            <w:tcW w:w="3936" w:type="dxa"/>
          </w:tcPr>
          <w:p w:rsidR="001D47B9" w:rsidRPr="004B7E0C" w:rsidRDefault="001D47B9" w:rsidP="0088102E">
            <w:pPr>
              <w:jc w:val="both"/>
              <w:rPr>
                <w:rFonts w:ascii="Arial" w:eastAsia="Calibri" w:hAnsi="Arial" w:cs="Arial"/>
              </w:rPr>
            </w:pPr>
            <w:r w:rsidRPr="004B7E0C">
              <w:rPr>
                <w:rFonts w:ascii="Arial" w:eastAsia="Calibri" w:hAnsi="Arial" w:cs="Arial"/>
              </w:rPr>
              <w:t>Flujos de potencia:</w:t>
            </w:r>
          </w:p>
        </w:tc>
        <w:tc>
          <w:tcPr>
            <w:tcW w:w="3543" w:type="dxa"/>
          </w:tcPr>
          <w:p w:rsidR="001D47B9" w:rsidRPr="004B7E0C" w:rsidRDefault="001D47B9" w:rsidP="0088102E">
            <w:pPr>
              <w:jc w:val="center"/>
              <w:rPr>
                <w:rFonts w:ascii="Arial" w:eastAsia="Calibri" w:hAnsi="Arial" w:cs="Arial"/>
                <w:b/>
              </w:rPr>
            </w:pPr>
            <w:r w:rsidRPr="004B7E0C">
              <w:rPr>
                <w:rFonts w:ascii="Arial" w:eastAsia="Calibri" w:hAnsi="Arial" w:cs="Arial"/>
                <w:b/>
              </w:rPr>
              <w:t>Suministrador</w:t>
            </w:r>
          </w:p>
        </w:tc>
      </w:tr>
      <w:tr w:rsidR="001D47B9" w:rsidRPr="004B7E0C" w:rsidTr="0088102E">
        <w:trPr>
          <w:cantSplit/>
        </w:trPr>
        <w:tc>
          <w:tcPr>
            <w:tcW w:w="3936" w:type="dxa"/>
          </w:tcPr>
          <w:p w:rsidR="001D47B9" w:rsidRPr="004B7E0C" w:rsidRDefault="001D47B9" w:rsidP="0088102E">
            <w:pPr>
              <w:jc w:val="both"/>
              <w:rPr>
                <w:rFonts w:ascii="Arial" w:eastAsia="Calibri" w:hAnsi="Arial" w:cs="Arial"/>
              </w:rPr>
            </w:pPr>
            <w:r w:rsidRPr="004B7E0C">
              <w:rPr>
                <w:rFonts w:ascii="Arial" w:eastAsia="Calibri" w:hAnsi="Arial" w:cs="Arial"/>
              </w:rPr>
              <w:t>Análisis de fallas o cortocircuito</w:t>
            </w:r>
          </w:p>
        </w:tc>
        <w:tc>
          <w:tcPr>
            <w:tcW w:w="3543" w:type="dxa"/>
          </w:tcPr>
          <w:p w:rsidR="001D47B9" w:rsidRPr="004B7E0C" w:rsidRDefault="001D47B9" w:rsidP="0088102E">
            <w:pPr>
              <w:jc w:val="center"/>
              <w:rPr>
                <w:rFonts w:ascii="Arial" w:eastAsia="Calibri" w:hAnsi="Arial" w:cs="Arial"/>
                <w:b/>
              </w:rPr>
            </w:pPr>
            <w:r w:rsidRPr="004B7E0C">
              <w:rPr>
                <w:rFonts w:ascii="Arial" w:eastAsia="Calibri" w:hAnsi="Arial" w:cs="Arial"/>
                <w:b/>
              </w:rPr>
              <w:t>Solicitante y Suministrador</w:t>
            </w:r>
          </w:p>
        </w:tc>
      </w:tr>
      <w:tr w:rsidR="001D47B9" w:rsidRPr="004B7E0C" w:rsidTr="0088102E">
        <w:trPr>
          <w:cantSplit/>
        </w:trPr>
        <w:tc>
          <w:tcPr>
            <w:tcW w:w="3936" w:type="dxa"/>
          </w:tcPr>
          <w:p w:rsidR="001D47B9" w:rsidRPr="004B7E0C" w:rsidRDefault="001D47B9" w:rsidP="0088102E">
            <w:pPr>
              <w:jc w:val="both"/>
              <w:rPr>
                <w:rFonts w:ascii="Arial" w:eastAsia="Calibri" w:hAnsi="Arial" w:cs="Arial"/>
              </w:rPr>
            </w:pPr>
            <w:r w:rsidRPr="004B7E0C">
              <w:rPr>
                <w:rFonts w:ascii="Arial" w:eastAsia="Calibri" w:hAnsi="Arial" w:cs="Arial"/>
              </w:rPr>
              <w:t>Coordinación de Protecciones</w:t>
            </w:r>
          </w:p>
        </w:tc>
        <w:tc>
          <w:tcPr>
            <w:tcW w:w="3543" w:type="dxa"/>
          </w:tcPr>
          <w:p w:rsidR="001D47B9" w:rsidRPr="004B7E0C" w:rsidRDefault="001D47B9" w:rsidP="0088102E">
            <w:pPr>
              <w:jc w:val="center"/>
              <w:rPr>
                <w:rFonts w:ascii="Arial" w:eastAsia="Calibri" w:hAnsi="Arial" w:cs="Arial"/>
                <w:b/>
              </w:rPr>
            </w:pPr>
            <w:r w:rsidRPr="004B7E0C">
              <w:rPr>
                <w:rFonts w:ascii="Arial" w:eastAsia="Calibri" w:hAnsi="Arial" w:cs="Arial"/>
                <w:b/>
              </w:rPr>
              <w:t>Solicitante y Suministrador</w:t>
            </w:r>
          </w:p>
        </w:tc>
      </w:tr>
      <w:tr w:rsidR="001D47B9" w:rsidRPr="004B7E0C" w:rsidTr="0088102E">
        <w:trPr>
          <w:cantSplit/>
        </w:trPr>
        <w:tc>
          <w:tcPr>
            <w:tcW w:w="3936" w:type="dxa"/>
          </w:tcPr>
          <w:p w:rsidR="001D47B9" w:rsidRPr="004B7E0C" w:rsidRDefault="001D47B9" w:rsidP="0088102E">
            <w:pPr>
              <w:jc w:val="both"/>
              <w:rPr>
                <w:rFonts w:ascii="Arial" w:eastAsia="Calibri" w:hAnsi="Arial" w:cs="Arial"/>
              </w:rPr>
            </w:pPr>
            <w:r w:rsidRPr="004B7E0C">
              <w:rPr>
                <w:rFonts w:ascii="Arial" w:eastAsia="Calibri" w:hAnsi="Arial" w:cs="Arial"/>
              </w:rPr>
              <w:t>Análisis de Estabilidad de Tensión</w:t>
            </w:r>
          </w:p>
        </w:tc>
        <w:tc>
          <w:tcPr>
            <w:tcW w:w="3543" w:type="dxa"/>
          </w:tcPr>
          <w:p w:rsidR="001D47B9" w:rsidRPr="004B7E0C" w:rsidRDefault="001D47B9" w:rsidP="0088102E">
            <w:pPr>
              <w:jc w:val="center"/>
              <w:rPr>
                <w:rFonts w:ascii="Arial" w:eastAsia="Calibri" w:hAnsi="Arial" w:cs="Arial"/>
              </w:rPr>
            </w:pPr>
            <w:r w:rsidRPr="004B7E0C">
              <w:rPr>
                <w:rFonts w:ascii="Arial" w:eastAsia="Calibri" w:hAnsi="Arial" w:cs="Arial"/>
                <w:b/>
              </w:rPr>
              <w:t>Suministrador</w:t>
            </w:r>
          </w:p>
        </w:tc>
      </w:tr>
      <w:tr w:rsidR="001D47B9" w:rsidRPr="004B7E0C" w:rsidTr="0088102E">
        <w:trPr>
          <w:cantSplit/>
        </w:trPr>
        <w:tc>
          <w:tcPr>
            <w:tcW w:w="3936" w:type="dxa"/>
          </w:tcPr>
          <w:p w:rsidR="001D47B9" w:rsidRPr="004B7E0C" w:rsidRDefault="001D47B9" w:rsidP="0088102E">
            <w:pPr>
              <w:jc w:val="both"/>
              <w:rPr>
                <w:rFonts w:ascii="Arial" w:eastAsia="Calibri" w:hAnsi="Arial" w:cs="Arial"/>
              </w:rPr>
            </w:pPr>
            <w:r w:rsidRPr="004B7E0C">
              <w:rPr>
                <w:rFonts w:ascii="Arial" w:eastAsia="Calibri" w:hAnsi="Arial" w:cs="Arial"/>
              </w:rPr>
              <w:t>Análisis de Estabilidad Transitoria</w:t>
            </w:r>
          </w:p>
        </w:tc>
        <w:tc>
          <w:tcPr>
            <w:tcW w:w="3543" w:type="dxa"/>
          </w:tcPr>
          <w:p w:rsidR="001D47B9" w:rsidRPr="004B7E0C" w:rsidRDefault="001D47B9" w:rsidP="0088102E">
            <w:pPr>
              <w:jc w:val="center"/>
              <w:rPr>
                <w:rFonts w:ascii="Arial" w:eastAsia="Calibri" w:hAnsi="Arial" w:cs="Arial"/>
                <w:b/>
              </w:rPr>
            </w:pPr>
            <w:r w:rsidRPr="004B7E0C">
              <w:rPr>
                <w:rFonts w:ascii="Arial" w:eastAsia="Calibri" w:hAnsi="Arial" w:cs="Arial"/>
                <w:b/>
              </w:rPr>
              <w:t>Suministrador</w:t>
            </w:r>
          </w:p>
        </w:tc>
      </w:tr>
      <w:tr w:rsidR="001D47B9" w:rsidRPr="004B7E0C" w:rsidTr="0088102E">
        <w:trPr>
          <w:cantSplit/>
        </w:trPr>
        <w:tc>
          <w:tcPr>
            <w:tcW w:w="3936" w:type="dxa"/>
          </w:tcPr>
          <w:p w:rsidR="001D47B9" w:rsidRPr="004B7E0C" w:rsidRDefault="001D47B9" w:rsidP="0088102E">
            <w:pPr>
              <w:jc w:val="both"/>
              <w:rPr>
                <w:rFonts w:ascii="Arial" w:eastAsia="Calibri" w:hAnsi="Arial" w:cs="Arial"/>
              </w:rPr>
            </w:pPr>
            <w:r w:rsidRPr="004B7E0C">
              <w:rPr>
                <w:rFonts w:ascii="Arial" w:eastAsia="Calibri" w:hAnsi="Arial" w:cs="Arial"/>
              </w:rPr>
              <w:t>Análisis de Estabilidad Dinámica</w:t>
            </w:r>
          </w:p>
        </w:tc>
        <w:tc>
          <w:tcPr>
            <w:tcW w:w="3543" w:type="dxa"/>
          </w:tcPr>
          <w:p w:rsidR="001D47B9" w:rsidRPr="004B7E0C" w:rsidRDefault="001D47B9" w:rsidP="0088102E">
            <w:pPr>
              <w:jc w:val="center"/>
              <w:rPr>
                <w:rFonts w:ascii="Arial" w:eastAsia="Calibri" w:hAnsi="Arial" w:cs="Arial"/>
                <w:b/>
              </w:rPr>
            </w:pPr>
            <w:r w:rsidRPr="004B7E0C">
              <w:rPr>
                <w:rFonts w:ascii="Arial" w:eastAsia="Calibri" w:hAnsi="Arial" w:cs="Arial"/>
                <w:b/>
              </w:rPr>
              <w:t>Suministrador</w:t>
            </w:r>
          </w:p>
        </w:tc>
      </w:tr>
      <w:tr w:rsidR="001D47B9" w:rsidRPr="004B7E0C" w:rsidTr="0088102E">
        <w:trPr>
          <w:cantSplit/>
        </w:trPr>
        <w:tc>
          <w:tcPr>
            <w:tcW w:w="3936" w:type="dxa"/>
          </w:tcPr>
          <w:p w:rsidR="001D47B9" w:rsidRPr="004B7E0C" w:rsidRDefault="001D47B9" w:rsidP="0088102E">
            <w:pPr>
              <w:jc w:val="both"/>
              <w:rPr>
                <w:rFonts w:ascii="Arial" w:eastAsia="Calibri" w:hAnsi="Arial" w:cs="Arial"/>
              </w:rPr>
            </w:pPr>
            <w:r w:rsidRPr="004B7E0C">
              <w:rPr>
                <w:rFonts w:ascii="Arial" w:eastAsia="Calibri" w:hAnsi="Arial" w:cs="Arial"/>
              </w:rPr>
              <w:t>Análisis de Contingencias</w:t>
            </w:r>
          </w:p>
        </w:tc>
        <w:tc>
          <w:tcPr>
            <w:tcW w:w="3543" w:type="dxa"/>
          </w:tcPr>
          <w:p w:rsidR="001D47B9" w:rsidRPr="004B7E0C" w:rsidRDefault="001D47B9" w:rsidP="0088102E">
            <w:pPr>
              <w:jc w:val="center"/>
              <w:rPr>
                <w:rFonts w:ascii="Arial" w:eastAsia="Calibri" w:hAnsi="Arial" w:cs="Arial"/>
                <w:b/>
              </w:rPr>
            </w:pPr>
            <w:r w:rsidRPr="004B7E0C">
              <w:rPr>
                <w:rFonts w:ascii="Arial" w:eastAsia="Calibri" w:hAnsi="Arial" w:cs="Arial"/>
                <w:b/>
              </w:rPr>
              <w:t>Suministrador</w:t>
            </w:r>
          </w:p>
        </w:tc>
      </w:tr>
      <w:tr w:rsidR="001D47B9" w:rsidRPr="004B7E0C" w:rsidTr="0088102E">
        <w:trPr>
          <w:cantSplit/>
        </w:trPr>
        <w:tc>
          <w:tcPr>
            <w:tcW w:w="3936" w:type="dxa"/>
          </w:tcPr>
          <w:p w:rsidR="001D47B9" w:rsidRPr="004B7E0C" w:rsidRDefault="001D47B9" w:rsidP="0088102E">
            <w:pPr>
              <w:jc w:val="both"/>
              <w:rPr>
                <w:rFonts w:ascii="Arial" w:eastAsia="Calibri" w:hAnsi="Arial" w:cs="Arial"/>
              </w:rPr>
            </w:pPr>
            <w:r w:rsidRPr="004B7E0C">
              <w:rPr>
                <w:rFonts w:ascii="Arial" w:eastAsia="Calibri" w:hAnsi="Arial" w:cs="Arial"/>
              </w:rPr>
              <w:t>Análisis de Calidad de la energía</w:t>
            </w:r>
          </w:p>
        </w:tc>
        <w:tc>
          <w:tcPr>
            <w:tcW w:w="3543" w:type="dxa"/>
          </w:tcPr>
          <w:p w:rsidR="001D47B9" w:rsidRPr="004B7E0C" w:rsidRDefault="001D47B9" w:rsidP="0088102E">
            <w:pPr>
              <w:jc w:val="center"/>
              <w:rPr>
                <w:rFonts w:ascii="Arial" w:eastAsia="Calibri" w:hAnsi="Arial" w:cs="Arial"/>
                <w:b/>
              </w:rPr>
            </w:pPr>
            <w:r w:rsidRPr="004B7E0C">
              <w:rPr>
                <w:rFonts w:ascii="Arial" w:eastAsia="Calibri" w:hAnsi="Arial" w:cs="Arial"/>
                <w:b/>
              </w:rPr>
              <w:t>Solicitante y Suministrador</w:t>
            </w:r>
          </w:p>
        </w:tc>
      </w:tr>
    </w:tbl>
    <w:p w:rsidR="001D47B9" w:rsidRPr="002624D1" w:rsidRDefault="001D47B9" w:rsidP="001D47B9">
      <w:pPr>
        <w:jc w:val="center"/>
        <w:rPr>
          <w:rFonts w:ascii="Arial" w:hAnsi="Arial" w:cs="Arial"/>
        </w:rPr>
      </w:pPr>
      <w:r w:rsidRPr="00A07276">
        <w:rPr>
          <w:rFonts w:ascii="Arial" w:hAnsi="Arial" w:cs="Arial"/>
          <w:sz w:val="24"/>
          <w:szCs w:val="24"/>
        </w:rPr>
        <w:br w:type="textWrapping" w:clear="all"/>
      </w:r>
      <w:r>
        <w:rPr>
          <w:rFonts w:ascii="Arial" w:hAnsi="Arial" w:cs="Arial"/>
        </w:rPr>
        <w:t>Tabla </w:t>
      </w:r>
      <w:r w:rsidRPr="00AD3EB1">
        <w:rPr>
          <w:rFonts w:ascii="Arial" w:hAnsi="Arial" w:cs="Arial"/>
        </w:rPr>
        <w:t>18</w:t>
      </w:r>
      <w:r>
        <w:rPr>
          <w:rFonts w:ascii="Arial" w:hAnsi="Arial" w:cs="Arial"/>
        </w:rPr>
        <w:t>. Estudios para la interconexión</w:t>
      </w:r>
    </w:p>
    <w:p w:rsidR="001D47B9"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4D20AB">
        <w:rPr>
          <w:rFonts w:ascii="Arial" w:hAnsi="Arial" w:cs="Arial"/>
          <w:sz w:val="24"/>
          <w:szCs w:val="24"/>
        </w:rPr>
        <w:t xml:space="preserve">El </w:t>
      </w:r>
      <w:r w:rsidRPr="004D20AB">
        <w:rPr>
          <w:rFonts w:ascii="Arial" w:hAnsi="Arial" w:cs="Arial"/>
          <w:b/>
          <w:sz w:val="24"/>
          <w:szCs w:val="24"/>
        </w:rPr>
        <w:t>Suministrador</w:t>
      </w:r>
      <w:r w:rsidRPr="004D20AB">
        <w:rPr>
          <w:rFonts w:ascii="Arial" w:hAnsi="Arial" w:cs="Arial"/>
          <w:sz w:val="24"/>
          <w:szCs w:val="24"/>
        </w:rPr>
        <w:t xml:space="preserve"> </w:t>
      </w:r>
      <w:r>
        <w:rPr>
          <w:rFonts w:ascii="Arial" w:hAnsi="Arial" w:cs="Arial"/>
          <w:sz w:val="24"/>
          <w:szCs w:val="24"/>
        </w:rPr>
        <w:t>realizará</w:t>
      </w:r>
      <w:r w:rsidRPr="004D20AB">
        <w:rPr>
          <w:rFonts w:ascii="Arial" w:hAnsi="Arial" w:cs="Arial"/>
          <w:sz w:val="24"/>
          <w:szCs w:val="24"/>
        </w:rPr>
        <w:t xml:space="preserve"> los estudios técnicos que se indican en la Tabla </w:t>
      </w:r>
      <w:r w:rsidRPr="00AD3EB1">
        <w:rPr>
          <w:rFonts w:ascii="Arial" w:hAnsi="Arial" w:cs="Arial"/>
          <w:sz w:val="24"/>
          <w:szCs w:val="24"/>
        </w:rPr>
        <w:t>18</w:t>
      </w:r>
      <w:r w:rsidRPr="004D20AB">
        <w:rPr>
          <w:rFonts w:ascii="Arial" w:hAnsi="Arial" w:cs="Arial"/>
          <w:sz w:val="24"/>
          <w:szCs w:val="24"/>
        </w:rPr>
        <w:t xml:space="preserve"> y adicionales que considere, una vez que haya recibido del </w:t>
      </w:r>
      <w:r w:rsidRPr="004D20AB">
        <w:rPr>
          <w:rFonts w:ascii="Arial" w:hAnsi="Arial" w:cs="Arial"/>
          <w:b/>
          <w:sz w:val="24"/>
          <w:szCs w:val="24"/>
        </w:rPr>
        <w:t xml:space="preserve">Solicitante </w:t>
      </w:r>
      <w:r w:rsidRPr="004D20AB">
        <w:rPr>
          <w:rFonts w:ascii="Arial" w:hAnsi="Arial" w:cs="Arial"/>
          <w:sz w:val="24"/>
          <w:szCs w:val="24"/>
        </w:rPr>
        <w:t xml:space="preserve">la información </w:t>
      </w:r>
      <w:r w:rsidRPr="00010935">
        <w:rPr>
          <w:rFonts w:ascii="Arial" w:hAnsi="Arial" w:cs="Arial"/>
          <w:sz w:val="24"/>
          <w:szCs w:val="24"/>
        </w:rPr>
        <w:t>que debe entregar pa</w:t>
      </w:r>
      <w:r>
        <w:rPr>
          <w:rFonts w:ascii="Arial" w:hAnsi="Arial" w:cs="Arial"/>
          <w:sz w:val="24"/>
          <w:szCs w:val="24"/>
        </w:rPr>
        <w:t>ra simulaciones de estado estable, dinámicas y transitorias</w:t>
      </w:r>
      <w:r w:rsidRPr="004D20AB">
        <w:rPr>
          <w:rFonts w:ascii="Arial" w:hAnsi="Arial" w:cs="Arial"/>
          <w:sz w:val="24"/>
          <w:szCs w:val="24"/>
        </w:rPr>
        <w:t>, tales como</w:t>
      </w:r>
      <w:r>
        <w:rPr>
          <w:rFonts w:ascii="Arial" w:hAnsi="Arial" w:cs="Arial"/>
          <w:sz w:val="24"/>
          <w:szCs w:val="24"/>
        </w:rPr>
        <w:t>:</w:t>
      </w:r>
    </w:p>
    <w:p w:rsidR="001D47B9" w:rsidRDefault="001D47B9" w:rsidP="001D47B9">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El</w:t>
      </w:r>
      <w:r w:rsidRPr="00305BC4">
        <w:rPr>
          <w:rFonts w:ascii="Arial" w:hAnsi="Arial" w:cs="Arial"/>
          <w:sz w:val="24"/>
          <w:szCs w:val="24"/>
        </w:rPr>
        <w:t xml:space="preserve"> modelo eléctrico equivalente de las unidades de generación, inversores, transformadores, topología y ca</w:t>
      </w:r>
      <w:r>
        <w:rPr>
          <w:rFonts w:ascii="Arial" w:hAnsi="Arial" w:cs="Arial"/>
          <w:sz w:val="24"/>
          <w:szCs w:val="24"/>
        </w:rPr>
        <w:t>racterísticas de la red interna.</w:t>
      </w:r>
      <w:r w:rsidRPr="00305BC4">
        <w:rPr>
          <w:rFonts w:ascii="Arial" w:hAnsi="Arial" w:cs="Arial"/>
          <w:sz w:val="24"/>
          <w:szCs w:val="24"/>
        </w:rPr>
        <w:t xml:space="preserve"> </w:t>
      </w:r>
    </w:p>
    <w:p w:rsidR="001D47B9" w:rsidRDefault="001D47B9" w:rsidP="001D47B9">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Sistemas de control implementados</w:t>
      </w:r>
    </w:p>
    <w:p w:rsidR="001D47B9" w:rsidRPr="00305BC4" w:rsidRDefault="001D47B9" w:rsidP="001D47B9">
      <w:pPr>
        <w:pStyle w:val="Prrafodelista"/>
        <w:numPr>
          <w:ilvl w:val="0"/>
          <w:numId w:val="20"/>
        </w:numPr>
        <w:spacing w:after="0" w:line="240" w:lineRule="auto"/>
        <w:jc w:val="both"/>
        <w:rPr>
          <w:rFonts w:ascii="Arial" w:hAnsi="Arial" w:cs="Arial"/>
          <w:sz w:val="24"/>
          <w:szCs w:val="24"/>
        </w:rPr>
      </w:pPr>
      <w:r>
        <w:rPr>
          <w:rFonts w:ascii="Arial" w:hAnsi="Arial" w:cs="Arial"/>
          <w:sz w:val="24"/>
          <w:szCs w:val="24"/>
        </w:rPr>
        <w:t>Parámetros</w:t>
      </w:r>
      <w:r w:rsidRPr="00305BC4">
        <w:rPr>
          <w:rFonts w:ascii="Arial" w:hAnsi="Arial" w:cs="Arial"/>
          <w:sz w:val="24"/>
          <w:szCs w:val="24"/>
        </w:rPr>
        <w:t xml:space="preserve"> de diseño y de operaci</w:t>
      </w:r>
      <w:r>
        <w:rPr>
          <w:rFonts w:ascii="Arial" w:hAnsi="Arial" w:cs="Arial"/>
          <w:sz w:val="24"/>
          <w:szCs w:val="24"/>
        </w:rPr>
        <w:t xml:space="preserve">ón de todo el equipo eléctrico </w:t>
      </w:r>
      <w:r w:rsidRPr="00305BC4">
        <w:rPr>
          <w:rFonts w:ascii="Arial" w:hAnsi="Arial" w:cs="Arial"/>
          <w:sz w:val="24"/>
          <w:szCs w:val="24"/>
        </w:rPr>
        <w:t>y</w:t>
      </w:r>
      <w:r>
        <w:rPr>
          <w:rFonts w:ascii="Arial" w:hAnsi="Arial" w:cs="Arial"/>
          <w:sz w:val="24"/>
          <w:szCs w:val="24"/>
        </w:rPr>
        <w:t xml:space="preserve"> las cargas en general</w:t>
      </w:r>
      <w:r w:rsidRPr="00305BC4">
        <w:rPr>
          <w:rFonts w:ascii="Arial" w:hAnsi="Arial" w:cs="Arial"/>
          <w:sz w:val="24"/>
          <w:szCs w:val="24"/>
        </w:rPr>
        <w:t xml:space="preserve"> del proyecto de interconexión de la </w:t>
      </w:r>
      <w:r w:rsidRPr="00305BC4">
        <w:rPr>
          <w:rFonts w:ascii="Arial" w:hAnsi="Arial" w:cs="Arial"/>
          <w:b/>
          <w:sz w:val="24"/>
          <w:szCs w:val="24"/>
        </w:rPr>
        <w:t>Central</w:t>
      </w:r>
      <w:r w:rsidRPr="00305BC4">
        <w:rPr>
          <w:rFonts w:ascii="Arial" w:hAnsi="Arial" w:cs="Arial"/>
          <w:sz w:val="24"/>
          <w:szCs w:val="24"/>
        </w:rPr>
        <w:t>, de acuerdo a la tecnología utilizada.</w:t>
      </w:r>
    </w:p>
    <w:p w:rsidR="001D47B9" w:rsidRDefault="001D47B9" w:rsidP="001D47B9">
      <w:pPr>
        <w:jc w:val="both"/>
        <w:rPr>
          <w:rFonts w:ascii="Arial" w:hAnsi="Arial" w:cs="Arial"/>
          <w:sz w:val="24"/>
          <w:szCs w:val="24"/>
        </w:rPr>
      </w:pPr>
      <w:r>
        <w:rPr>
          <w:rFonts w:ascii="Arial" w:hAnsi="Arial" w:cs="Arial"/>
          <w:sz w:val="24"/>
          <w:szCs w:val="24"/>
        </w:rPr>
        <w:t xml:space="preserve"> </w:t>
      </w:r>
    </w:p>
    <w:p w:rsidR="001D47B9" w:rsidRDefault="001D47B9" w:rsidP="001D47B9">
      <w:pPr>
        <w:rPr>
          <w:rFonts w:ascii="Arial" w:hAnsi="Arial" w:cs="Arial"/>
          <w:sz w:val="24"/>
          <w:szCs w:val="24"/>
        </w:rPr>
      </w:pPr>
      <w:r w:rsidRPr="005B5513">
        <w:rPr>
          <w:rFonts w:ascii="Arial" w:hAnsi="Arial" w:cs="Arial"/>
          <w:sz w:val="24"/>
          <w:szCs w:val="24"/>
        </w:rPr>
        <w:t>El Solicitante debe entregar al Suministrador los modelos matemáticos, funciones de transferencia y las lógicas de control, de acuerdo a lo siguiente:</w:t>
      </w:r>
    </w:p>
    <w:p w:rsidR="001D47B9" w:rsidRPr="005B5513" w:rsidRDefault="001D47B9" w:rsidP="001D47B9">
      <w:pPr>
        <w:rPr>
          <w:rFonts w:ascii="Arial" w:hAnsi="Arial" w:cs="Arial"/>
          <w:sz w:val="24"/>
          <w:szCs w:val="24"/>
        </w:rPr>
      </w:pPr>
    </w:p>
    <w:p w:rsidR="001D47B9" w:rsidRDefault="001D47B9" w:rsidP="001D47B9">
      <w:pPr>
        <w:pStyle w:val="Prrafodelista"/>
        <w:numPr>
          <w:ilvl w:val="0"/>
          <w:numId w:val="40"/>
        </w:numPr>
        <w:contextualSpacing/>
        <w:rPr>
          <w:rFonts w:ascii="Arial" w:hAnsi="Arial" w:cs="Arial"/>
          <w:sz w:val="24"/>
          <w:szCs w:val="24"/>
        </w:rPr>
      </w:pPr>
      <w:r>
        <w:rPr>
          <w:rFonts w:ascii="Arial" w:hAnsi="Arial" w:cs="Arial"/>
          <w:sz w:val="24"/>
          <w:szCs w:val="24"/>
        </w:rPr>
        <w:t>Tienen que estar d</w:t>
      </w:r>
      <w:r w:rsidRPr="005B5513">
        <w:rPr>
          <w:rFonts w:ascii="Arial" w:hAnsi="Arial" w:cs="Arial"/>
          <w:sz w:val="24"/>
          <w:szCs w:val="24"/>
        </w:rPr>
        <w:t>ocumen</w:t>
      </w:r>
      <w:r>
        <w:rPr>
          <w:rFonts w:ascii="Arial" w:hAnsi="Arial" w:cs="Arial"/>
          <w:sz w:val="24"/>
          <w:szCs w:val="24"/>
        </w:rPr>
        <w:t>tados, validados y certificados por el fabricante de la plataforma comercial de análisis utilizada por el Suministrador.</w:t>
      </w:r>
    </w:p>
    <w:p w:rsidR="001D47B9" w:rsidRPr="005B5513" w:rsidRDefault="001D47B9" w:rsidP="001D47B9">
      <w:pPr>
        <w:pStyle w:val="Prrafodelista"/>
        <w:numPr>
          <w:ilvl w:val="0"/>
          <w:numId w:val="40"/>
        </w:numPr>
        <w:contextualSpacing/>
        <w:jc w:val="both"/>
        <w:rPr>
          <w:rFonts w:ascii="Arial" w:hAnsi="Arial" w:cs="Arial"/>
          <w:sz w:val="24"/>
          <w:szCs w:val="24"/>
        </w:rPr>
      </w:pPr>
      <w:r>
        <w:rPr>
          <w:rFonts w:ascii="Arial" w:hAnsi="Arial" w:cs="Arial"/>
          <w:sz w:val="24"/>
          <w:szCs w:val="24"/>
        </w:rPr>
        <w:t>D</w:t>
      </w:r>
      <w:r w:rsidRPr="005B5513">
        <w:rPr>
          <w:rFonts w:ascii="Arial" w:hAnsi="Arial" w:cs="Arial"/>
          <w:sz w:val="24"/>
          <w:szCs w:val="24"/>
        </w:rPr>
        <w:t xml:space="preserve">eben ser modelos estandarizados o de librería de la plataforma utilizada por el </w:t>
      </w:r>
      <w:r w:rsidRPr="00AD6D1F">
        <w:rPr>
          <w:rFonts w:ascii="Arial" w:hAnsi="Arial" w:cs="Arial"/>
          <w:b/>
          <w:sz w:val="24"/>
          <w:szCs w:val="24"/>
        </w:rPr>
        <w:t>Suministrador</w:t>
      </w:r>
      <w:r w:rsidRPr="005B5513">
        <w:rPr>
          <w:rFonts w:ascii="Arial" w:hAnsi="Arial" w:cs="Arial"/>
          <w:sz w:val="24"/>
          <w:szCs w:val="24"/>
        </w:rPr>
        <w:t xml:space="preserve">, en caso de entregarlos como modelos de usuario, el </w:t>
      </w:r>
      <w:r w:rsidRPr="00AD6D1F">
        <w:rPr>
          <w:rFonts w:ascii="Arial" w:hAnsi="Arial" w:cs="Arial"/>
          <w:b/>
          <w:sz w:val="24"/>
          <w:szCs w:val="24"/>
        </w:rPr>
        <w:t>Solicitante</w:t>
      </w:r>
      <w:r w:rsidRPr="005B5513">
        <w:rPr>
          <w:rFonts w:ascii="Arial" w:hAnsi="Arial" w:cs="Arial"/>
          <w:sz w:val="24"/>
          <w:szCs w:val="24"/>
        </w:rPr>
        <w:t xml:space="preserve"> debe entregar el código fuente; cualquiera que sea la opción seleccionada, </w:t>
      </w:r>
      <w:r>
        <w:rPr>
          <w:rFonts w:ascii="Arial" w:hAnsi="Arial" w:cs="Arial"/>
          <w:sz w:val="24"/>
          <w:szCs w:val="24"/>
        </w:rPr>
        <w:t>e</w:t>
      </w:r>
      <w:r w:rsidRPr="005B5513">
        <w:rPr>
          <w:rFonts w:ascii="Arial" w:hAnsi="Arial" w:cs="Arial"/>
          <w:sz w:val="24"/>
          <w:szCs w:val="24"/>
        </w:rPr>
        <w:t xml:space="preserve">l </w:t>
      </w:r>
      <w:r w:rsidRPr="00AD6D1F">
        <w:rPr>
          <w:rFonts w:ascii="Arial" w:hAnsi="Arial" w:cs="Arial"/>
          <w:b/>
          <w:sz w:val="24"/>
          <w:szCs w:val="24"/>
        </w:rPr>
        <w:t>Solicitante</w:t>
      </w:r>
      <w:r w:rsidRPr="005B5513">
        <w:rPr>
          <w:rFonts w:ascii="Arial" w:hAnsi="Arial" w:cs="Arial"/>
          <w:sz w:val="24"/>
          <w:szCs w:val="24"/>
        </w:rPr>
        <w:t xml:space="preserve"> debe mantenerlos actualizados con la versión actual y futuras de la plataforma de análisis estandarizada usada por el </w:t>
      </w:r>
      <w:r w:rsidRPr="005B5513">
        <w:rPr>
          <w:rFonts w:ascii="Arial" w:hAnsi="Arial" w:cs="Arial"/>
          <w:b/>
          <w:sz w:val="24"/>
          <w:szCs w:val="24"/>
        </w:rPr>
        <w:t>Suministrador</w:t>
      </w:r>
      <w:r w:rsidRPr="005B5513">
        <w:rPr>
          <w:rFonts w:ascii="Arial" w:hAnsi="Arial" w:cs="Arial"/>
          <w:sz w:val="24"/>
          <w:szCs w:val="24"/>
        </w:rPr>
        <w:t xml:space="preserve">, hasta que dichas modelaciones formen parte de librerías estándar de la herramienta de análisis utilizada por el </w:t>
      </w:r>
      <w:r w:rsidRPr="005B5513">
        <w:rPr>
          <w:rFonts w:ascii="Arial" w:hAnsi="Arial" w:cs="Arial"/>
          <w:b/>
          <w:sz w:val="24"/>
          <w:szCs w:val="24"/>
        </w:rPr>
        <w:t>Suministrador</w:t>
      </w:r>
      <w:r w:rsidRPr="005B5513">
        <w:rPr>
          <w:rFonts w:ascii="Arial" w:hAnsi="Arial" w:cs="Arial"/>
          <w:sz w:val="24"/>
          <w:szCs w:val="24"/>
        </w:rPr>
        <w:t>.</w:t>
      </w:r>
    </w:p>
    <w:p w:rsidR="001D47B9" w:rsidRDefault="001D47B9" w:rsidP="001D47B9">
      <w:pPr>
        <w:pStyle w:val="Prrafodelista"/>
        <w:numPr>
          <w:ilvl w:val="0"/>
          <w:numId w:val="40"/>
        </w:numPr>
        <w:contextualSpacing/>
        <w:rPr>
          <w:rFonts w:ascii="Arial" w:hAnsi="Arial" w:cs="Arial"/>
          <w:sz w:val="24"/>
          <w:szCs w:val="24"/>
        </w:rPr>
      </w:pPr>
      <w:r>
        <w:rPr>
          <w:rFonts w:ascii="Arial" w:hAnsi="Arial" w:cs="Arial"/>
          <w:sz w:val="24"/>
          <w:szCs w:val="24"/>
        </w:rPr>
        <w:t>Proporcionar los v</w:t>
      </w:r>
      <w:r w:rsidRPr="002560E5">
        <w:rPr>
          <w:rFonts w:ascii="Arial" w:hAnsi="Arial" w:cs="Arial"/>
          <w:sz w:val="24"/>
          <w:szCs w:val="24"/>
        </w:rPr>
        <w:t xml:space="preserve">alores </w:t>
      </w:r>
      <w:r>
        <w:rPr>
          <w:rFonts w:ascii="Arial" w:hAnsi="Arial" w:cs="Arial"/>
          <w:sz w:val="24"/>
          <w:szCs w:val="24"/>
        </w:rPr>
        <w:t xml:space="preserve">finales </w:t>
      </w:r>
      <w:r w:rsidRPr="002560E5">
        <w:rPr>
          <w:rFonts w:ascii="Arial" w:hAnsi="Arial" w:cs="Arial"/>
          <w:sz w:val="24"/>
          <w:szCs w:val="24"/>
        </w:rPr>
        <w:t xml:space="preserve">de ajuste que se utilizaron para la documentación, validación y certificación que se tendrán físicamente en la </w:t>
      </w:r>
      <w:r w:rsidRPr="00AD6D1F">
        <w:rPr>
          <w:rFonts w:ascii="Arial" w:hAnsi="Arial" w:cs="Arial"/>
          <w:b/>
          <w:sz w:val="24"/>
          <w:szCs w:val="24"/>
        </w:rPr>
        <w:t>Central</w:t>
      </w:r>
      <w:r w:rsidRPr="002560E5">
        <w:rPr>
          <w:rFonts w:ascii="Arial" w:hAnsi="Arial" w:cs="Arial"/>
          <w:sz w:val="24"/>
          <w:szCs w:val="24"/>
        </w:rPr>
        <w:t>.</w:t>
      </w:r>
    </w:p>
    <w:p w:rsidR="001D47B9" w:rsidRDefault="001D47B9" w:rsidP="001D47B9">
      <w:pPr>
        <w:jc w:val="both"/>
        <w:rPr>
          <w:rFonts w:ascii="Arial" w:hAnsi="Arial" w:cs="Arial"/>
          <w:sz w:val="24"/>
          <w:szCs w:val="24"/>
        </w:rPr>
      </w:pPr>
      <w:r w:rsidRPr="004D20AB">
        <w:rPr>
          <w:rFonts w:ascii="Arial" w:hAnsi="Arial" w:cs="Arial"/>
          <w:sz w:val="24"/>
          <w:szCs w:val="24"/>
        </w:rPr>
        <w:t xml:space="preserve">Cuando la </w:t>
      </w:r>
      <w:r w:rsidRPr="004D20AB">
        <w:rPr>
          <w:rFonts w:ascii="Arial" w:hAnsi="Arial" w:cs="Arial"/>
          <w:b/>
          <w:sz w:val="24"/>
          <w:szCs w:val="24"/>
        </w:rPr>
        <w:t xml:space="preserve">Central </w:t>
      </w:r>
      <w:r w:rsidRPr="004D20AB">
        <w:rPr>
          <w:rFonts w:ascii="Arial" w:hAnsi="Arial" w:cs="Arial"/>
          <w:sz w:val="24"/>
          <w:szCs w:val="24"/>
        </w:rPr>
        <w:t xml:space="preserve">esté formada por unidades de generación de distinta tecnología, el </w:t>
      </w:r>
      <w:r w:rsidRPr="004D20AB">
        <w:rPr>
          <w:rFonts w:ascii="Arial" w:hAnsi="Arial" w:cs="Arial"/>
          <w:b/>
          <w:sz w:val="24"/>
          <w:szCs w:val="24"/>
        </w:rPr>
        <w:t xml:space="preserve">Solicitante </w:t>
      </w:r>
      <w:r w:rsidRPr="004D20AB">
        <w:rPr>
          <w:rFonts w:ascii="Arial" w:hAnsi="Arial" w:cs="Arial"/>
          <w:sz w:val="24"/>
          <w:szCs w:val="24"/>
        </w:rPr>
        <w:t>entregará los modelos matemáticos</w:t>
      </w:r>
      <w:r>
        <w:rPr>
          <w:rFonts w:ascii="Arial" w:hAnsi="Arial" w:cs="Arial"/>
          <w:sz w:val="24"/>
          <w:szCs w:val="24"/>
        </w:rPr>
        <w:t xml:space="preserve">, </w:t>
      </w:r>
      <w:r w:rsidRPr="004D20AB">
        <w:rPr>
          <w:rFonts w:ascii="Arial" w:hAnsi="Arial" w:cs="Arial"/>
          <w:sz w:val="24"/>
          <w:szCs w:val="24"/>
        </w:rPr>
        <w:t>funciones</w:t>
      </w:r>
      <w:r>
        <w:rPr>
          <w:rFonts w:ascii="Arial" w:hAnsi="Arial" w:cs="Arial"/>
          <w:sz w:val="24"/>
          <w:szCs w:val="24"/>
        </w:rPr>
        <w:t xml:space="preserve"> de transferencia, lógicas de control, modelos de usuario, manuales de usuario, documentación, validación y certificaciones</w:t>
      </w:r>
      <w:r w:rsidRPr="004D20AB">
        <w:rPr>
          <w:rFonts w:ascii="Arial" w:hAnsi="Arial" w:cs="Arial"/>
          <w:sz w:val="24"/>
          <w:szCs w:val="24"/>
        </w:rPr>
        <w:t xml:space="preserve"> para cada tecnología instalada.</w:t>
      </w:r>
    </w:p>
    <w:p w:rsidR="001D47B9" w:rsidRPr="004D20AB" w:rsidRDefault="001D47B9" w:rsidP="001D47B9">
      <w:pPr>
        <w:jc w:val="both"/>
        <w:rPr>
          <w:rFonts w:ascii="Arial" w:hAnsi="Arial" w:cs="Arial"/>
          <w:sz w:val="24"/>
          <w:szCs w:val="24"/>
        </w:rPr>
      </w:pPr>
    </w:p>
    <w:p w:rsidR="001D47B9" w:rsidRDefault="001D47B9" w:rsidP="001D47B9">
      <w:pPr>
        <w:jc w:val="both"/>
        <w:rPr>
          <w:rFonts w:ascii="Arial" w:hAnsi="Arial" w:cs="Arial"/>
          <w:sz w:val="24"/>
          <w:szCs w:val="24"/>
        </w:rPr>
      </w:pPr>
      <w:r w:rsidRPr="004D20AB">
        <w:rPr>
          <w:rFonts w:ascii="Arial" w:hAnsi="Arial" w:cs="Arial"/>
          <w:sz w:val="24"/>
          <w:szCs w:val="24"/>
        </w:rPr>
        <w:t xml:space="preserve">Previo a la realización de cualquier cambio en los equipos eléctricos, topología y/o dispositivos de control y protección, el </w:t>
      </w:r>
      <w:r w:rsidRPr="004D20AB">
        <w:rPr>
          <w:rFonts w:ascii="Arial" w:hAnsi="Arial" w:cs="Arial"/>
          <w:b/>
          <w:sz w:val="24"/>
          <w:szCs w:val="24"/>
        </w:rPr>
        <w:t>Solicitante</w:t>
      </w:r>
      <w:r w:rsidRPr="004D20AB">
        <w:rPr>
          <w:rFonts w:ascii="Arial" w:hAnsi="Arial" w:cs="Arial"/>
          <w:sz w:val="24"/>
          <w:szCs w:val="24"/>
        </w:rPr>
        <w:t xml:space="preserve"> debe notificar al </w:t>
      </w:r>
      <w:r w:rsidRPr="004D20AB">
        <w:rPr>
          <w:rFonts w:ascii="Arial" w:hAnsi="Arial" w:cs="Arial"/>
          <w:b/>
          <w:sz w:val="24"/>
          <w:szCs w:val="24"/>
        </w:rPr>
        <w:t>Suministrador</w:t>
      </w:r>
      <w:r w:rsidRPr="004D20AB">
        <w:rPr>
          <w:rFonts w:ascii="Arial" w:hAnsi="Arial" w:cs="Arial"/>
          <w:sz w:val="24"/>
          <w:szCs w:val="24"/>
        </w:rPr>
        <w:t xml:space="preserve"> de dichos cambios y entregar la información necesaria para asegurar la continuidad operativa de la </w:t>
      </w:r>
      <w:r w:rsidRPr="004D20AB">
        <w:rPr>
          <w:rFonts w:ascii="Arial" w:hAnsi="Arial" w:cs="Arial"/>
          <w:b/>
          <w:sz w:val="24"/>
          <w:szCs w:val="24"/>
        </w:rPr>
        <w:t>Central</w:t>
      </w:r>
      <w:r w:rsidRPr="004D20AB">
        <w:rPr>
          <w:rFonts w:ascii="Arial" w:hAnsi="Arial" w:cs="Arial"/>
          <w:sz w:val="24"/>
          <w:szCs w:val="24"/>
        </w:rPr>
        <w:t>.</w:t>
      </w:r>
    </w:p>
    <w:p w:rsidR="001D47B9" w:rsidRPr="004D20AB" w:rsidRDefault="001D47B9" w:rsidP="001D47B9">
      <w:pPr>
        <w:jc w:val="both"/>
        <w:rPr>
          <w:rFonts w:ascii="Arial" w:hAnsi="Arial" w:cs="Arial"/>
          <w:sz w:val="24"/>
          <w:szCs w:val="24"/>
        </w:rPr>
      </w:pPr>
    </w:p>
    <w:p w:rsidR="001D47B9" w:rsidRDefault="001D47B9" w:rsidP="001D47B9">
      <w:pPr>
        <w:autoSpaceDE w:val="0"/>
        <w:autoSpaceDN w:val="0"/>
        <w:adjustRightInd w:val="0"/>
        <w:jc w:val="both"/>
        <w:rPr>
          <w:rFonts w:ascii="Arial" w:hAnsi="Arial" w:cs="Arial"/>
          <w:sz w:val="24"/>
          <w:szCs w:val="24"/>
        </w:rPr>
      </w:pPr>
      <w:r w:rsidRPr="004D20AB">
        <w:rPr>
          <w:rFonts w:ascii="Arial" w:hAnsi="Arial" w:cs="Arial"/>
          <w:sz w:val="24"/>
          <w:szCs w:val="24"/>
        </w:rPr>
        <w:t>Los estudios completos y concluidos será requisito para la formalización del contrato de interconexión</w:t>
      </w:r>
      <w:r>
        <w:rPr>
          <w:rFonts w:ascii="Arial" w:hAnsi="Arial" w:cs="Arial"/>
          <w:sz w:val="24"/>
          <w:szCs w:val="24"/>
        </w:rPr>
        <w:t xml:space="preserve"> con</w:t>
      </w:r>
      <w:r w:rsidRPr="004D20AB">
        <w:rPr>
          <w:rFonts w:ascii="Arial" w:hAnsi="Arial" w:cs="Arial"/>
          <w:sz w:val="24"/>
          <w:szCs w:val="24"/>
        </w:rPr>
        <w:t xml:space="preserve"> la </w:t>
      </w:r>
      <w:r w:rsidRPr="00544988">
        <w:rPr>
          <w:rFonts w:ascii="Arial" w:hAnsi="Arial" w:cs="Arial"/>
          <w:b/>
          <w:sz w:val="24"/>
          <w:szCs w:val="24"/>
        </w:rPr>
        <w:t>Central</w:t>
      </w:r>
      <w:r w:rsidRPr="004D20AB">
        <w:rPr>
          <w:rFonts w:ascii="Arial" w:hAnsi="Arial" w:cs="Arial"/>
          <w:sz w:val="24"/>
          <w:szCs w:val="24"/>
        </w:rPr>
        <w:t>.</w:t>
      </w:r>
    </w:p>
    <w:p w:rsidR="001D47B9" w:rsidRPr="004D20AB" w:rsidRDefault="001D47B9" w:rsidP="001D47B9">
      <w:pPr>
        <w:autoSpaceDE w:val="0"/>
        <w:autoSpaceDN w:val="0"/>
        <w:adjustRightInd w:val="0"/>
        <w:jc w:val="both"/>
        <w:rPr>
          <w:rFonts w:ascii="Arial" w:hAnsi="Arial" w:cs="Arial"/>
          <w:sz w:val="24"/>
          <w:szCs w:val="24"/>
        </w:rPr>
      </w:pPr>
    </w:p>
    <w:p w:rsidR="001D47B9" w:rsidRDefault="001D47B9" w:rsidP="001D47B9">
      <w:pPr>
        <w:jc w:val="both"/>
        <w:rPr>
          <w:rFonts w:ascii="Arial" w:hAnsi="Arial" w:cs="Arial"/>
          <w:sz w:val="24"/>
          <w:szCs w:val="24"/>
        </w:rPr>
      </w:pPr>
      <w:r w:rsidRPr="004D20AB">
        <w:rPr>
          <w:rFonts w:ascii="Arial" w:hAnsi="Arial" w:cs="Arial"/>
          <w:sz w:val="24"/>
          <w:szCs w:val="24"/>
        </w:rPr>
        <w:t xml:space="preserve">Con estos estudios, el </w:t>
      </w:r>
      <w:r w:rsidRPr="004D20AB">
        <w:rPr>
          <w:rFonts w:ascii="Arial" w:hAnsi="Arial" w:cs="Arial"/>
          <w:b/>
          <w:sz w:val="24"/>
          <w:szCs w:val="24"/>
        </w:rPr>
        <w:t>Suministrador</w:t>
      </w:r>
      <w:r w:rsidRPr="004D20AB">
        <w:rPr>
          <w:rFonts w:ascii="Arial" w:hAnsi="Arial" w:cs="Arial"/>
          <w:sz w:val="24"/>
          <w:szCs w:val="24"/>
        </w:rPr>
        <w:t xml:space="preserve"> </w:t>
      </w:r>
      <w:r>
        <w:rPr>
          <w:rFonts w:ascii="Arial" w:hAnsi="Arial" w:cs="Arial"/>
          <w:sz w:val="24"/>
          <w:szCs w:val="24"/>
        </w:rPr>
        <w:t>debe</w:t>
      </w:r>
      <w:r w:rsidRPr="004D20AB">
        <w:rPr>
          <w:rFonts w:ascii="Arial" w:hAnsi="Arial" w:cs="Arial"/>
          <w:sz w:val="24"/>
          <w:szCs w:val="24"/>
        </w:rPr>
        <w:t xml:space="preserve"> identificar el cumplimiento de los criterios de confiabilidad, que no existan sobre esfuerzos en equipos, el impa</w:t>
      </w:r>
      <w:r>
        <w:rPr>
          <w:rFonts w:ascii="Arial" w:hAnsi="Arial" w:cs="Arial"/>
          <w:sz w:val="24"/>
          <w:szCs w:val="24"/>
        </w:rPr>
        <w:t>cto en la calidad de la energía</w:t>
      </w:r>
      <w:r w:rsidRPr="004D20AB">
        <w:rPr>
          <w:rFonts w:ascii="Arial" w:hAnsi="Arial" w:cs="Arial"/>
          <w:sz w:val="24"/>
          <w:szCs w:val="24"/>
        </w:rPr>
        <w:t xml:space="preserve"> y problemas de operación del </w:t>
      </w:r>
      <w:r w:rsidRPr="004D20AB">
        <w:rPr>
          <w:rFonts w:ascii="Arial" w:hAnsi="Arial" w:cs="Arial"/>
          <w:b/>
          <w:sz w:val="24"/>
          <w:szCs w:val="24"/>
        </w:rPr>
        <w:t>Sistema</w:t>
      </w:r>
      <w:r w:rsidRPr="004D20AB">
        <w:rPr>
          <w:rFonts w:ascii="Arial" w:hAnsi="Arial" w:cs="Arial"/>
          <w:sz w:val="24"/>
          <w:szCs w:val="24"/>
        </w:rPr>
        <w:t xml:space="preserve">. Además, con estos estudios </w:t>
      </w:r>
      <w:r>
        <w:rPr>
          <w:rFonts w:ascii="Arial" w:hAnsi="Arial" w:cs="Arial"/>
          <w:sz w:val="24"/>
          <w:szCs w:val="24"/>
        </w:rPr>
        <w:t xml:space="preserve">se </w:t>
      </w:r>
      <w:r w:rsidRPr="004D20AB">
        <w:rPr>
          <w:rFonts w:ascii="Arial" w:hAnsi="Arial" w:cs="Arial"/>
          <w:sz w:val="24"/>
          <w:szCs w:val="24"/>
        </w:rPr>
        <w:t>identificar</w:t>
      </w:r>
      <w:r>
        <w:rPr>
          <w:rFonts w:ascii="Arial" w:hAnsi="Arial" w:cs="Arial"/>
          <w:sz w:val="24"/>
          <w:szCs w:val="24"/>
        </w:rPr>
        <w:t>á</w:t>
      </w:r>
      <w:r w:rsidRPr="004D20AB">
        <w:rPr>
          <w:rFonts w:ascii="Arial" w:hAnsi="Arial" w:cs="Arial"/>
          <w:sz w:val="24"/>
          <w:szCs w:val="24"/>
        </w:rPr>
        <w:t xml:space="preserve"> la forma de solucionar las problemáticas que puedan presentarse.</w:t>
      </w:r>
    </w:p>
    <w:p w:rsidR="001D47B9" w:rsidRPr="00AD3EB1" w:rsidRDefault="001D47B9" w:rsidP="001D47B9">
      <w:pPr>
        <w:pStyle w:val="Ttulo1"/>
        <w:rPr>
          <w:sz w:val="24"/>
          <w:lang w:val="es-MX"/>
        </w:rPr>
      </w:pPr>
    </w:p>
    <w:p w:rsidR="001D47B9" w:rsidRPr="00AD3EB1" w:rsidRDefault="001D47B9" w:rsidP="001D47B9"/>
    <w:p w:rsidR="001D47B9" w:rsidRPr="00AD3EB1" w:rsidRDefault="001D47B9" w:rsidP="001D47B9">
      <w:pPr>
        <w:pStyle w:val="Ttulo1"/>
        <w:rPr>
          <w:sz w:val="24"/>
          <w:lang w:val="es-MX"/>
        </w:rPr>
      </w:pPr>
      <w:bookmarkStart w:id="247" w:name="_Toc362103769"/>
      <w:bookmarkStart w:id="248" w:name="_Toc367280051"/>
      <w:bookmarkStart w:id="249" w:name="_Toc369617276"/>
      <w:bookmarkStart w:id="250" w:name="_Toc370490325"/>
      <w:r w:rsidRPr="00AD3EB1">
        <w:rPr>
          <w:sz w:val="24"/>
          <w:lang w:val="es-MX"/>
        </w:rPr>
        <w:t>4. REFERENCIAS.</w:t>
      </w:r>
      <w:bookmarkEnd w:id="247"/>
      <w:bookmarkEnd w:id="248"/>
      <w:bookmarkEnd w:id="249"/>
      <w:bookmarkEnd w:id="250"/>
    </w:p>
    <w:p w:rsidR="001D47B9" w:rsidRDefault="001D47B9" w:rsidP="001D47B9">
      <w:pPr>
        <w:pStyle w:val="Default"/>
        <w:jc w:val="both"/>
        <w:rPr>
          <w:rFonts w:ascii="Arial" w:hAnsi="Arial" w:cs="Arial"/>
          <w:color w:val="auto"/>
        </w:rPr>
      </w:pPr>
    </w:p>
    <w:p w:rsidR="001D47B9" w:rsidRDefault="001D47B9" w:rsidP="001D47B9">
      <w:pPr>
        <w:pStyle w:val="Default"/>
        <w:jc w:val="both"/>
        <w:rPr>
          <w:rFonts w:ascii="Arial" w:hAnsi="Arial" w:cs="Arial"/>
          <w:color w:val="auto"/>
        </w:rPr>
      </w:pPr>
      <w:r w:rsidRPr="00A07276">
        <w:rPr>
          <w:rFonts w:ascii="Arial" w:hAnsi="Arial" w:cs="Arial"/>
          <w:color w:val="auto"/>
        </w:rPr>
        <w:t xml:space="preserve">Con la finalidad de cumplir con la conformidad de los documentos normativos contenidos en este Código, </w:t>
      </w:r>
      <w:r>
        <w:rPr>
          <w:rFonts w:ascii="Arial" w:hAnsi="Arial" w:cs="Arial"/>
          <w:color w:val="auto"/>
        </w:rPr>
        <w:t>se</w:t>
      </w:r>
      <w:r w:rsidRPr="00A07276">
        <w:rPr>
          <w:rFonts w:ascii="Arial" w:hAnsi="Arial" w:cs="Arial"/>
          <w:color w:val="auto"/>
        </w:rPr>
        <w:t xml:space="preserve"> lista</w:t>
      </w:r>
      <w:r>
        <w:rPr>
          <w:rFonts w:ascii="Arial" w:hAnsi="Arial" w:cs="Arial"/>
          <w:color w:val="auto"/>
        </w:rPr>
        <w:t xml:space="preserve">n los documentos involucrados, los cuales </w:t>
      </w:r>
      <w:r w:rsidRPr="00AD3EB1">
        <w:rPr>
          <w:rFonts w:ascii="Arial" w:hAnsi="Arial" w:cs="Arial"/>
          <w:color w:val="auto"/>
        </w:rPr>
        <w:t>deben</w:t>
      </w:r>
      <w:r>
        <w:rPr>
          <w:rFonts w:ascii="Arial" w:hAnsi="Arial" w:cs="Arial"/>
          <w:color w:val="auto"/>
        </w:rPr>
        <w:t xml:space="preserve"> ser consultados por el </w:t>
      </w:r>
      <w:r w:rsidRPr="00AC5371">
        <w:rPr>
          <w:rFonts w:ascii="Arial" w:hAnsi="Arial" w:cs="Arial"/>
          <w:b/>
          <w:color w:val="auto"/>
        </w:rPr>
        <w:t>Solicitante</w:t>
      </w:r>
      <w:r>
        <w:rPr>
          <w:rFonts w:ascii="Arial" w:hAnsi="Arial" w:cs="Arial"/>
          <w:b/>
          <w:color w:val="auto"/>
        </w:rPr>
        <w:t xml:space="preserve">, </w:t>
      </w:r>
      <w:r w:rsidRPr="00A07276">
        <w:rPr>
          <w:rFonts w:ascii="Arial" w:hAnsi="Arial" w:cs="Arial"/>
          <w:color w:val="auto"/>
        </w:rPr>
        <w:t xml:space="preserve">de acuerdo a la edición </w:t>
      </w:r>
      <w:r>
        <w:rPr>
          <w:rFonts w:ascii="Arial" w:hAnsi="Arial" w:cs="Arial"/>
          <w:color w:val="auto"/>
        </w:rPr>
        <w:t>que aplique</w:t>
      </w:r>
      <w:r w:rsidRPr="00A07276">
        <w:rPr>
          <w:rFonts w:ascii="Arial" w:hAnsi="Arial" w:cs="Arial"/>
          <w:color w:val="auto"/>
        </w:rPr>
        <w:t xml:space="preserve"> de los mismos.</w:t>
      </w:r>
    </w:p>
    <w:p w:rsidR="001D47B9" w:rsidRPr="004B7E0C" w:rsidRDefault="001D47B9" w:rsidP="001D47B9">
      <w:pPr>
        <w:pStyle w:val="Default"/>
        <w:jc w:val="center"/>
        <w:rPr>
          <w:rFonts w:ascii="Arial" w:hAnsi="Arial" w:cs="Arial"/>
          <w:color w:val="auto"/>
          <w:sz w:val="20"/>
          <w:szCs w:val="20"/>
        </w:rPr>
      </w:pPr>
    </w:p>
    <w:p w:rsidR="001D47B9" w:rsidRPr="00D477B9" w:rsidRDefault="001D47B9" w:rsidP="001D47B9">
      <w:pPr>
        <w:pStyle w:val="CM182"/>
        <w:spacing w:line="213" w:lineRule="atLeast"/>
        <w:jc w:val="center"/>
        <w:rPr>
          <w:rFonts w:ascii="Arial" w:hAnsi="Arial" w:cs="Arial"/>
          <w:b/>
          <w:bCs/>
        </w:rPr>
      </w:pPr>
      <w:r w:rsidRPr="00D477B9">
        <w:rPr>
          <w:rFonts w:ascii="Arial" w:hAnsi="Arial" w:cs="Arial"/>
          <w:b/>
          <w:bCs/>
        </w:rPr>
        <w:t>LISTADO DE NORMAS MEXICANAS VARIAS</w:t>
      </w:r>
    </w:p>
    <w:p w:rsidR="001D47B9" w:rsidRPr="004B7E0C" w:rsidRDefault="001D47B9" w:rsidP="001D47B9">
      <w:pPr>
        <w:pStyle w:val="Default"/>
        <w:rPr>
          <w:rFonts w:ascii="Arial" w:hAnsi="Arial" w:cs="Arial"/>
          <w:color w:val="auto"/>
          <w:sz w:val="20"/>
          <w:szCs w:val="20"/>
        </w:rPr>
      </w:pP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880"/>
      </w:tblGrid>
      <w:tr w:rsidR="001D47B9" w:rsidRPr="004B7E0C" w:rsidTr="00591E0A">
        <w:trPr>
          <w:jc w:val="center"/>
        </w:trPr>
        <w:tc>
          <w:tcPr>
            <w:tcW w:w="2842" w:type="dxa"/>
            <w:tcBorders>
              <w:top w:val="single" w:sz="18" w:space="0" w:color="auto"/>
              <w:left w:val="single" w:sz="18" w:space="0" w:color="auto"/>
              <w:bottom w:val="single" w:sz="18" w:space="0" w:color="auto"/>
              <w:right w:val="single" w:sz="18" w:space="0" w:color="auto"/>
            </w:tcBorders>
          </w:tcPr>
          <w:p w:rsidR="001D47B9" w:rsidRPr="004B7E0C" w:rsidRDefault="001D47B9" w:rsidP="0088102E">
            <w:pPr>
              <w:pStyle w:val="CM182"/>
              <w:spacing w:line="213" w:lineRule="atLeast"/>
              <w:rPr>
                <w:rFonts w:ascii="Arial" w:hAnsi="Arial" w:cs="Arial"/>
                <w:sz w:val="20"/>
                <w:szCs w:val="20"/>
              </w:rPr>
            </w:pPr>
            <w:r w:rsidRPr="004B7E0C">
              <w:rPr>
                <w:rFonts w:ascii="Arial" w:hAnsi="Arial" w:cs="Arial"/>
                <w:b/>
                <w:bCs/>
                <w:sz w:val="20"/>
                <w:szCs w:val="20"/>
              </w:rPr>
              <w:t>NORMA</w:t>
            </w:r>
          </w:p>
        </w:tc>
        <w:tc>
          <w:tcPr>
            <w:tcW w:w="6880" w:type="dxa"/>
            <w:tcBorders>
              <w:top w:val="single" w:sz="18" w:space="0" w:color="auto"/>
              <w:left w:val="single" w:sz="18" w:space="0" w:color="auto"/>
              <w:bottom w:val="single" w:sz="18" w:space="0" w:color="auto"/>
              <w:right w:val="single" w:sz="18" w:space="0" w:color="auto"/>
            </w:tcBorders>
          </w:tcPr>
          <w:p w:rsidR="001D47B9" w:rsidRPr="004B7E0C" w:rsidRDefault="001D47B9" w:rsidP="0088102E">
            <w:pPr>
              <w:pStyle w:val="CM182"/>
              <w:spacing w:line="213" w:lineRule="atLeast"/>
              <w:rPr>
                <w:rFonts w:ascii="Arial" w:hAnsi="Arial" w:cs="Arial"/>
                <w:sz w:val="20"/>
                <w:szCs w:val="20"/>
              </w:rPr>
            </w:pPr>
            <w:r w:rsidRPr="004B7E0C">
              <w:rPr>
                <w:rFonts w:ascii="Arial" w:hAnsi="Arial" w:cs="Arial"/>
                <w:b/>
                <w:bCs/>
                <w:sz w:val="20"/>
                <w:szCs w:val="20"/>
              </w:rPr>
              <w:t>Título</w:t>
            </w:r>
          </w:p>
        </w:tc>
      </w:tr>
      <w:tr w:rsidR="001D47B9" w:rsidRPr="000625E2" w:rsidTr="00591E0A">
        <w:trPr>
          <w:jc w:val="center"/>
        </w:trPr>
        <w:tc>
          <w:tcPr>
            <w:tcW w:w="2842" w:type="dxa"/>
            <w:tcBorders>
              <w:top w:val="single" w:sz="18" w:space="0" w:color="auto"/>
              <w:left w:val="single" w:sz="18" w:space="0" w:color="auto"/>
              <w:bottom w:val="single" w:sz="4"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NMX-AA-166/1-SCFI-2012</w:t>
            </w:r>
          </w:p>
        </w:tc>
        <w:tc>
          <w:tcPr>
            <w:tcW w:w="6880" w:type="dxa"/>
            <w:tcBorders>
              <w:top w:val="single" w:sz="18"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Estaciones Meteorológicas, Climatológicas e Hidroclimatológicas parte1: Especificaciones Técnicas que deben cumplir los materiales e instrumentos de medición de las estaciones meteorológicas automáticas y convencionales.</w:t>
            </w:r>
          </w:p>
        </w:tc>
      </w:tr>
      <w:tr w:rsidR="001D47B9" w:rsidRPr="000625E2" w:rsidTr="00591E0A">
        <w:trPr>
          <w:jc w:val="center"/>
        </w:trPr>
        <w:tc>
          <w:tcPr>
            <w:tcW w:w="2842" w:type="dxa"/>
            <w:tcBorders>
              <w:top w:val="single" w:sz="4" w:space="0" w:color="auto"/>
              <w:left w:val="single" w:sz="18" w:space="0" w:color="auto"/>
              <w:bottom w:val="single" w:sz="4"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 xml:space="preserve">NMX-J-098 ANCE </w:t>
            </w:r>
          </w:p>
        </w:tc>
        <w:tc>
          <w:tcPr>
            <w:tcW w:w="6880"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Sistemas Eléctricos de Potencia  -Suministro- Tensiones Eléctricas Normalizadas.</w:t>
            </w:r>
          </w:p>
        </w:tc>
      </w:tr>
      <w:tr w:rsidR="001D47B9" w:rsidRPr="000625E2" w:rsidTr="00591E0A">
        <w:trPr>
          <w:jc w:val="center"/>
        </w:trPr>
        <w:tc>
          <w:tcPr>
            <w:tcW w:w="2842" w:type="dxa"/>
            <w:tcBorders>
              <w:top w:val="single" w:sz="4" w:space="0" w:color="auto"/>
              <w:left w:val="single" w:sz="18" w:space="0" w:color="auto"/>
              <w:bottom w:val="single" w:sz="4"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NOM-001-SEDE-2012</w:t>
            </w:r>
          </w:p>
        </w:tc>
        <w:tc>
          <w:tcPr>
            <w:tcW w:w="6880"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Instalaciones eléctricas (utilización).</w:t>
            </w:r>
          </w:p>
        </w:tc>
      </w:tr>
      <w:tr w:rsidR="001D47B9" w:rsidRPr="000625E2" w:rsidTr="00591E0A">
        <w:trPr>
          <w:jc w:val="center"/>
        </w:trPr>
        <w:tc>
          <w:tcPr>
            <w:tcW w:w="2842" w:type="dxa"/>
            <w:tcBorders>
              <w:top w:val="single" w:sz="4" w:space="0" w:color="auto"/>
              <w:left w:val="single" w:sz="18" w:space="0" w:color="auto"/>
              <w:bottom w:val="single" w:sz="18" w:space="0" w:color="auto"/>
            </w:tcBorders>
          </w:tcPr>
          <w:p w:rsidR="001D47B9" w:rsidRPr="000625E2" w:rsidRDefault="001D47B9" w:rsidP="0088102E">
            <w:pPr>
              <w:pStyle w:val="CM182"/>
              <w:spacing w:line="213" w:lineRule="atLeast"/>
              <w:jc w:val="both"/>
              <w:rPr>
                <w:rFonts w:ascii="Arial" w:hAnsi="Arial" w:cs="Arial"/>
                <w:sz w:val="20"/>
                <w:szCs w:val="20"/>
              </w:rPr>
            </w:pPr>
            <w:bookmarkStart w:id="251" w:name="_Hlk370300777"/>
            <w:r w:rsidRPr="00102AA0">
              <w:rPr>
                <w:rFonts w:ascii="Arial" w:hAnsi="Arial" w:cs="Arial"/>
                <w:sz w:val="20"/>
                <w:szCs w:val="20"/>
              </w:rPr>
              <w:t>NMX- EC-17025-IMNC</w:t>
            </w:r>
          </w:p>
        </w:tc>
        <w:tc>
          <w:tcPr>
            <w:tcW w:w="6880" w:type="dxa"/>
            <w:tcBorders>
              <w:top w:val="single" w:sz="4" w:space="0" w:color="auto"/>
              <w:bottom w:val="single" w:sz="18"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102AA0">
              <w:rPr>
                <w:rFonts w:ascii="Arial" w:hAnsi="Arial" w:cs="Arial"/>
                <w:sz w:val="20"/>
                <w:szCs w:val="20"/>
              </w:rPr>
              <w:t>Requerimientos generales para la competencia de los laboratorios de ensayo y calibración.</w:t>
            </w:r>
          </w:p>
        </w:tc>
      </w:tr>
    </w:tbl>
    <w:bookmarkEnd w:id="251"/>
    <w:p w:rsidR="001D47B9" w:rsidRPr="000625E2" w:rsidRDefault="001D47B9" w:rsidP="001D47B9">
      <w:pPr>
        <w:pStyle w:val="Default"/>
        <w:jc w:val="center"/>
        <w:rPr>
          <w:rFonts w:ascii="Arial" w:hAnsi="Arial" w:cs="Arial"/>
          <w:sz w:val="20"/>
          <w:szCs w:val="20"/>
        </w:rPr>
      </w:pPr>
      <w:r w:rsidRPr="000625E2">
        <w:rPr>
          <w:rFonts w:ascii="Arial" w:hAnsi="Arial" w:cs="Arial"/>
          <w:sz w:val="20"/>
          <w:szCs w:val="20"/>
        </w:rPr>
        <w:t>Tabla </w:t>
      </w:r>
      <w:r w:rsidRPr="00AD3EB1">
        <w:rPr>
          <w:rFonts w:ascii="Arial" w:hAnsi="Arial" w:cs="Arial"/>
          <w:sz w:val="20"/>
          <w:szCs w:val="20"/>
        </w:rPr>
        <w:t>19</w:t>
      </w:r>
      <w:r w:rsidRPr="000625E2">
        <w:rPr>
          <w:rFonts w:ascii="Arial" w:hAnsi="Arial" w:cs="Arial"/>
          <w:sz w:val="20"/>
          <w:szCs w:val="20"/>
        </w:rPr>
        <w:t>. Normas Mexicanas</w:t>
      </w:r>
    </w:p>
    <w:p w:rsidR="001D47B9" w:rsidRPr="000625E2" w:rsidRDefault="001D47B9" w:rsidP="001D47B9">
      <w:pPr>
        <w:pStyle w:val="Default"/>
        <w:jc w:val="both"/>
        <w:rPr>
          <w:rFonts w:ascii="Arial" w:hAnsi="Arial" w:cs="Arial"/>
          <w:color w:val="auto"/>
          <w:sz w:val="20"/>
          <w:szCs w:val="20"/>
        </w:rPr>
      </w:pPr>
    </w:p>
    <w:p w:rsidR="001D47B9" w:rsidRPr="000625E2" w:rsidRDefault="001D47B9" w:rsidP="001D47B9">
      <w:pPr>
        <w:pStyle w:val="CM182"/>
        <w:spacing w:line="213" w:lineRule="atLeast"/>
        <w:jc w:val="center"/>
        <w:rPr>
          <w:rFonts w:ascii="Arial" w:hAnsi="Arial" w:cs="Arial"/>
          <w:b/>
          <w:bCs/>
        </w:rPr>
      </w:pPr>
      <w:r w:rsidRPr="000625E2">
        <w:rPr>
          <w:rFonts w:ascii="Arial" w:hAnsi="Arial" w:cs="Arial"/>
          <w:b/>
          <w:bCs/>
        </w:rPr>
        <w:t>LISTADO DE NORMAS INTERNACIONALES DE COMPATIBILIDAD ELECTROMAGNÉTICA</w:t>
      </w:r>
    </w:p>
    <w:p w:rsidR="001D47B9" w:rsidRPr="000625E2" w:rsidRDefault="001D47B9" w:rsidP="001D47B9">
      <w:pPr>
        <w:pStyle w:val="CM182"/>
        <w:spacing w:line="213" w:lineRule="atLeast"/>
        <w:jc w:val="center"/>
        <w:rPr>
          <w:rFonts w:ascii="Arial" w:hAnsi="Arial" w:cs="Arial"/>
          <w:b/>
          <w:bCs/>
          <w:sz w:val="20"/>
          <w:szCs w:val="20"/>
        </w:rPr>
      </w:pPr>
    </w:p>
    <w:tbl>
      <w:tblPr>
        <w:tblW w:w="0" w:type="auto"/>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6981"/>
      </w:tblGrid>
      <w:tr w:rsidR="001D47B9" w:rsidRPr="000625E2" w:rsidTr="00591E0A">
        <w:trPr>
          <w:jc w:val="center"/>
        </w:trPr>
        <w:tc>
          <w:tcPr>
            <w:tcW w:w="2705" w:type="dxa"/>
            <w:tcBorders>
              <w:top w:val="single" w:sz="18" w:space="0" w:color="auto"/>
              <w:left w:val="single" w:sz="18" w:space="0" w:color="auto"/>
              <w:bottom w:val="single" w:sz="18" w:space="0" w:color="auto"/>
              <w:right w:val="single" w:sz="18" w:space="0" w:color="auto"/>
            </w:tcBorders>
          </w:tcPr>
          <w:p w:rsidR="001D47B9" w:rsidRPr="000625E2" w:rsidRDefault="001D47B9" w:rsidP="0088102E">
            <w:pPr>
              <w:pStyle w:val="CM182"/>
              <w:spacing w:line="213" w:lineRule="atLeast"/>
              <w:rPr>
                <w:rFonts w:ascii="Arial" w:hAnsi="Arial" w:cs="Arial"/>
                <w:sz w:val="20"/>
                <w:szCs w:val="20"/>
              </w:rPr>
            </w:pPr>
            <w:r w:rsidRPr="000625E2">
              <w:rPr>
                <w:rFonts w:ascii="Arial" w:hAnsi="Arial" w:cs="Arial"/>
                <w:b/>
                <w:bCs/>
                <w:sz w:val="20"/>
                <w:szCs w:val="20"/>
              </w:rPr>
              <w:t>NORMA</w:t>
            </w:r>
          </w:p>
        </w:tc>
        <w:tc>
          <w:tcPr>
            <w:tcW w:w="6981" w:type="dxa"/>
            <w:tcBorders>
              <w:top w:val="single" w:sz="18" w:space="0" w:color="auto"/>
              <w:left w:val="single" w:sz="18" w:space="0" w:color="auto"/>
              <w:bottom w:val="single" w:sz="18" w:space="0" w:color="auto"/>
              <w:right w:val="single" w:sz="18" w:space="0" w:color="auto"/>
            </w:tcBorders>
          </w:tcPr>
          <w:p w:rsidR="001D47B9" w:rsidRPr="000625E2" w:rsidRDefault="001D47B9" w:rsidP="0088102E">
            <w:pPr>
              <w:pStyle w:val="CM182"/>
              <w:spacing w:line="213" w:lineRule="atLeast"/>
              <w:rPr>
                <w:rFonts w:ascii="Arial" w:hAnsi="Arial" w:cs="Arial"/>
                <w:sz w:val="20"/>
                <w:szCs w:val="20"/>
              </w:rPr>
            </w:pPr>
            <w:r w:rsidRPr="000625E2">
              <w:rPr>
                <w:rFonts w:ascii="Arial" w:hAnsi="Arial" w:cs="Arial"/>
                <w:b/>
                <w:bCs/>
                <w:sz w:val="20"/>
                <w:szCs w:val="20"/>
              </w:rPr>
              <w:t>Título</w:t>
            </w:r>
          </w:p>
        </w:tc>
      </w:tr>
      <w:tr w:rsidR="001D47B9" w:rsidRPr="000C2270" w:rsidTr="00591E0A">
        <w:trPr>
          <w:jc w:val="center"/>
        </w:trPr>
        <w:tc>
          <w:tcPr>
            <w:tcW w:w="2705" w:type="dxa"/>
            <w:tcBorders>
              <w:top w:val="single" w:sz="4" w:space="0" w:color="auto"/>
              <w:left w:val="single" w:sz="18" w:space="0" w:color="auto"/>
            </w:tcBorders>
          </w:tcPr>
          <w:p w:rsidR="001D47B9" w:rsidRPr="000625E2" w:rsidRDefault="00470E6D" w:rsidP="0088102E">
            <w:pPr>
              <w:pStyle w:val="CM182"/>
              <w:spacing w:line="213" w:lineRule="atLeast"/>
              <w:rPr>
                <w:rFonts w:ascii="Arial" w:hAnsi="Arial" w:cs="Arial"/>
                <w:sz w:val="20"/>
                <w:szCs w:val="20"/>
              </w:rPr>
            </w:pPr>
            <w:hyperlink r:id="rId19" w:history="1">
              <w:r w:rsidR="001D47B9" w:rsidRPr="000625E2">
                <w:rPr>
                  <w:rFonts w:ascii="Arial" w:hAnsi="Arial" w:cs="Arial"/>
                  <w:sz w:val="20"/>
                  <w:szCs w:val="20"/>
                </w:rPr>
                <w:t>IEC/TR 61000-3-6 ed2.0 (2008-02)</w:t>
              </w:r>
            </w:hyperlink>
          </w:p>
        </w:tc>
        <w:tc>
          <w:tcPr>
            <w:tcW w:w="6981" w:type="dxa"/>
            <w:tcBorders>
              <w:top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 xml:space="preserve">Electromagnetic compatibility (EMC) - Part 3-6: Limits - Assessment of emission limits for the connection of distorting installations to MV, HV and EHV power systems </w:t>
            </w:r>
          </w:p>
        </w:tc>
      </w:tr>
      <w:tr w:rsidR="001D47B9" w:rsidRPr="000C2270" w:rsidTr="00591E0A">
        <w:trPr>
          <w:jc w:val="center"/>
        </w:trPr>
        <w:tc>
          <w:tcPr>
            <w:tcW w:w="2705" w:type="dxa"/>
            <w:tcBorders>
              <w:top w:val="single" w:sz="4" w:space="0" w:color="auto"/>
              <w:left w:val="single" w:sz="18" w:space="0" w:color="auto"/>
            </w:tcBorders>
          </w:tcPr>
          <w:p w:rsidR="001D47B9" w:rsidRPr="000625E2" w:rsidRDefault="00470E6D" w:rsidP="0088102E">
            <w:pPr>
              <w:pStyle w:val="CM182"/>
              <w:spacing w:line="213" w:lineRule="atLeast"/>
              <w:rPr>
                <w:rFonts w:ascii="Arial" w:hAnsi="Arial" w:cs="Arial"/>
                <w:sz w:val="20"/>
                <w:szCs w:val="20"/>
              </w:rPr>
            </w:pPr>
            <w:hyperlink r:id="rId20" w:history="1">
              <w:r w:rsidR="001D47B9" w:rsidRPr="000625E2">
                <w:rPr>
                  <w:rFonts w:ascii="Arial" w:hAnsi="Arial" w:cs="Arial"/>
                  <w:sz w:val="20"/>
                  <w:szCs w:val="20"/>
                </w:rPr>
                <w:t>IEC/TR 61000-3-7 ed2.0 (2008-02)</w:t>
              </w:r>
            </w:hyperlink>
          </w:p>
        </w:tc>
        <w:tc>
          <w:tcPr>
            <w:tcW w:w="6981" w:type="dxa"/>
            <w:tcBorders>
              <w:top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 xml:space="preserve">Electromagnetic compatibility (EMC) - Part 3-7: Limits - Assessment of emission limits for the connection of fluctuating installations to MV, HV and EHV power systems </w:t>
            </w:r>
          </w:p>
        </w:tc>
      </w:tr>
      <w:tr w:rsidR="001D47B9" w:rsidRPr="000C2270" w:rsidTr="00591E0A">
        <w:trPr>
          <w:jc w:val="center"/>
        </w:trPr>
        <w:tc>
          <w:tcPr>
            <w:tcW w:w="2705" w:type="dxa"/>
            <w:tcBorders>
              <w:top w:val="single" w:sz="4" w:space="0" w:color="auto"/>
              <w:left w:val="single" w:sz="18" w:space="0" w:color="auto"/>
            </w:tcBorders>
          </w:tcPr>
          <w:p w:rsidR="001D47B9" w:rsidRPr="000625E2" w:rsidRDefault="00470E6D" w:rsidP="0088102E">
            <w:pPr>
              <w:pStyle w:val="CM182"/>
              <w:spacing w:line="213" w:lineRule="atLeast"/>
              <w:rPr>
                <w:rFonts w:ascii="Arial" w:hAnsi="Arial" w:cs="Arial"/>
                <w:sz w:val="20"/>
                <w:szCs w:val="20"/>
              </w:rPr>
            </w:pPr>
            <w:hyperlink r:id="rId21" w:history="1">
              <w:r w:rsidR="001D47B9" w:rsidRPr="000625E2">
                <w:rPr>
                  <w:rFonts w:ascii="Arial" w:hAnsi="Arial" w:cs="Arial"/>
                  <w:sz w:val="20"/>
                  <w:szCs w:val="20"/>
                </w:rPr>
                <w:t>IEC/TR 61000-3-13 ed1.0 (2008-02)</w:t>
              </w:r>
            </w:hyperlink>
          </w:p>
        </w:tc>
        <w:tc>
          <w:tcPr>
            <w:tcW w:w="6981" w:type="dxa"/>
            <w:tcBorders>
              <w:top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Electromagnetic compatibility (EMC) - Part 3-13: Limits - Assessment of emission limits for the connection of unbalanced installations to MV, HV and EHV power systems</w:t>
            </w:r>
          </w:p>
        </w:tc>
      </w:tr>
    </w:tbl>
    <w:p w:rsidR="001D47B9" w:rsidRPr="000625E2" w:rsidRDefault="001D47B9" w:rsidP="001D47B9">
      <w:pPr>
        <w:pStyle w:val="Default"/>
        <w:jc w:val="center"/>
        <w:rPr>
          <w:rFonts w:ascii="Arial" w:hAnsi="Arial" w:cs="Arial"/>
          <w:sz w:val="20"/>
          <w:szCs w:val="20"/>
        </w:rPr>
      </w:pPr>
      <w:r w:rsidRPr="000625E2">
        <w:rPr>
          <w:rFonts w:ascii="Arial" w:hAnsi="Arial" w:cs="Arial"/>
          <w:sz w:val="20"/>
          <w:szCs w:val="20"/>
        </w:rPr>
        <w:t>Tabla </w:t>
      </w:r>
      <w:r w:rsidRPr="00AD3EB1">
        <w:rPr>
          <w:rFonts w:ascii="Arial" w:hAnsi="Arial" w:cs="Arial"/>
          <w:sz w:val="20"/>
          <w:szCs w:val="20"/>
        </w:rPr>
        <w:t>20</w:t>
      </w:r>
      <w:r w:rsidRPr="000625E2">
        <w:rPr>
          <w:rFonts w:ascii="Arial" w:hAnsi="Arial" w:cs="Arial"/>
          <w:sz w:val="20"/>
          <w:szCs w:val="20"/>
        </w:rPr>
        <w:t>. Normas Internacionales</w:t>
      </w:r>
    </w:p>
    <w:p w:rsidR="001D47B9" w:rsidRDefault="001D47B9" w:rsidP="001D47B9">
      <w:pPr>
        <w:pStyle w:val="CM182"/>
        <w:tabs>
          <w:tab w:val="left" w:pos="5647"/>
        </w:tabs>
        <w:spacing w:line="213" w:lineRule="atLeast"/>
        <w:rPr>
          <w:rFonts w:ascii="Arial" w:hAnsi="Arial" w:cs="Arial"/>
          <w:b/>
          <w:bCs/>
          <w:sz w:val="20"/>
          <w:szCs w:val="20"/>
        </w:rPr>
      </w:pPr>
    </w:p>
    <w:p w:rsidR="001D47B9" w:rsidRPr="000625E2" w:rsidRDefault="001D47B9" w:rsidP="001D47B9">
      <w:pPr>
        <w:pStyle w:val="CM182"/>
        <w:spacing w:line="213" w:lineRule="atLeast"/>
        <w:jc w:val="center"/>
        <w:rPr>
          <w:rFonts w:ascii="Arial" w:hAnsi="Arial" w:cs="Arial"/>
          <w:b/>
          <w:bCs/>
        </w:rPr>
      </w:pPr>
      <w:r w:rsidRPr="000625E2">
        <w:rPr>
          <w:rFonts w:ascii="Arial" w:hAnsi="Arial" w:cs="Arial"/>
          <w:b/>
          <w:bCs/>
        </w:rPr>
        <w:t>LISTADO DE NORMAS INTERNACIONALES DE SISTEMAS FOTOVOLTAICOS</w:t>
      </w:r>
    </w:p>
    <w:p w:rsidR="001D47B9" w:rsidRPr="000625E2" w:rsidRDefault="001D47B9" w:rsidP="001D47B9">
      <w:pPr>
        <w:pStyle w:val="CM182"/>
        <w:spacing w:line="213" w:lineRule="atLeast"/>
        <w:jc w:val="center"/>
        <w:rPr>
          <w:rFonts w:ascii="Arial" w:hAnsi="Arial" w:cs="Arial"/>
          <w:b/>
          <w:bCs/>
          <w:sz w:val="20"/>
          <w:szCs w:val="20"/>
        </w:rPr>
      </w:pPr>
    </w:p>
    <w:tbl>
      <w:tblPr>
        <w:tblW w:w="0" w:type="auto"/>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7354"/>
      </w:tblGrid>
      <w:tr w:rsidR="001D47B9" w:rsidRPr="000625E2" w:rsidTr="00591E0A">
        <w:trPr>
          <w:jc w:val="center"/>
        </w:trPr>
        <w:tc>
          <w:tcPr>
            <w:tcW w:w="2480" w:type="dxa"/>
            <w:tcBorders>
              <w:top w:val="single" w:sz="18" w:space="0" w:color="auto"/>
              <w:left w:val="single" w:sz="18" w:space="0" w:color="auto"/>
              <w:bottom w:val="single" w:sz="18" w:space="0" w:color="auto"/>
              <w:right w:val="single" w:sz="18" w:space="0" w:color="auto"/>
            </w:tcBorders>
          </w:tcPr>
          <w:p w:rsidR="001D47B9" w:rsidRPr="000625E2" w:rsidRDefault="001D47B9" w:rsidP="0088102E">
            <w:pPr>
              <w:pStyle w:val="CM182"/>
              <w:spacing w:line="213" w:lineRule="atLeast"/>
              <w:rPr>
                <w:rFonts w:ascii="Arial" w:hAnsi="Arial" w:cs="Arial"/>
                <w:sz w:val="20"/>
                <w:szCs w:val="20"/>
              </w:rPr>
            </w:pPr>
            <w:r w:rsidRPr="000625E2">
              <w:rPr>
                <w:rFonts w:ascii="Arial" w:hAnsi="Arial" w:cs="Arial"/>
                <w:b/>
                <w:bCs/>
                <w:sz w:val="20"/>
                <w:szCs w:val="20"/>
              </w:rPr>
              <w:t>NORMA</w:t>
            </w:r>
          </w:p>
        </w:tc>
        <w:tc>
          <w:tcPr>
            <w:tcW w:w="7354" w:type="dxa"/>
            <w:tcBorders>
              <w:top w:val="single" w:sz="18" w:space="0" w:color="auto"/>
              <w:left w:val="single" w:sz="18" w:space="0" w:color="auto"/>
              <w:bottom w:val="single" w:sz="18" w:space="0" w:color="auto"/>
              <w:right w:val="single" w:sz="18" w:space="0" w:color="auto"/>
            </w:tcBorders>
          </w:tcPr>
          <w:p w:rsidR="001D47B9" w:rsidRPr="000625E2" w:rsidRDefault="001D47B9" w:rsidP="0088102E">
            <w:pPr>
              <w:pStyle w:val="CM182"/>
              <w:spacing w:line="213" w:lineRule="atLeast"/>
              <w:rPr>
                <w:rFonts w:ascii="Arial" w:hAnsi="Arial" w:cs="Arial"/>
                <w:sz w:val="20"/>
                <w:szCs w:val="20"/>
              </w:rPr>
            </w:pPr>
            <w:r w:rsidRPr="000625E2">
              <w:rPr>
                <w:rFonts w:ascii="Arial" w:hAnsi="Arial" w:cs="Arial"/>
                <w:b/>
                <w:bCs/>
                <w:sz w:val="20"/>
                <w:szCs w:val="20"/>
              </w:rPr>
              <w:t>Título</w:t>
            </w:r>
          </w:p>
        </w:tc>
      </w:tr>
      <w:tr w:rsidR="001D47B9" w:rsidRPr="000C2270" w:rsidTr="00591E0A">
        <w:trPr>
          <w:jc w:val="center"/>
        </w:trPr>
        <w:tc>
          <w:tcPr>
            <w:tcW w:w="2480" w:type="dxa"/>
            <w:tcBorders>
              <w:top w:val="single" w:sz="4" w:space="0" w:color="auto"/>
              <w:left w:val="single" w:sz="18" w:space="0" w:color="auto"/>
            </w:tcBorders>
          </w:tcPr>
          <w:p w:rsidR="001D47B9" w:rsidRPr="000625E2" w:rsidRDefault="00470E6D" w:rsidP="0088102E">
            <w:pPr>
              <w:pStyle w:val="CM182"/>
              <w:spacing w:line="213" w:lineRule="atLeast"/>
              <w:rPr>
                <w:rFonts w:ascii="Arial" w:hAnsi="Arial" w:cs="Arial"/>
                <w:sz w:val="20"/>
                <w:szCs w:val="20"/>
              </w:rPr>
            </w:pPr>
            <w:hyperlink r:id="rId22" w:history="1">
              <w:r w:rsidR="001D47B9" w:rsidRPr="000625E2">
                <w:rPr>
                  <w:rFonts w:ascii="Arial" w:hAnsi="Arial" w:cs="Arial"/>
                  <w:sz w:val="20"/>
                  <w:szCs w:val="20"/>
                </w:rPr>
                <w:t>IEC 60364-6 ed1.0 (2006-02)</w:t>
              </w:r>
            </w:hyperlink>
          </w:p>
        </w:tc>
        <w:tc>
          <w:tcPr>
            <w:tcW w:w="7354" w:type="dxa"/>
            <w:tcBorders>
              <w:top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Low-voltage electrical installations - Part 6: Verification</w:t>
            </w:r>
          </w:p>
        </w:tc>
      </w:tr>
      <w:tr w:rsidR="001D47B9" w:rsidRPr="000C2270" w:rsidTr="00591E0A">
        <w:trPr>
          <w:jc w:val="center"/>
        </w:trPr>
        <w:tc>
          <w:tcPr>
            <w:tcW w:w="2480" w:type="dxa"/>
            <w:tcBorders>
              <w:top w:val="single" w:sz="4" w:space="0" w:color="auto"/>
              <w:left w:val="single" w:sz="18" w:space="0" w:color="auto"/>
            </w:tcBorders>
          </w:tcPr>
          <w:p w:rsidR="001D47B9" w:rsidRPr="000625E2" w:rsidRDefault="00470E6D" w:rsidP="0088102E">
            <w:pPr>
              <w:pStyle w:val="CM182"/>
              <w:spacing w:line="213" w:lineRule="atLeast"/>
              <w:rPr>
                <w:rFonts w:ascii="Arial" w:hAnsi="Arial" w:cs="Arial"/>
                <w:sz w:val="20"/>
                <w:szCs w:val="20"/>
              </w:rPr>
            </w:pPr>
            <w:hyperlink r:id="rId23" w:history="1">
              <w:r w:rsidR="001D47B9" w:rsidRPr="000625E2">
                <w:rPr>
                  <w:rFonts w:ascii="Arial" w:hAnsi="Arial" w:cs="Arial"/>
                  <w:sz w:val="20"/>
                  <w:szCs w:val="20"/>
                </w:rPr>
                <w:t>IEC 60364-7-712 ed1.0 (2002-05)</w:t>
              </w:r>
            </w:hyperlink>
          </w:p>
        </w:tc>
        <w:tc>
          <w:tcPr>
            <w:tcW w:w="7354" w:type="dxa"/>
            <w:tcBorders>
              <w:top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Electrical installations of buildings - Part 7-712: Requirements for special installations or locations - Solar photovoltaic (PV) power supply systems</w:t>
            </w:r>
          </w:p>
        </w:tc>
      </w:tr>
      <w:tr w:rsidR="001D47B9" w:rsidRPr="000C2270" w:rsidTr="00591E0A">
        <w:trPr>
          <w:jc w:val="center"/>
        </w:trPr>
        <w:tc>
          <w:tcPr>
            <w:tcW w:w="2480" w:type="dxa"/>
            <w:tcBorders>
              <w:top w:val="single" w:sz="4" w:space="0" w:color="auto"/>
              <w:left w:val="single" w:sz="18" w:space="0" w:color="auto"/>
              <w:bottom w:val="single" w:sz="4" w:space="0" w:color="auto"/>
            </w:tcBorders>
          </w:tcPr>
          <w:p w:rsidR="001D47B9" w:rsidRPr="00AD3EB1" w:rsidRDefault="001D47B9" w:rsidP="0088102E">
            <w:pPr>
              <w:pStyle w:val="CM182"/>
              <w:spacing w:line="213" w:lineRule="atLeast"/>
            </w:pPr>
            <w:r w:rsidRPr="000625E2">
              <w:rPr>
                <w:rFonts w:ascii="Arial" w:hAnsi="Arial" w:cs="Arial"/>
                <w:sz w:val="20"/>
                <w:szCs w:val="20"/>
              </w:rPr>
              <w:t>IEC 61727</w:t>
            </w:r>
          </w:p>
        </w:tc>
        <w:tc>
          <w:tcPr>
            <w:tcW w:w="7354"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Photovoltaic (PV) systems - Characteristics of the utility interface</w:t>
            </w:r>
          </w:p>
        </w:tc>
      </w:tr>
      <w:tr w:rsidR="001D47B9" w:rsidRPr="000C2270" w:rsidTr="00591E0A">
        <w:trPr>
          <w:jc w:val="center"/>
        </w:trPr>
        <w:tc>
          <w:tcPr>
            <w:tcW w:w="2480" w:type="dxa"/>
            <w:tcBorders>
              <w:top w:val="single" w:sz="4" w:space="0" w:color="auto"/>
              <w:left w:val="single" w:sz="18" w:space="0" w:color="auto"/>
              <w:bottom w:val="single" w:sz="4" w:space="0" w:color="auto"/>
            </w:tcBorders>
          </w:tcPr>
          <w:p w:rsidR="001D47B9" w:rsidRPr="00AD3EB1" w:rsidRDefault="001D47B9" w:rsidP="0088102E">
            <w:pPr>
              <w:pStyle w:val="CM182"/>
              <w:spacing w:line="213" w:lineRule="atLeast"/>
              <w:rPr>
                <w:rFonts w:ascii="Arial" w:hAnsi="Arial"/>
                <w:sz w:val="20"/>
              </w:rPr>
            </w:pPr>
            <w:r w:rsidRPr="00AD3EB1">
              <w:rPr>
                <w:rFonts w:ascii="Arial" w:hAnsi="Arial"/>
                <w:sz w:val="20"/>
              </w:rPr>
              <w:t>IEC 61800-1: Parte. 1</w:t>
            </w:r>
          </w:p>
        </w:tc>
        <w:tc>
          <w:tcPr>
            <w:tcW w:w="7354"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 xml:space="preserve">Adjustable speed electrical power drive systems - Part 1: General </w:t>
            </w:r>
            <w:r>
              <w:rPr>
                <w:rFonts w:ascii="Arial" w:hAnsi="Arial" w:cs="Arial"/>
                <w:sz w:val="20"/>
                <w:szCs w:val="20"/>
                <w:lang w:val="en-US"/>
              </w:rPr>
              <w:t>Requirements</w:t>
            </w:r>
            <w:r w:rsidRPr="000625E2">
              <w:rPr>
                <w:rFonts w:ascii="Arial" w:hAnsi="Arial" w:cs="Arial"/>
                <w:sz w:val="20"/>
                <w:szCs w:val="20"/>
                <w:lang w:val="en-US"/>
              </w:rPr>
              <w:t xml:space="preserve"> - Rating specifications for low voltage adjustables speed d.c. power drive systems.</w:t>
            </w:r>
          </w:p>
        </w:tc>
      </w:tr>
      <w:tr w:rsidR="001D47B9" w:rsidRPr="000C2270" w:rsidTr="00591E0A">
        <w:trPr>
          <w:jc w:val="center"/>
        </w:trPr>
        <w:tc>
          <w:tcPr>
            <w:tcW w:w="2480" w:type="dxa"/>
            <w:tcBorders>
              <w:top w:val="single" w:sz="4" w:space="0" w:color="auto"/>
              <w:left w:val="single" w:sz="18" w:space="0" w:color="auto"/>
              <w:bottom w:val="single" w:sz="4" w:space="0" w:color="auto"/>
            </w:tcBorders>
          </w:tcPr>
          <w:p w:rsidR="001D47B9" w:rsidRPr="000625E2" w:rsidRDefault="00470E6D" w:rsidP="0088102E">
            <w:pPr>
              <w:pStyle w:val="CM182"/>
              <w:spacing w:line="213" w:lineRule="atLeast"/>
              <w:rPr>
                <w:rFonts w:ascii="Arial" w:hAnsi="Arial" w:cs="Arial"/>
                <w:sz w:val="20"/>
                <w:szCs w:val="20"/>
              </w:rPr>
            </w:pPr>
            <w:hyperlink r:id="rId24" w:history="1">
              <w:r w:rsidR="001D47B9" w:rsidRPr="000625E2">
                <w:rPr>
                  <w:rFonts w:ascii="Arial" w:hAnsi="Arial" w:cs="Arial"/>
                  <w:sz w:val="20"/>
                  <w:szCs w:val="20"/>
                </w:rPr>
                <w:t>IEC 62109-1 ed1.0 (2010-04)</w:t>
              </w:r>
            </w:hyperlink>
          </w:p>
        </w:tc>
        <w:tc>
          <w:tcPr>
            <w:tcW w:w="7354"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Safety of power converters for use in photovoltaic power systems - Part 1: General requirements</w:t>
            </w:r>
          </w:p>
        </w:tc>
      </w:tr>
      <w:tr w:rsidR="001D47B9" w:rsidRPr="000C2270" w:rsidTr="00591E0A">
        <w:trPr>
          <w:jc w:val="center"/>
        </w:trPr>
        <w:tc>
          <w:tcPr>
            <w:tcW w:w="2480" w:type="dxa"/>
            <w:tcBorders>
              <w:top w:val="single" w:sz="4" w:space="0" w:color="auto"/>
              <w:left w:val="single" w:sz="18" w:space="0" w:color="auto"/>
              <w:bottom w:val="single" w:sz="4" w:space="0" w:color="auto"/>
            </w:tcBorders>
          </w:tcPr>
          <w:p w:rsidR="001D47B9" w:rsidRPr="000625E2" w:rsidRDefault="00470E6D" w:rsidP="0088102E">
            <w:pPr>
              <w:pStyle w:val="CM182"/>
              <w:spacing w:line="213" w:lineRule="atLeast"/>
              <w:rPr>
                <w:rFonts w:ascii="Arial" w:hAnsi="Arial" w:cs="Arial"/>
                <w:sz w:val="20"/>
                <w:szCs w:val="20"/>
              </w:rPr>
            </w:pPr>
            <w:hyperlink r:id="rId25" w:history="1">
              <w:r w:rsidR="001D47B9" w:rsidRPr="000625E2">
                <w:rPr>
                  <w:rFonts w:ascii="Arial" w:hAnsi="Arial" w:cs="Arial"/>
                  <w:sz w:val="20"/>
                  <w:szCs w:val="20"/>
                </w:rPr>
                <w:t>IEC 62109-2 ed1.0 (2011-06)</w:t>
              </w:r>
            </w:hyperlink>
          </w:p>
        </w:tc>
        <w:tc>
          <w:tcPr>
            <w:tcW w:w="7354"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 xml:space="preserve">Safety of power converters for use in photovoltaic power systems - Part 2: Particular requirements for inverters </w:t>
            </w:r>
          </w:p>
        </w:tc>
      </w:tr>
      <w:tr w:rsidR="001D47B9" w:rsidRPr="000C2270" w:rsidTr="00591E0A">
        <w:trPr>
          <w:jc w:val="center"/>
        </w:trPr>
        <w:tc>
          <w:tcPr>
            <w:tcW w:w="2480" w:type="dxa"/>
            <w:tcBorders>
              <w:top w:val="single" w:sz="4" w:space="0" w:color="auto"/>
              <w:left w:val="single" w:sz="18" w:space="0" w:color="auto"/>
              <w:bottom w:val="single" w:sz="4" w:space="0" w:color="auto"/>
            </w:tcBorders>
          </w:tcPr>
          <w:p w:rsidR="001D47B9" w:rsidRPr="000625E2" w:rsidRDefault="00470E6D" w:rsidP="0088102E">
            <w:pPr>
              <w:pStyle w:val="CM182"/>
              <w:spacing w:line="213" w:lineRule="atLeast"/>
              <w:rPr>
                <w:rFonts w:ascii="Arial" w:hAnsi="Arial" w:cs="Arial"/>
                <w:sz w:val="20"/>
                <w:szCs w:val="20"/>
              </w:rPr>
            </w:pPr>
            <w:hyperlink r:id="rId26" w:history="1">
              <w:r w:rsidR="001D47B9" w:rsidRPr="000625E2">
                <w:rPr>
                  <w:rFonts w:ascii="Arial" w:hAnsi="Arial" w:cs="Arial"/>
                  <w:sz w:val="20"/>
                  <w:szCs w:val="20"/>
                </w:rPr>
                <w:t>IEC 62116 ed1.0 (2008-09)</w:t>
              </w:r>
            </w:hyperlink>
          </w:p>
        </w:tc>
        <w:tc>
          <w:tcPr>
            <w:tcW w:w="7354"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 xml:space="preserve">Test procedure of islanding prevention measures for utility-interconnected photovoltaic inverters </w:t>
            </w:r>
          </w:p>
        </w:tc>
      </w:tr>
      <w:tr w:rsidR="001D47B9" w:rsidRPr="000C2270" w:rsidTr="00591E0A">
        <w:trPr>
          <w:jc w:val="center"/>
        </w:trPr>
        <w:tc>
          <w:tcPr>
            <w:tcW w:w="2480" w:type="dxa"/>
            <w:tcBorders>
              <w:top w:val="single" w:sz="4" w:space="0" w:color="auto"/>
              <w:left w:val="single" w:sz="18" w:space="0" w:color="auto"/>
              <w:bottom w:val="single" w:sz="18" w:space="0" w:color="auto"/>
            </w:tcBorders>
          </w:tcPr>
          <w:p w:rsidR="001D47B9" w:rsidRPr="000625E2" w:rsidRDefault="00470E6D" w:rsidP="0088102E">
            <w:pPr>
              <w:pStyle w:val="CM182"/>
              <w:spacing w:line="213" w:lineRule="atLeast"/>
              <w:rPr>
                <w:rFonts w:ascii="Arial" w:hAnsi="Arial" w:cs="Arial"/>
                <w:sz w:val="20"/>
                <w:szCs w:val="20"/>
              </w:rPr>
            </w:pPr>
            <w:hyperlink r:id="rId27" w:history="1">
              <w:r w:rsidR="001D47B9" w:rsidRPr="000625E2">
                <w:rPr>
                  <w:rFonts w:ascii="Arial" w:hAnsi="Arial" w:cs="Arial"/>
                  <w:sz w:val="20"/>
                  <w:szCs w:val="20"/>
                </w:rPr>
                <w:t>IEC 62446 ed1.0 (2009-05)</w:t>
              </w:r>
            </w:hyperlink>
          </w:p>
        </w:tc>
        <w:tc>
          <w:tcPr>
            <w:tcW w:w="7354" w:type="dxa"/>
            <w:tcBorders>
              <w:top w:val="single" w:sz="4" w:space="0" w:color="auto"/>
              <w:bottom w:val="single" w:sz="18"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Grid connected photovoltaic systems - Minimum requirements for system documentation, commissioning tests and inspection</w:t>
            </w:r>
          </w:p>
        </w:tc>
      </w:tr>
    </w:tbl>
    <w:p w:rsidR="001D47B9" w:rsidRPr="000625E2" w:rsidRDefault="001D47B9" w:rsidP="001D47B9">
      <w:pPr>
        <w:pStyle w:val="Default"/>
        <w:jc w:val="center"/>
        <w:rPr>
          <w:rFonts w:ascii="Arial" w:hAnsi="Arial" w:cs="Arial"/>
          <w:sz w:val="20"/>
          <w:szCs w:val="20"/>
        </w:rPr>
      </w:pPr>
      <w:r w:rsidRPr="000625E2">
        <w:rPr>
          <w:rFonts w:ascii="Arial" w:hAnsi="Arial" w:cs="Arial"/>
          <w:sz w:val="20"/>
          <w:szCs w:val="20"/>
        </w:rPr>
        <w:t>Tabla </w:t>
      </w:r>
      <w:r w:rsidRPr="00AD3EB1">
        <w:rPr>
          <w:rFonts w:ascii="Arial" w:hAnsi="Arial" w:cs="Arial"/>
          <w:sz w:val="20"/>
          <w:szCs w:val="20"/>
        </w:rPr>
        <w:t>21</w:t>
      </w:r>
      <w:r w:rsidRPr="000625E2">
        <w:rPr>
          <w:rFonts w:ascii="Arial" w:hAnsi="Arial" w:cs="Arial"/>
          <w:sz w:val="20"/>
          <w:szCs w:val="20"/>
        </w:rPr>
        <w:t>. Normas Internacionales para sistemas fotovoltaicos</w:t>
      </w:r>
    </w:p>
    <w:p w:rsidR="001D47B9" w:rsidRDefault="001D47B9" w:rsidP="001D47B9">
      <w:pPr>
        <w:pStyle w:val="Default"/>
        <w:jc w:val="both"/>
        <w:rPr>
          <w:rFonts w:ascii="Arial" w:hAnsi="Arial" w:cs="Arial"/>
          <w:color w:val="auto"/>
        </w:rPr>
      </w:pPr>
    </w:p>
    <w:p w:rsidR="001D47B9" w:rsidRPr="000625E2" w:rsidRDefault="001D47B9" w:rsidP="001D47B9">
      <w:pPr>
        <w:pStyle w:val="CM182"/>
        <w:spacing w:line="213" w:lineRule="atLeast"/>
        <w:jc w:val="center"/>
        <w:rPr>
          <w:rFonts w:ascii="Arial" w:hAnsi="Arial" w:cs="Arial"/>
          <w:b/>
          <w:bCs/>
        </w:rPr>
      </w:pPr>
      <w:r w:rsidRPr="000625E2">
        <w:rPr>
          <w:rFonts w:ascii="Arial" w:hAnsi="Arial" w:cs="Arial"/>
          <w:b/>
          <w:bCs/>
        </w:rPr>
        <w:t>LISTA DE NORMAS EXTRANJERAS VARIAS</w:t>
      </w:r>
    </w:p>
    <w:p w:rsidR="001D47B9" w:rsidRPr="000625E2" w:rsidRDefault="001D47B9" w:rsidP="001D47B9">
      <w:pPr>
        <w:pStyle w:val="CM182"/>
        <w:spacing w:line="213" w:lineRule="atLeast"/>
        <w:jc w:val="center"/>
        <w:rPr>
          <w:rFonts w:ascii="Arial" w:hAnsi="Arial" w:cs="Arial"/>
          <w:b/>
          <w:bCs/>
          <w:sz w:val="20"/>
          <w:szCs w:val="20"/>
        </w:rPr>
      </w:pPr>
    </w:p>
    <w:tbl>
      <w:tblPr>
        <w:tblW w:w="0" w:type="auto"/>
        <w:jc w:val="center"/>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7222"/>
      </w:tblGrid>
      <w:tr w:rsidR="001D47B9" w:rsidRPr="000625E2" w:rsidTr="00591E0A">
        <w:trPr>
          <w:trHeight w:val="273"/>
          <w:jc w:val="center"/>
        </w:trPr>
        <w:tc>
          <w:tcPr>
            <w:tcW w:w="2580" w:type="dxa"/>
            <w:tcBorders>
              <w:top w:val="single" w:sz="18" w:space="0" w:color="auto"/>
              <w:left w:val="single" w:sz="18" w:space="0" w:color="auto"/>
              <w:bottom w:val="single" w:sz="18" w:space="0" w:color="auto"/>
              <w:right w:val="single" w:sz="18" w:space="0" w:color="auto"/>
            </w:tcBorders>
          </w:tcPr>
          <w:p w:rsidR="001D47B9" w:rsidRPr="000625E2" w:rsidRDefault="001D47B9" w:rsidP="0088102E">
            <w:pPr>
              <w:pStyle w:val="CM182"/>
              <w:spacing w:line="213" w:lineRule="atLeast"/>
              <w:rPr>
                <w:rFonts w:ascii="Arial" w:hAnsi="Arial" w:cs="Arial"/>
                <w:sz w:val="20"/>
                <w:szCs w:val="20"/>
              </w:rPr>
            </w:pPr>
            <w:r w:rsidRPr="000625E2">
              <w:rPr>
                <w:rFonts w:ascii="Arial" w:hAnsi="Arial" w:cs="Arial"/>
                <w:b/>
                <w:bCs/>
                <w:sz w:val="20"/>
                <w:szCs w:val="20"/>
              </w:rPr>
              <w:t>NORMA</w:t>
            </w:r>
          </w:p>
        </w:tc>
        <w:tc>
          <w:tcPr>
            <w:tcW w:w="7222" w:type="dxa"/>
            <w:tcBorders>
              <w:top w:val="single" w:sz="18" w:space="0" w:color="auto"/>
              <w:left w:val="single" w:sz="18" w:space="0" w:color="auto"/>
              <w:bottom w:val="single" w:sz="18" w:space="0" w:color="auto"/>
              <w:right w:val="single" w:sz="18" w:space="0" w:color="auto"/>
            </w:tcBorders>
          </w:tcPr>
          <w:p w:rsidR="001D47B9" w:rsidRPr="000625E2" w:rsidRDefault="001D47B9" w:rsidP="0088102E">
            <w:pPr>
              <w:pStyle w:val="CM182"/>
              <w:spacing w:line="213" w:lineRule="atLeast"/>
              <w:rPr>
                <w:rFonts w:ascii="Arial" w:hAnsi="Arial" w:cs="Arial"/>
                <w:sz w:val="20"/>
                <w:szCs w:val="20"/>
              </w:rPr>
            </w:pPr>
            <w:r w:rsidRPr="000625E2">
              <w:rPr>
                <w:rFonts w:ascii="Arial" w:hAnsi="Arial" w:cs="Arial"/>
                <w:b/>
                <w:bCs/>
                <w:sz w:val="20"/>
                <w:szCs w:val="20"/>
              </w:rPr>
              <w:t>Título</w:t>
            </w:r>
          </w:p>
        </w:tc>
      </w:tr>
      <w:tr w:rsidR="001D47B9" w:rsidRPr="000C2270" w:rsidTr="00591E0A">
        <w:trPr>
          <w:jc w:val="center"/>
        </w:trPr>
        <w:tc>
          <w:tcPr>
            <w:tcW w:w="2580" w:type="dxa"/>
            <w:tcBorders>
              <w:top w:val="single" w:sz="4" w:space="0" w:color="auto"/>
              <w:left w:val="single" w:sz="18" w:space="0" w:color="auto"/>
              <w:bottom w:val="single" w:sz="4" w:space="0" w:color="auto"/>
            </w:tcBorders>
          </w:tcPr>
          <w:p w:rsidR="001D47B9" w:rsidRPr="00AD3EB1" w:rsidRDefault="001D47B9" w:rsidP="0088102E">
            <w:pPr>
              <w:rPr>
                <w:rFonts w:ascii="Arial" w:hAnsi="Arial"/>
              </w:rPr>
            </w:pPr>
            <w:r w:rsidRPr="00AD3EB1">
              <w:rPr>
                <w:rFonts w:ascii="Arial" w:hAnsi="Arial"/>
              </w:rPr>
              <w:t xml:space="preserve">IEEE 1547 </w:t>
            </w:r>
          </w:p>
        </w:tc>
        <w:tc>
          <w:tcPr>
            <w:tcW w:w="7222" w:type="dxa"/>
            <w:tcBorders>
              <w:top w:val="single" w:sz="4" w:space="0" w:color="auto"/>
              <w:bottom w:val="single" w:sz="4" w:space="0" w:color="auto"/>
              <w:right w:val="single" w:sz="18" w:space="0" w:color="auto"/>
            </w:tcBorders>
          </w:tcPr>
          <w:p w:rsidR="001D47B9" w:rsidRPr="000625E2" w:rsidRDefault="001D47B9" w:rsidP="0088102E">
            <w:pPr>
              <w:rPr>
                <w:rFonts w:ascii="Arial" w:hAnsi="Arial" w:cs="Arial"/>
                <w:lang w:val="en-US" w:eastAsia="es-MX"/>
              </w:rPr>
            </w:pPr>
            <w:r w:rsidRPr="000625E2">
              <w:rPr>
                <w:rFonts w:ascii="Arial" w:hAnsi="Arial" w:cs="Arial"/>
                <w:lang w:val="en-US" w:eastAsia="es-MX"/>
              </w:rPr>
              <w:t>Standard for Interconnecting Distributed Resources with Electric Power Systems.</w:t>
            </w:r>
          </w:p>
        </w:tc>
      </w:tr>
      <w:tr w:rsidR="001D47B9" w:rsidRPr="000C2270" w:rsidTr="00591E0A">
        <w:trPr>
          <w:jc w:val="center"/>
        </w:trPr>
        <w:tc>
          <w:tcPr>
            <w:tcW w:w="2580" w:type="dxa"/>
            <w:tcBorders>
              <w:top w:val="single" w:sz="4" w:space="0" w:color="auto"/>
              <w:left w:val="single" w:sz="18" w:space="0" w:color="auto"/>
              <w:bottom w:val="single" w:sz="18" w:space="0" w:color="auto"/>
            </w:tcBorders>
          </w:tcPr>
          <w:p w:rsidR="001D47B9" w:rsidRPr="00AD3EB1" w:rsidRDefault="001D47B9" w:rsidP="0088102E">
            <w:pPr>
              <w:pStyle w:val="CM182"/>
              <w:spacing w:line="213" w:lineRule="atLeast"/>
              <w:jc w:val="both"/>
              <w:rPr>
                <w:rFonts w:ascii="Arial" w:hAnsi="Arial"/>
                <w:sz w:val="20"/>
              </w:rPr>
            </w:pPr>
            <w:r w:rsidRPr="00AD3EB1">
              <w:rPr>
                <w:rFonts w:ascii="Arial" w:hAnsi="Arial"/>
                <w:sz w:val="20"/>
              </w:rPr>
              <w:t>VDE 0126-1-1</w:t>
            </w:r>
          </w:p>
        </w:tc>
        <w:tc>
          <w:tcPr>
            <w:tcW w:w="7222" w:type="dxa"/>
            <w:tcBorders>
              <w:top w:val="single" w:sz="4" w:space="0" w:color="auto"/>
              <w:bottom w:val="single" w:sz="18"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lang w:val="en-US"/>
              </w:rPr>
            </w:pPr>
            <w:r w:rsidRPr="000625E2">
              <w:rPr>
                <w:rFonts w:ascii="Arial" w:hAnsi="Arial" w:cs="Arial"/>
                <w:sz w:val="20"/>
                <w:szCs w:val="20"/>
                <w:lang w:val="en-US"/>
              </w:rPr>
              <w:t>Automatic disconnection device between a generator and the public low-voltage grid.</w:t>
            </w:r>
          </w:p>
        </w:tc>
      </w:tr>
    </w:tbl>
    <w:p w:rsidR="001D47B9" w:rsidRDefault="001D47B9" w:rsidP="001D47B9">
      <w:pPr>
        <w:pStyle w:val="Default"/>
        <w:jc w:val="center"/>
        <w:rPr>
          <w:rFonts w:ascii="Arial" w:hAnsi="Arial" w:cs="Arial"/>
          <w:sz w:val="20"/>
          <w:szCs w:val="20"/>
        </w:rPr>
      </w:pPr>
      <w:r>
        <w:rPr>
          <w:rFonts w:ascii="Arial" w:hAnsi="Arial" w:cs="Arial"/>
          <w:sz w:val="20"/>
          <w:szCs w:val="20"/>
        </w:rPr>
        <w:t>Tabla </w:t>
      </w:r>
      <w:r w:rsidRPr="00AD3EB1">
        <w:rPr>
          <w:rFonts w:ascii="Arial" w:hAnsi="Arial" w:cs="Arial"/>
          <w:sz w:val="20"/>
          <w:szCs w:val="20"/>
        </w:rPr>
        <w:t>22</w:t>
      </w:r>
      <w:r>
        <w:rPr>
          <w:rFonts w:ascii="Arial" w:hAnsi="Arial" w:cs="Arial"/>
          <w:sz w:val="20"/>
          <w:szCs w:val="20"/>
        </w:rPr>
        <w:t>.</w:t>
      </w:r>
      <w:r w:rsidRPr="004B7E0C">
        <w:rPr>
          <w:rFonts w:ascii="Arial" w:hAnsi="Arial" w:cs="Arial"/>
          <w:sz w:val="20"/>
          <w:szCs w:val="20"/>
        </w:rPr>
        <w:t xml:space="preserve"> Normas Internacionales</w:t>
      </w:r>
    </w:p>
    <w:p w:rsidR="001D47B9" w:rsidRDefault="001D47B9" w:rsidP="001D47B9">
      <w:pPr>
        <w:pStyle w:val="Default"/>
        <w:jc w:val="center"/>
        <w:rPr>
          <w:rFonts w:ascii="Arial" w:hAnsi="Arial" w:cs="Arial"/>
          <w:sz w:val="20"/>
          <w:szCs w:val="20"/>
        </w:rPr>
      </w:pPr>
    </w:p>
    <w:p w:rsidR="001D47B9" w:rsidRPr="00D477B9" w:rsidRDefault="001D47B9" w:rsidP="001D47B9">
      <w:pPr>
        <w:pStyle w:val="CM182"/>
        <w:spacing w:line="213" w:lineRule="atLeast"/>
        <w:jc w:val="center"/>
        <w:rPr>
          <w:rFonts w:ascii="Arial" w:hAnsi="Arial" w:cs="Arial"/>
          <w:b/>
          <w:bCs/>
        </w:rPr>
      </w:pPr>
      <w:r w:rsidRPr="00D477B9">
        <w:rPr>
          <w:rFonts w:ascii="Arial" w:hAnsi="Arial" w:cs="Arial"/>
          <w:b/>
          <w:bCs/>
        </w:rPr>
        <w:t xml:space="preserve">LISTADO DE </w:t>
      </w:r>
      <w:r>
        <w:rPr>
          <w:rFonts w:ascii="Arial" w:hAnsi="Arial" w:cs="Arial"/>
          <w:b/>
          <w:bCs/>
        </w:rPr>
        <w:t>ESPECIFICACIONES DE CFE</w:t>
      </w:r>
    </w:p>
    <w:p w:rsidR="001D47B9" w:rsidRPr="004B7E0C" w:rsidRDefault="001D47B9" w:rsidP="001D47B9">
      <w:pPr>
        <w:pStyle w:val="Default"/>
        <w:rPr>
          <w:rFonts w:ascii="Arial" w:hAnsi="Arial" w:cs="Arial"/>
          <w:color w:val="auto"/>
          <w:sz w:val="20"/>
          <w:szCs w:val="20"/>
        </w:rPr>
      </w:pPr>
    </w:p>
    <w:tbl>
      <w:tblPr>
        <w:tblW w:w="0" w:type="auto"/>
        <w:jc w:val="center"/>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6909"/>
      </w:tblGrid>
      <w:tr w:rsidR="001D47B9" w:rsidRPr="004B7E0C" w:rsidTr="00591E0A">
        <w:trPr>
          <w:jc w:val="center"/>
        </w:trPr>
        <w:tc>
          <w:tcPr>
            <w:tcW w:w="2843" w:type="dxa"/>
            <w:tcBorders>
              <w:top w:val="single" w:sz="18" w:space="0" w:color="auto"/>
              <w:left w:val="single" w:sz="18" w:space="0" w:color="auto"/>
              <w:bottom w:val="single" w:sz="18" w:space="0" w:color="auto"/>
              <w:right w:val="single" w:sz="18" w:space="0" w:color="auto"/>
            </w:tcBorders>
          </w:tcPr>
          <w:p w:rsidR="001D47B9" w:rsidRPr="004B7E0C" w:rsidRDefault="001D47B9" w:rsidP="0088102E">
            <w:pPr>
              <w:pStyle w:val="CM182"/>
              <w:spacing w:line="213" w:lineRule="atLeast"/>
              <w:rPr>
                <w:rFonts w:ascii="Arial" w:hAnsi="Arial" w:cs="Arial"/>
                <w:sz w:val="20"/>
                <w:szCs w:val="20"/>
              </w:rPr>
            </w:pPr>
            <w:r w:rsidRPr="004B7E0C">
              <w:rPr>
                <w:rFonts w:ascii="Arial" w:hAnsi="Arial" w:cs="Arial"/>
                <w:b/>
                <w:bCs/>
                <w:sz w:val="20"/>
                <w:szCs w:val="20"/>
              </w:rPr>
              <w:t>NORMA</w:t>
            </w:r>
          </w:p>
        </w:tc>
        <w:tc>
          <w:tcPr>
            <w:tcW w:w="6909" w:type="dxa"/>
            <w:tcBorders>
              <w:top w:val="single" w:sz="18" w:space="0" w:color="auto"/>
              <w:left w:val="single" w:sz="18" w:space="0" w:color="auto"/>
              <w:bottom w:val="single" w:sz="18" w:space="0" w:color="auto"/>
              <w:right w:val="single" w:sz="18" w:space="0" w:color="auto"/>
            </w:tcBorders>
          </w:tcPr>
          <w:p w:rsidR="001D47B9" w:rsidRPr="004B7E0C" w:rsidRDefault="001D47B9" w:rsidP="0088102E">
            <w:pPr>
              <w:pStyle w:val="CM182"/>
              <w:spacing w:line="213" w:lineRule="atLeast"/>
              <w:rPr>
                <w:rFonts w:ascii="Arial" w:hAnsi="Arial" w:cs="Arial"/>
                <w:sz w:val="20"/>
                <w:szCs w:val="20"/>
              </w:rPr>
            </w:pPr>
            <w:r w:rsidRPr="004B7E0C">
              <w:rPr>
                <w:rFonts w:ascii="Arial" w:hAnsi="Arial" w:cs="Arial"/>
                <w:b/>
                <w:bCs/>
                <w:sz w:val="20"/>
                <w:szCs w:val="20"/>
              </w:rPr>
              <w:t>Título</w:t>
            </w:r>
          </w:p>
        </w:tc>
      </w:tr>
      <w:tr w:rsidR="001D47B9" w:rsidRPr="000625E2" w:rsidTr="00591E0A">
        <w:trPr>
          <w:jc w:val="center"/>
        </w:trPr>
        <w:tc>
          <w:tcPr>
            <w:tcW w:w="2843" w:type="dxa"/>
            <w:tcBorders>
              <w:top w:val="single" w:sz="18" w:space="0" w:color="auto"/>
              <w:left w:val="single" w:sz="18" w:space="0" w:color="auto"/>
              <w:bottom w:val="single" w:sz="4"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CFE G0000-48</w:t>
            </w:r>
          </w:p>
        </w:tc>
        <w:tc>
          <w:tcPr>
            <w:tcW w:w="6909" w:type="dxa"/>
            <w:tcBorders>
              <w:top w:val="single" w:sz="18"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Medidores Multifunción para Sistemas Eléctricos.</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GWH00-78</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Watthorímetros Monofásicos y Polifásicos Electrónicos, Clase de exactitud 0,5</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CFE G0100-04</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Interconexión a La Red Eléctrica de Baja Tensión de Sistemas Fotovoltaicos Con Capacidad Hasta 30 kW.</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spacing w:line="213" w:lineRule="atLeast"/>
              <w:rPr>
                <w:rFonts w:ascii="Arial" w:hAnsi="Arial" w:cs="Arial"/>
                <w:sz w:val="20"/>
                <w:szCs w:val="20"/>
              </w:rPr>
            </w:pPr>
            <w:r w:rsidRPr="000625E2">
              <w:rPr>
                <w:rFonts w:ascii="Arial" w:hAnsi="Arial" w:cs="Arial"/>
                <w:sz w:val="20"/>
                <w:szCs w:val="20"/>
              </w:rPr>
              <w:t>LAPEM-02</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Guía de Relación con Proveedores - Evaluación y Calificación de Proveedores de Bienes.</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LSPA-63 (antes LAPEM-05L)</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Listado de Sistemas de Protección Aprobados.</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CFE-GARHO-89</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Registradores Digitales de Disturbio para Sistemas Eléctricos.</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G0100-16</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Características técnicas de los esquemas de sincrofasores para medición de área amplia y acciones remediales (ESMAR).</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CFE G0000-34</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Sistema de Información y Control Local de Estación.</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NRF-027-CFE</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Transformadores de Corriente para Sistemas con Tensiones Nominales de 0.6 kV a 400 kV.</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NRF-026-CFE</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Transformadores de Potencial Inductivos para Sistemas con Tensiones Nominales de 13</w:t>
            </w:r>
            <w:r>
              <w:rPr>
                <w:rFonts w:ascii="Arial" w:hAnsi="Arial" w:cs="Arial"/>
                <w:sz w:val="20"/>
                <w:szCs w:val="20"/>
              </w:rPr>
              <w:t>.</w:t>
            </w:r>
            <w:r w:rsidRPr="00AD3EB1">
              <w:rPr>
                <w:rFonts w:ascii="Arial" w:hAnsi="Arial" w:cs="Arial"/>
                <w:sz w:val="20"/>
                <w:szCs w:val="20"/>
              </w:rPr>
              <w:t>,</w:t>
            </w:r>
            <w:r w:rsidRPr="000625E2">
              <w:rPr>
                <w:rFonts w:ascii="Arial" w:hAnsi="Arial" w:cs="Arial"/>
                <w:sz w:val="20"/>
                <w:szCs w:val="20"/>
              </w:rPr>
              <w:t>8 kV a 400 kV.</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NRF-003-CFE</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Apartarrayos de alta tensión.</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VE000-38</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Transformador de Potencial Capacitivo de alta tensión.</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NRF-022-CFE</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Interruptores de Potencia de 72.5 a 420 kV.</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NRF-026-CFE</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Transformador de Potencial Inductivos de alta tensión.</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V4200-12</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Cuchillas de alta tensión.</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V-100-19</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Banco de baterías.</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V7200-48</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Cargador de Baterías.</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SDLS-02/89</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Especificaciones Técnicas para Tableros de Servicios Propios de CA y CD.</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NRF-041-CFE</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Esquemas Normalizados de Protección para Líneas de Transmisión.</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CFE G0000-81</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Características Técnicas para Relevadores de Protección.</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CFE V6700-62</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Tableros de Protección, Control y Medición para Subestaciones Eléctricas.</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CFE G0000-62</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Esquemas Normalizados para Protección de Transformadores de Potencia.</w:t>
            </w:r>
          </w:p>
        </w:tc>
      </w:tr>
      <w:tr w:rsidR="001D47B9" w:rsidRPr="000625E2" w:rsidTr="00591E0A">
        <w:trPr>
          <w:jc w:val="center"/>
        </w:trPr>
        <w:tc>
          <w:tcPr>
            <w:tcW w:w="2843" w:type="dxa"/>
            <w:tcBorders>
              <w:top w:val="single" w:sz="4" w:space="0" w:color="auto"/>
              <w:left w:val="single" w:sz="18" w:space="0" w:color="auto"/>
              <w:bottom w:val="single" w:sz="4" w:space="0" w:color="auto"/>
            </w:tcBorders>
          </w:tcPr>
          <w:p w:rsidR="001D47B9" w:rsidRPr="000625E2" w:rsidRDefault="001D47B9" w:rsidP="0088102E">
            <w:pPr>
              <w:pStyle w:val="CM182"/>
              <w:tabs>
                <w:tab w:val="center" w:pos="1324"/>
              </w:tabs>
              <w:spacing w:line="213" w:lineRule="atLeast"/>
              <w:rPr>
                <w:rFonts w:ascii="Arial" w:hAnsi="Arial" w:cs="Arial"/>
                <w:sz w:val="20"/>
                <w:szCs w:val="20"/>
              </w:rPr>
            </w:pPr>
            <w:r w:rsidRPr="000625E2">
              <w:rPr>
                <w:rFonts w:ascii="Arial" w:hAnsi="Arial" w:cs="Arial"/>
                <w:sz w:val="20"/>
                <w:szCs w:val="20"/>
              </w:rPr>
              <w:t>CFE-U1100-28</w:t>
            </w:r>
          </w:p>
        </w:tc>
        <w:tc>
          <w:tcPr>
            <w:tcW w:w="6909" w:type="dxa"/>
            <w:tcBorders>
              <w:top w:val="single" w:sz="4" w:space="0" w:color="auto"/>
              <w:bottom w:val="single" w:sz="4" w:space="0" w:color="auto"/>
              <w:right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Equipos de Teleprotección.</w:t>
            </w:r>
          </w:p>
        </w:tc>
      </w:tr>
      <w:tr w:rsidR="001D47B9" w:rsidRPr="004B7E0C" w:rsidTr="00591E0A">
        <w:trPr>
          <w:jc w:val="center"/>
        </w:trPr>
        <w:tc>
          <w:tcPr>
            <w:tcW w:w="2843" w:type="dxa"/>
            <w:tcBorders>
              <w:top w:val="single" w:sz="4" w:space="0" w:color="auto"/>
              <w:left w:val="single" w:sz="18" w:space="0" w:color="auto"/>
              <w:bottom w:val="single" w:sz="18" w:space="0" w:color="auto"/>
            </w:tcBorders>
          </w:tcPr>
          <w:p w:rsidR="001D47B9" w:rsidRPr="000625E2"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PE-K3000-001</w:t>
            </w:r>
          </w:p>
        </w:tc>
        <w:tc>
          <w:tcPr>
            <w:tcW w:w="6909" w:type="dxa"/>
            <w:tcBorders>
              <w:top w:val="single" w:sz="4" w:space="0" w:color="auto"/>
              <w:bottom w:val="single" w:sz="18" w:space="0" w:color="auto"/>
              <w:right w:val="single" w:sz="18" w:space="0" w:color="auto"/>
            </w:tcBorders>
          </w:tcPr>
          <w:p w:rsidR="001D47B9" w:rsidRPr="004B7E0C" w:rsidRDefault="001D47B9" w:rsidP="0088102E">
            <w:pPr>
              <w:pStyle w:val="CM182"/>
              <w:spacing w:line="213" w:lineRule="atLeast"/>
              <w:jc w:val="both"/>
              <w:rPr>
                <w:rFonts w:ascii="Arial" w:hAnsi="Arial" w:cs="Arial"/>
                <w:sz w:val="20"/>
                <w:szCs w:val="20"/>
              </w:rPr>
            </w:pPr>
            <w:r w:rsidRPr="000625E2">
              <w:rPr>
                <w:rFonts w:ascii="Arial" w:hAnsi="Arial" w:cs="Arial"/>
                <w:sz w:val="20"/>
                <w:szCs w:val="20"/>
              </w:rPr>
              <w:t>Procedimiento Técnico para la Aceptación de Prototipos de Bienes.</w:t>
            </w:r>
          </w:p>
        </w:tc>
      </w:tr>
    </w:tbl>
    <w:p w:rsidR="001D47B9" w:rsidRDefault="001D47B9" w:rsidP="001D47B9">
      <w:pPr>
        <w:pStyle w:val="Default"/>
        <w:jc w:val="center"/>
        <w:rPr>
          <w:rFonts w:ascii="Arial" w:hAnsi="Arial" w:cs="Arial"/>
          <w:sz w:val="20"/>
          <w:szCs w:val="20"/>
        </w:rPr>
      </w:pPr>
      <w:r>
        <w:rPr>
          <w:rFonts w:ascii="Arial" w:hAnsi="Arial" w:cs="Arial"/>
          <w:sz w:val="20"/>
          <w:szCs w:val="20"/>
        </w:rPr>
        <w:t>Tabla </w:t>
      </w:r>
      <w:r w:rsidRPr="00AD3EB1">
        <w:rPr>
          <w:rFonts w:ascii="Arial" w:hAnsi="Arial" w:cs="Arial"/>
          <w:sz w:val="20"/>
          <w:szCs w:val="20"/>
        </w:rPr>
        <w:t>23</w:t>
      </w:r>
      <w:r>
        <w:rPr>
          <w:rFonts w:ascii="Arial" w:hAnsi="Arial" w:cs="Arial"/>
          <w:sz w:val="20"/>
          <w:szCs w:val="20"/>
        </w:rPr>
        <w:t>.</w:t>
      </w:r>
      <w:r w:rsidRPr="004B7E0C">
        <w:rPr>
          <w:rFonts w:ascii="Arial" w:hAnsi="Arial" w:cs="Arial"/>
          <w:sz w:val="20"/>
          <w:szCs w:val="20"/>
        </w:rPr>
        <w:t xml:space="preserve"> </w:t>
      </w:r>
      <w:r>
        <w:rPr>
          <w:rFonts w:ascii="Arial" w:hAnsi="Arial" w:cs="Arial"/>
          <w:sz w:val="20"/>
          <w:szCs w:val="20"/>
        </w:rPr>
        <w:t>Especificaciones de CFE</w:t>
      </w:r>
    </w:p>
    <w:p w:rsidR="001D47B9" w:rsidRPr="00AD3EB1" w:rsidRDefault="001D47B9" w:rsidP="001D47B9">
      <w:pPr>
        <w:pStyle w:val="Ttulo1"/>
        <w:ind w:left="426" w:hanging="426"/>
        <w:jc w:val="both"/>
        <w:rPr>
          <w:rFonts w:cs="Arial"/>
          <w:sz w:val="24"/>
          <w:szCs w:val="24"/>
          <w:lang w:val="es-MX" w:eastAsia="es-MX"/>
        </w:rPr>
      </w:pPr>
      <w:bookmarkStart w:id="252" w:name="_Toc356902452"/>
      <w:bookmarkStart w:id="253" w:name="_Toc362103770"/>
    </w:p>
    <w:p w:rsidR="001D47B9" w:rsidRPr="00AD3EB1" w:rsidRDefault="001D47B9" w:rsidP="001D47B9">
      <w:pPr>
        <w:pStyle w:val="Ttulo1"/>
        <w:ind w:left="426" w:hanging="426"/>
        <w:jc w:val="both"/>
        <w:rPr>
          <w:sz w:val="24"/>
          <w:lang w:val="es-MX"/>
        </w:rPr>
      </w:pPr>
      <w:bookmarkStart w:id="254" w:name="_Toc367280052"/>
      <w:bookmarkStart w:id="255" w:name="_Toc369617277"/>
      <w:bookmarkStart w:id="256" w:name="_Toc370490326"/>
      <w:r w:rsidRPr="00AD3EB1">
        <w:rPr>
          <w:sz w:val="24"/>
          <w:lang w:val="es-MX"/>
        </w:rPr>
        <w:t>5. DEFINICIONES</w:t>
      </w:r>
      <w:bookmarkEnd w:id="252"/>
      <w:bookmarkEnd w:id="253"/>
      <w:bookmarkEnd w:id="254"/>
      <w:bookmarkEnd w:id="255"/>
      <w:bookmarkEnd w:id="256"/>
    </w:p>
    <w:p w:rsidR="001D47B9" w:rsidRPr="00DD7681" w:rsidRDefault="001D47B9" w:rsidP="001D47B9">
      <w:pPr>
        <w:autoSpaceDE w:val="0"/>
        <w:autoSpaceDN w:val="0"/>
        <w:adjustRightInd w:val="0"/>
        <w:jc w:val="both"/>
        <w:rPr>
          <w:rFonts w:ascii="Arial" w:hAnsi="Arial" w:cs="Arial"/>
          <w:sz w:val="24"/>
          <w:szCs w:val="24"/>
          <w:lang w:eastAsia="es-MX"/>
        </w:rPr>
      </w:pPr>
    </w:p>
    <w:p w:rsidR="001D47B9" w:rsidRPr="00DD7681" w:rsidRDefault="001D47B9" w:rsidP="001D47B9">
      <w:pPr>
        <w:autoSpaceDE w:val="0"/>
        <w:autoSpaceDN w:val="0"/>
        <w:adjustRightInd w:val="0"/>
        <w:jc w:val="both"/>
        <w:rPr>
          <w:rFonts w:ascii="Arial" w:hAnsi="Arial" w:cs="Arial"/>
          <w:sz w:val="24"/>
          <w:szCs w:val="24"/>
          <w:lang w:eastAsia="es-MX"/>
        </w:rPr>
      </w:pPr>
      <w:r w:rsidRPr="00DD7681">
        <w:rPr>
          <w:rFonts w:ascii="Arial" w:hAnsi="Arial" w:cs="Arial"/>
          <w:sz w:val="24"/>
          <w:szCs w:val="24"/>
          <w:lang w:eastAsia="es-MX"/>
        </w:rPr>
        <w:t>Para los efectos de estas Reglas se entenderá por:</w:t>
      </w:r>
    </w:p>
    <w:p w:rsidR="001D47B9" w:rsidRPr="00935E16" w:rsidRDefault="001D47B9" w:rsidP="001D47B9">
      <w:pPr>
        <w:autoSpaceDE w:val="0"/>
        <w:autoSpaceDN w:val="0"/>
        <w:adjustRightInd w:val="0"/>
        <w:jc w:val="both"/>
        <w:rPr>
          <w:rFonts w:ascii="Arial" w:hAnsi="Arial" w:cs="Arial"/>
          <w:b/>
          <w:sz w:val="24"/>
          <w:szCs w:val="24"/>
          <w:lang w:eastAsia="es-MX"/>
        </w:rPr>
      </w:pPr>
    </w:p>
    <w:p w:rsidR="001D47B9" w:rsidRDefault="001D47B9" w:rsidP="001D47B9">
      <w:pPr>
        <w:numPr>
          <w:ilvl w:val="0"/>
          <w:numId w:val="5"/>
        </w:numPr>
        <w:autoSpaceDE w:val="0"/>
        <w:autoSpaceDN w:val="0"/>
        <w:adjustRightInd w:val="0"/>
        <w:spacing w:before="120"/>
        <w:jc w:val="both"/>
        <w:rPr>
          <w:rFonts w:ascii="Arial" w:hAnsi="Arial" w:cs="Arial"/>
          <w:sz w:val="24"/>
          <w:szCs w:val="24"/>
          <w:lang w:eastAsia="es-MX"/>
        </w:rPr>
      </w:pPr>
      <w:r>
        <w:rPr>
          <w:rFonts w:ascii="Arial" w:hAnsi="Arial" w:cs="Arial"/>
          <w:b/>
          <w:sz w:val="24"/>
          <w:szCs w:val="24"/>
          <w:lang w:eastAsia="es-MX"/>
        </w:rPr>
        <w:t xml:space="preserve">Central: </w:t>
      </w:r>
      <w:r>
        <w:rPr>
          <w:rFonts w:ascii="Arial" w:hAnsi="Arial" w:cs="Arial"/>
          <w:sz w:val="24"/>
          <w:szCs w:val="24"/>
          <w:lang w:eastAsia="es-MX"/>
        </w:rPr>
        <w:t>Es la estación cuya función consiste en generar energía eléctrica.</w:t>
      </w:r>
    </w:p>
    <w:p w:rsidR="001D47B9" w:rsidRDefault="001D47B9" w:rsidP="001D47B9">
      <w:pPr>
        <w:numPr>
          <w:ilvl w:val="0"/>
          <w:numId w:val="2"/>
        </w:numPr>
        <w:autoSpaceDE w:val="0"/>
        <w:autoSpaceDN w:val="0"/>
        <w:adjustRightInd w:val="0"/>
        <w:spacing w:before="120"/>
        <w:ind w:left="714" w:hanging="357"/>
        <w:jc w:val="both"/>
        <w:rPr>
          <w:rFonts w:ascii="Arial" w:hAnsi="Arial" w:cs="Arial"/>
          <w:sz w:val="24"/>
          <w:szCs w:val="24"/>
          <w:lang w:eastAsia="es-MX"/>
        </w:rPr>
      </w:pPr>
      <w:r>
        <w:rPr>
          <w:rFonts w:ascii="Arial" w:hAnsi="Arial" w:cs="Arial"/>
          <w:b/>
          <w:bCs/>
          <w:sz w:val="24"/>
          <w:szCs w:val="24"/>
          <w:lang w:eastAsia="es-MX"/>
        </w:rPr>
        <w:t>Estación Meteorológica</w:t>
      </w:r>
      <w:r w:rsidRPr="009E411D">
        <w:rPr>
          <w:rFonts w:ascii="Arial" w:hAnsi="Arial" w:cs="Arial"/>
          <w:sz w:val="24"/>
          <w:szCs w:val="24"/>
          <w:lang w:eastAsia="es-MX"/>
        </w:rPr>
        <w:t>:</w:t>
      </w:r>
      <w:r>
        <w:rPr>
          <w:rFonts w:ascii="Arial" w:hAnsi="Arial" w:cs="Arial"/>
          <w:sz w:val="24"/>
          <w:szCs w:val="24"/>
          <w:lang w:eastAsia="es-MX"/>
        </w:rPr>
        <w:t xml:space="preserve"> Grupo de equipos que permiten realizar mediciones de variables meteorológicas.</w:t>
      </w:r>
    </w:p>
    <w:p w:rsidR="001D47B9" w:rsidRDefault="001D47B9" w:rsidP="001D47B9">
      <w:pPr>
        <w:numPr>
          <w:ilvl w:val="0"/>
          <w:numId w:val="2"/>
        </w:numPr>
        <w:autoSpaceDE w:val="0"/>
        <w:autoSpaceDN w:val="0"/>
        <w:adjustRightInd w:val="0"/>
        <w:spacing w:before="120"/>
        <w:ind w:left="714" w:hanging="357"/>
        <w:jc w:val="both"/>
        <w:rPr>
          <w:rFonts w:ascii="Arial" w:hAnsi="Arial" w:cs="Arial"/>
          <w:sz w:val="24"/>
          <w:szCs w:val="24"/>
          <w:lang w:eastAsia="es-MX"/>
        </w:rPr>
      </w:pPr>
      <w:r>
        <w:rPr>
          <w:rFonts w:ascii="Arial" w:hAnsi="Arial" w:cs="Arial"/>
          <w:b/>
          <w:bCs/>
          <w:sz w:val="24"/>
          <w:szCs w:val="24"/>
          <w:lang w:eastAsia="es-MX"/>
        </w:rPr>
        <w:t>Estatismo</w:t>
      </w:r>
      <w:r w:rsidRPr="007B12E9">
        <w:rPr>
          <w:rFonts w:ascii="Arial" w:hAnsi="Arial" w:cs="Arial"/>
          <w:sz w:val="24"/>
          <w:szCs w:val="24"/>
          <w:lang w:eastAsia="es-MX"/>
        </w:rPr>
        <w:t>:</w:t>
      </w:r>
      <w:r>
        <w:rPr>
          <w:rFonts w:ascii="Arial" w:hAnsi="Arial" w:cs="Arial"/>
          <w:sz w:val="24"/>
          <w:szCs w:val="24"/>
          <w:lang w:eastAsia="es-MX"/>
        </w:rPr>
        <w:t xml:space="preserve"> Define el valor de ajuste de la característica de regulación de frecuencia.</w:t>
      </w:r>
    </w:p>
    <w:p w:rsidR="001D47B9" w:rsidRDefault="001D47B9" w:rsidP="001D47B9">
      <w:pPr>
        <w:numPr>
          <w:ilvl w:val="0"/>
          <w:numId w:val="2"/>
        </w:numPr>
        <w:autoSpaceDE w:val="0"/>
        <w:autoSpaceDN w:val="0"/>
        <w:adjustRightInd w:val="0"/>
        <w:spacing w:before="120"/>
        <w:jc w:val="both"/>
        <w:rPr>
          <w:rFonts w:ascii="Arial" w:hAnsi="Arial" w:cs="Arial"/>
          <w:sz w:val="24"/>
          <w:szCs w:val="24"/>
          <w:lang w:eastAsia="es-MX"/>
        </w:rPr>
      </w:pPr>
      <w:r>
        <w:rPr>
          <w:rFonts w:ascii="Arial" w:hAnsi="Arial" w:cs="Arial"/>
          <w:b/>
          <w:sz w:val="24"/>
          <w:szCs w:val="24"/>
          <w:lang w:eastAsia="es-MX"/>
        </w:rPr>
        <w:t>IEC</w:t>
      </w:r>
      <w:r>
        <w:rPr>
          <w:rFonts w:ascii="Arial" w:hAnsi="Arial" w:cs="Arial"/>
          <w:sz w:val="24"/>
          <w:szCs w:val="24"/>
          <w:lang w:eastAsia="es-MX"/>
        </w:rPr>
        <w:t>: Comisión Electrotécnica Internacional.</w:t>
      </w:r>
    </w:p>
    <w:p w:rsidR="001D47B9" w:rsidRDefault="001D47B9" w:rsidP="001D47B9">
      <w:pPr>
        <w:numPr>
          <w:ilvl w:val="0"/>
          <w:numId w:val="2"/>
        </w:numPr>
        <w:autoSpaceDE w:val="0"/>
        <w:autoSpaceDN w:val="0"/>
        <w:adjustRightInd w:val="0"/>
        <w:spacing w:before="120"/>
        <w:jc w:val="both"/>
        <w:rPr>
          <w:rFonts w:ascii="Arial" w:hAnsi="Arial" w:cs="Arial"/>
          <w:sz w:val="24"/>
          <w:szCs w:val="24"/>
          <w:lang w:eastAsia="es-MX"/>
        </w:rPr>
      </w:pPr>
      <w:r>
        <w:rPr>
          <w:rFonts w:ascii="Arial" w:hAnsi="Arial" w:cs="Arial"/>
          <w:b/>
          <w:sz w:val="24"/>
          <w:szCs w:val="24"/>
          <w:lang w:eastAsia="es-MX"/>
        </w:rPr>
        <w:t>IEEE</w:t>
      </w:r>
      <w:r w:rsidRPr="005E4FCD">
        <w:rPr>
          <w:rFonts w:ascii="Arial" w:hAnsi="Arial" w:cs="Arial"/>
          <w:sz w:val="24"/>
          <w:szCs w:val="24"/>
          <w:lang w:eastAsia="es-MX"/>
        </w:rPr>
        <w:t>.</w:t>
      </w:r>
      <w:r>
        <w:rPr>
          <w:rFonts w:ascii="Arial" w:hAnsi="Arial" w:cs="Arial"/>
          <w:sz w:val="24"/>
          <w:szCs w:val="24"/>
          <w:lang w:eastAsia="es-MX"/>
        </w:rPr>
        <w:t xml:space="preserve"> Instituto de Ingenieros Eléctricos y Electrónicos</w:t>
      </w:r>
    </w:p>
    <w:p w:rsidR="001D47B9" w:rsidRDefault="001D47B9" w:rsidP="001D47B9">
      <w:pPr>
        <w:numPr>
          <w:ilvl w:val="0"/>
          <w:numId w:val="2"/>
        </w:numPr>
        <w:autoSpaceDE w:val="0"/>
        <w:autoSpaceDN w:val="0"/>
        <w:adjustRightInd w:val="0"/>
        <w:spacing w:before="120"/>
        <w:ind w:left="714" w:hanging="357"/>
        <w:jc w:val="both"/>
        <w:rPr>
          <w:rFonts w:ascii="Arial" w:hAnsi="Arial" w:cs="Arial"/>
          <w:sz w:val="24"/>
          <w:szCs w:val="24"/>
          <w:lang w:eastAsia="es-MX"/>
        </w:rPr>
      </w:pPr>
      <w:r>
        <w:rPr>
          <w:rFonts w:ascii="Arial" w:hAnsi="Arial" w:cs="Arial"/>
          <w:b/>
          <w:sz w:val="24"/>
          <w:szCs w:val="24"/>
          <w:lang w:eastAsia="es-MX"/>
        </w:rPr>
        <w:t>M1</w:t>
      </w:r>
      <w:r>
        <w:rPr>
          <w:rFonts w:ascii="Arial" w:hAnsi="Arial" w:cs="Arial"/>
          <w:sz w:val="24"/>
          <w:szCs w:val="24"/>
          <w:lang w:eastAsia="es-MX"/>
        </w:rPr>
        <w:t>: Medidor instalado en el Punto de Conexión.</w:t>
      </w:r>
    </w:p>
    <w:p w:rsidR="001D47B9" w:rsidRDefault="001D47B9" w:rsidP="001D47B9">
      <w:pPr>
        <w:numPr>
          <w:ilvl w:val="0"/>
          <w:numId w:val="2"/>
        </w:numPr>
        <w:autoSpaceDE w:val="0"/>
        <w:autoSpaceDN w:val="0"/>
        <w:adjustRightInd w:val="0"/>
        <w:spacing w:before="120"/>
        <w:ind w:left="714" w:hanging="357"/>
        <w:jc w:val="both"/>
        <w:rPr>
          <w:rFonts w:ascii="Arial" w:hAnsi="Arial" w:cs="Arial"/>
          <w:sz w:val="24"/>
          <w:szCs w:val="24"/>
          <w:lang w:eastAsia="es-MX"/>
        </w:rPr>
      </w:pPr>
      <w:r>
        <w:rPr>
          <w:rFonts w:ascii="Arial" w:hAnsi="Arial" w:cs="Arial"/>
          <w:b/>
          <w:sz w:val="24"/>
          <w:szCs w:val="24"/>
          <w:lang w:eastAsia="es-MX"/>
        </w:rPr>
        <w:t>M2</w:t>
      </w:r>
      <w:r w:rsidRPr="0000415F">
        <w:rPr>
          <w:rFonts w:ascii="Arial" w:hAnsi="Arial" w:cs="Arial"/>
          <w:sz w:val="24"/>
          <w:szCs w:val="24"/>
          <w:lang w:eastAsia="es-MX"/>
        </w:rPr>
        <w:t>:</w:t>
      </w:r>
      <w:r>
        <w:rPr>
          <w:rFonts w:ascii="Arial" w:hAnsi="Arial" w:cs="Arial"/>
          <w:sz w:val="24"/>
          <w:szCs w:val="24"/>
          <w:lang w:eastAsia="es-MX"/>
        </w:rPr>
        <w:t xml:space="preserve"> Medidor instalado en el Punto de Interconexión.</w:t>
      </w:r>
    </w:p>
    <w:p w:rsidR="001D47B9" w:rsidRPr="00DD7681" w:rsidRDefault="001D47B9" w:rsidP="001D47B9">
      <w:pPr>
        <w:numPr>
          <w:ilvl w:val="0"/>
          <w:numId w:val="2"/>
        </w:numPr>
        <w:autoSpaceDE w:val="0"/>
        <w:autoSpaceDN w:val="0"/>
        <w:adjustRightInd w:val="0"/>
        <w:spacing w:before="120"/>
        <w:ind w:left="714" w:hanging="357"/>
        <w:jc w:val="both"/>
        <w:rPr>
          <w:rFonts w:ascii="Arial" w:hAnsi="Arial" w:cs="Arial"/>
          <w:sz w:val="24"/>
          <w:szCs w:val="24"/>
          <w:lang w:eastAsia="es-MX"/>
        </w:rPr>
      </w:pPr>
      <w:r>
        <w:rPr>
          <w:rFonts w:ascii="Arial" w:hAnsi="Arial" w:cs="Arial"/>
          <w:b/>
          <w:sz w:val="24"/>
          <w:szCs w:val="24"/>
          <w:lang w:eastAsia="es-MX"/>
        </w:rPr>
        <w:t>MC</w:t>
      </w:r>
      <w:r w:rsidRPr="0000415F">
        <w:rPr>
          <w:rFonts w:ascii="Arial" w:hAnsi="Arial" w:cs="Arial"/>
          <w:sz w:val="24"/>
          <w:szCs w:val="24"/>
          <w:lang w:eastAsia="es-MX"/>
        </w:rPr>
        <w:t>:</w:t>
      </w:r>
      <w:r>
        <w:rPr>
          <w:rFonts w:ascii="Arial" w:hAnsi="Arial" w:cs="Arial"/>
          <w:sz w:val="24"/>
          <w:szCs w:val="24"/>
          <w:lang w:eastAsia="es-MX"/>
        </w:rPr>
        <w:t xml:space="preserve"> Medidor instalado en la(s) carga(s) o centro(s) de consumo al que el Permisionario o Solicitante proporciona energía eléctrica desde su Fuente de Energía.</w:t>
      </w:r>
    </w:p>
    <w:p w:rsidR="001D47B9" w:rsidRDefault="001D47B9" w:rsidP="001D47B9">
      <w:pPr>
        <w:numPr>
          <w:ilvl w:val="0"/>
          <w:numId w:val="2"/>
        </w:numPr>
        <w:autoSpaceDE w:val="0"/>
        <w:autoSpaceDN w:val="0"/>
        <w:adjustRightInd w:val="0"/>
        <w:spacing w:before="120"/>
        <w:jc w:val="both"/>
        <w:rPr>
          <w:rFonts w:ascii="Arial" w:hAnsi="Arial" w:cs="Arial"/>
          <w:sz w:val="24"/>
          <w:szCs w:val="24"/>
          <w:lang w:eastAsia="es-MX"/>
        </w:rPr>
      </w:pPr>
      <w:r>
        <w:rPr>
          <w:rFonts w:ascii="Arial" w:hAnsi="Arial" w:cs="Arial"/>
          <w:b/>
          <w:bCs/>
          <w:sz w:val="24"/>
          <w:szCs w:val="24"/>
          <w:lang w:eastAsia="es-MX"/>
        </w:rPr>
        <w:t>Pendiente de Control</w:t>
      </w:r>
      <w:r w:rsidRPr="007B12E9">
        <w:rPr>
          <w:rFonts w:ascii="Arial" w:hAnsi="Arial" w:cs="Arial"/>
          <w:sz w:val="24"/>
          <w:szCs w:val="24"/>
          <w:lang w:eastAsia="es-MX"/>
        </w:rPr>
        <w:t>:</w:t>
      </w:r>
      <w:r>
        <w:rPr>
          <w:rFonts w:ascii="Arial" w:hAnsi="Arial" w:cs="Arial"/>
          <w:sz w:val="24"/>
          <w:szCs w:val="24"/>
          <w:lang w:eastAsia="es-MX"/>
        </w:rPr>
        <w:t xml:space="preserve"> Ajuste que permite determinar una característica de actuación de un control.</w:t>
      </w:r>
    </w:p>
    <w:p w:rsidR="001D47B9" w:rsidRDefault="001D47B9" w:rsidP="001D47B9">
      <w:pPr>
        <w:numPr>
          <w:ilvl w:val="0"/>
          <w:numId w:val="2"/>
        </w:numPr>
        <w:autoSpaceDE w:val="0"/>
        <w:autoSpaceDN w:val="0"/>
        <w:adjustRightInd w:val="0"/>
        <w:spacing w:before="120"/>
        <w:ind w:left="714" w:hanging="357"/>
        <w:jc w:val="both"/>
        <w:rPr>
          <w:rFonts w:ascii="Arial" w:hAnsi="Arial" w:cs="Arial"/>
          <w:sz w:val="24"/>
          <w:szCs w:val="24"/>
          <w:lang w:eastAsia="es-MX"/>
        </w:rPr>
      </w:pPr>
      <w:r>
        <w:rPr>
          <w:rFonts w:ascii="Arial" w:hAnsi="Arial" w:cs="Arial"/>
          <w:b/>
          <w:sz w:val="24"/>
          <w:szCs w:val="24"/>
          <w:lang w:eastAsia="es-MX"/>
        </w:rPr>
        <w:t>Punto de Conexión</w:t>
      </w:r>
      <w:r w:rsidRPr="00E00518">
        <w:rPr>
          <w:rFonts w:ascii="Arial" w:hAnsi="Arial" w:cs="Arial"/>
          <w:sz w:val="24"/>
          <w:szCs w:val="24"/>
          <w:lang w:eastAsia="es-MX"/>
        </w:rPr>
        <w:t>:</w:t>
      </w:r>
      <w:r>
        <w:rPr>
          <w:rFonts w:ascii="Arial" w:hAnsi="Arial" w:cs="Arial"/>
          <w:sz w:val="24"/>
          <w:szCs w:val="24"/>
          <w:lang w:eastAsia="es-MX"/>
        </w:rPr>
        <w:t xml:space="preserve"> Punto en donde se conviene se medirá la energía bruta generada por un Permisionario o Solicitante (M1).</w:t>
      </w:r>
    </w:p>
    <w:p w:rsidR="001D47B9" w:rsidRDefault="001D47B9" w:rsidP="001D47B9">
      <w:pPr>
        <w:numPr>
          <w:ilvl w:val="0"/>
          <w:numId w:val="2"/>
        </w:numPr>
        <w:autoSpaceDE w:val="0"/>
        <w:autoSpaceDN w:val="0"/>
        <w:adjustRightInd w:val="0"/>
        <w:spacing w:before="120"/>
        <w:ind w:left="714" w:hanging="357"/>
        <w:jc w:val="both"/>
        <w:rPr>
          <w:rFonts w:ascii="Arial" w:hAnsi="Arial" w:cs="Arial"/>
          <w:sz w:val="24"/>
          <w:szCs w:val="24"/>
          <w:lang w:eastAsia="es-MX"/>
        </w:rPr>
      </w:pPr>
      <w:r>
        <w:rPr>
          <w:rFonts w:ascii="Arial" w:hAnsi="Arial" w:cs="Arial"/>
          <w:b/>
          <w:sz w:val="24"/>
          <w:szCs w:val="24"/>
          <w:lang w:eastAsia="es-MX"/>
        </w:rPr>
        <w:t xml:space="preserve">Rampa de Potencia: </w:t>
      </w:r>
      <w:r>
        <w:rPr>
          <w:rFonts w:ascii="Arial" w:hAnsi="Arial" w:cs="Arial"/>
          <w:sz w:val="24"/>
          <w:szCs w:val="24"/>
          <w:lang w:eastAsia="es-MX"/>
        </w:rPr>
        <w:t>Acción de control que permite bajar o subir generación a un rango definido de potencia por unidad de tiempo.</w:t>
      </w:r>
    </w:p>
    <w:p w:rsidR="001D47B9" w:rsidRDefault="001D47B9" w:rsidP="001D47B9">
      <w:pPr>
        <w:numPr>
          <w:ilvl w:val="0"/>
          <w:numId w:val="2"/>
        </w:numPr>
        <w:autoSpaceDE w:val="0"/>
        <w:autoSpaceDN w:val="0"/>
        <w:adjustRightInd w:val="0"/>
        <w:spacing w:before="120"/>
        <w:ind w:left="714" w:hanging="357"/>
        <w:jc w:val="both"/>
        <w:rPr>
          <w:rFonts w:ascii="Arial" w:hAnsi="Arial" w:cs="Arial"/>
          <w:sz w:val="24"/>
          <w:szCs w:val="24"/>
          <w:lang w:eastAsia="es-MX"/>
        </w:rPr>
      </w:pPr>
      <w:r>
        <w:rPr>
          <w:rFonts w:ascii="Arial" w:hAnsi="Arial" w:cs="Arial"/>
          <w:b/>
          <w:sz w:val="24"/>
          <w:szCs w:val="24"/>
          <w:lang w:eastAsia="es-MX"/>
        </w:rPr>
        <w:t>SEL:</w:t>
      </w:r>
      <w:r>
        <w:rPr>
          <w:rFonts w:ascii="Arial" w:hAnsi="Arial" w:cs="Arial"/>
          <w:sz w:val="24"/>
          <w:szCs w:val="24"/>
          <w:lang w:eastAsia="es-MX"/>
        </w:rPr>
        <w:t xml:space="preserve"> Sistema Eléctrico Local, son todos los sistemas y equipos instalados en un mismo sitio con un mismo punto de interconexión y que son propiedad del Permisionario o Solicitante.</w:t>
      </w:r>
    </w:p>
    <w:p w:rsidR="001D47B9" w:rsidRPr="0072132A" w:rsidRDefault="001D47B9" w:rsidP="001D47B9">
      <w:pPr>
        <w:pStyle w:val="Ttulo1"/>
        <w:rPr>
          <w:lang w:val="es-MX"/>
        </w:rPr>
      </w:pPr>
    </w:p>
    <w:p w:rsidR="001D47B9" w:rsidRPr="00AD3EB1" w:rsidRDefault="001D47B9" w:rsidP="001D47B9">
      <w:pPr>
        <w:pStyle w:val="Ttulo1"/>
        <w:rPr>
          <w:sz w:val="24"/>
          <w:lang w:val="es-MX"/>
        </w:rPr>
      </w:pPr>
      <w:bookmarkStart w:id="257" w:name="_Toc362103771"/>
      <w:bookmarkStart w:id="258" w:name="_Toc367280053"/>
      <w:bookmarkStart w:id="259" w:name="_Toc369617278"/>
      <w:bookmarkStart w:id="260" w:name="_Toc370490327"/>
      <w:r w:rsidRPr="00AD3EB1">
        <w:rPr>
          <w:sz w:val="24"/>
          <w:lang w:val="es-MX"/>
        </w:rPr>
        <w:t>TRANSITORIOS.</w:t>
      </w:r>
      <w:bookmarkEnd w:id="257"/>
      <w:bookmarkEnd w:id="258"/>
      <w:bookmarkEnd w:id="259"/>
      <w:bookmarkEnd w:id="260"/>
    </w:p>
    <w:p w:rsidR="001D47B9" w:rsidRPr="00A07276" w:rsidRDefault="001D47B9" w:rsidP="001D47B9">
      <w:pPr>
        <w:pStyle w:val="Default"/>
        <w:jc w:val="both"/>
        <w:rPr>
          <w:rFonts w:ascii="Arial" w:hAnsi="Arial" w:cs="Arial"/>
          <w:color w:val="auto"/>
        </w:rPr>
      </w:pPr>
    </w:p>
    <w:p w:rsidR="001D47B9" w:rsidRPr="00D6204B" w:rsidRDefault="001D47B9" w:rsidP="001D47B9">
      <w:pPr>
        <w:jc w:val="both"/>
        <w:rPr>
          <w:rFonts w:ascii="Arial" w:hAnsi="Arial" w:cs="Arial"/>
          <w:sz w:val="24"/>
          <w:szCs w:val="24"/>
        </w:rPr>
      </w:pPr>
      <w:r w:rsidRPr="00A07276">
        <w:rPr>
          <w:rFonts w:ascii="Arial" w:hAnsi="Arial" w:cs="Arial"/>
          <w:sz w:val="24"/>
          <w:szCs w:val="24"/>
        </w:rPr>
        <w:t xml:space="preserve">1.- </w:t>
      </w:r>
      <w:r w:rsidRPr="00D6204B">
        <w:rPr>
          <w:rFonts w:ascii="Arial" w:hAnsi="Arial" w:cs="Arial"/>
          <w:sz w:val="24"/>
          <w:szCs w:val="24"/>
        </w:rPr>
        <w:t xml:space="preserve">El anexo 3 “Requerimientos técnicos para  interconexión de </w:t>
      </w:r>
      <w:r>
        <w:rPr>
          <w:rFonts w:ascii="Arial" w:hAnsi="Arial" w:cs="Arial"/>
          <w:b/>
          <w:sz w:val="24"/>
          <w:szCs w:val="24"/>
        </w:rPr>
        <w:t>C</w:t>
      </w:r>
      <w:r w:rsidRPr="00544988">
        <w:rPr>
          <w:rFonts w:ascii="Arial" w:hAnsi="Arial" w:cs="Arial"/>
          <w:b/>
          <w:sz w:val="24"/>
          <w:szCs w:val="24"/>
        </w:rPr>
        <w:t>entrales</w:t>
      </w:r>
      <w:r w:rsidRPr="00D6204B">
        <w:rPr>
          <w:rFonts w:ascii="Arial" w:hAnsi="Arial" w:cs="Arial"/>
          <w:sz w:val="24"/>
          <w:szCs w:val="24"/>
        </w:rPr>
        <w:t xml:space="preserve"> solares fotovoltaicas al </w:t>
      </w:r>
      <w:r w:rsidRPr="00561B36">
        <w:rPr>
          <w:rFonts w:ascii="Arial" w:hAnsi="Arial" w:cs="Arial"/>
          <w:b/>
          <w:sz w:val="24"/>
          <w:szCs w:val="24"/>
        </w:rPr>
        <w:t>Sistema</w:t>
      </w:r>
      <w:r w:rsidRPr="00D6204B">
        <w:rPr>
          <w:rFonts w:ascii="Arial" w:hAnsi="Arial" w:cs="Arial"/>
          <w:sz w:val="24"/>
          <w:szCs w:val="24"/>
        </w:rPr>
        <w:t xml:space="preserve"> Eléctrico Nacional”, entrará en vigencia al siguiente día de su publicación en el Diario Oficial de la Federación, y forma parte de las “</w:t>
      </w:r>
      <w:r w:rsidRPr="00D6204B">
        <w:rPr>
          <w:rFonts w:ascii="Arial" w:eastAsia="Calibri" w:hAnsi="Arial"/>
          <w:bCs/>
          <w:sz w:val="24"/>
          <w:szCs w:val="24"/>
        </w:rPr>
        <w:t xml:space="preserve">Reglas generales de interconexión al </w:t>
      </w:r>
      <w:r w:rsidRPr="00561B36">
        <w:rPr>
          <w:rFonts w:ascii="Arial" w:eastAsia="Calibri" w:hAnsi="Arial"/>
          <w:b/>
          <w:bCs/>
          <w:sz w:val="24"/>
          <w:szCs w:val="24"/>
        </w:rPr>
        <w:t>Sistema</w:t>
      </w:r>
      <w:r w:rsidRPr="00D6204B">
        <w:rPr>
          <w:rFonts w:ascii="Arial" w:eastAsia="Calibri" w:hAnsi="Arial"/>
          <w:bCs/>
          <w:sz w:val="24"/>
          <w:szCs w:val="24"/>
        </w:rPr>
        <w:t xml:space="preserve"> Eléctrico Nacional </w:t>
      </w:r>
      <w:r w:rsidRPr="00D6204B">
        <w:rPr>
          <w:rFonts w:ascii="Arial" w:hAnsi="Arial" w:cs="Arial"/>
          <w:sz w:val="24"/>
          <w:szCs w:val="24"/>
        </w:rPr>
        <w:t>para generadores o permisionarios con fuentes de energías renovables o cogeneración eficiente</w:t>
      </w:r>
      <w:r w:rsidRPr="00D6204B">
        <w:rPr>
          <w:rFonts w:ascii="Arial" w:eastAsia="Calibri" w:hAnsi="Arial"/>
          <w:bCs/>
          <w:sz w:val="24"/>
          <w:szCs w:val="24"/>
        </w:rPr>
        <w:t>”</w:t>
      </w:r>
    </w:p>
    <w:p w:rsidR="001D47B9" w:rsidRPr="00D6204B" w:rsidRDefault="001D47B9" w:rsidP="001D47B9">
      <w:pPr>
        <w:pStyle w:val="Default"/>
        <w:jc w:val="both"/>
        <w:rPr>
          <w:rFonts w:ascii="Arial" w:eastAsia="Times New Roman" w:hAnsi="Arial" w:cs="Arial"/>
          <w:color w:val="auto"/>
          <w:lang w:eastAsia="es-ES"/>
        </w:rPr>
      </w:pPr>
    </w:p>
    <w:p w:rsidR="001D47B9" w:rsidRPr="00D6204B" w:rsidRDefault="001D47B9" w:rsidP="001D47B9">
      <w:pPr>
        <w:autoSpaceDE w:val="0"/>
        <w:autoSpaceDN w:val="0"/>
        <w:adjustRightInd w:val="0"/>
        <w:jc w:val="both"/>
        <w:rPr>
          <w:rFonts w:ascii="Arial" w:hAnsi="Arial" w:cs="Arial"/>
          <w:sz w:val="24"/>
          <w:szCs w:val="24"/>
        </w:rPr>
      </w:pPr>
      <w:r w:rsidRPr="00D6204B">
        <w:rPr>
          <w:rFonts w:ascii="Arial" w:hAnsi="Arial" w:cs="Arial"/>
          <w:sz w:val="24"/>
          <w:szCs w:val="24"/>
        </w:rPr>
        <w:t xml:space="preserve">2.- Las disposiciones contenidas en las Reglas Generales de Interconexión al </w:t>
      </w:r>
      <w:r w:rsidRPr="00561B36">
        <w:rPr>
          <w:rFonts w:ascii="Arial" w:hAnsi="Arial" w:cs="Arial"/>
          <w:b/>
          <w:sz w:val="24"/>
          <w:szCs w:val="24"/>
        </w:rPr>
        <w:t>Sistema</w:t>
      </w:r>
      <w:r w:rsidRPr="00D6204B">
        <w:rPr>
          <w:rFonts w:ascii="Arial" w:hAnsi="Arial" w:cs="Arial"/>
          <w:sz w:val="24"/>
          <w:szCs w:val="24"/>
        </w:rPr>
        <w:t xml:space="preserve"> Eléctrico Nacional para generadores o permisionarios con fuentes de energías renovables o cogeneración eficiente, publicadas el Diario Oficial de la Federación el 22 de mayo de 2012, que se opongan al anexo 3 “Requerimientos técnicos para  interconexión de </w:t>
      </w:r>
      <w:r>
        <w:rPr>
          <w:rFonts w:ascii="Arial" w:hAnsi="Arial" w:cs="Arial"/>
          <w:b/>
          <w:sz w:val="24"/>
          <w:szCs w:val="24"/>
        </w:rPr>
        <w:t>C</w:t>
      </w:r>
      <w:r w:rsidRPr="00544988">
        <w:rPr>
          <w:rFonts w:ascii="Arial" w:hAnsi="Arial" w:cs="Arial"/>
          <w:b/>
          <w:sz w:val="24"/>
          <w:szCs w:val="24"/>
        </w:rPr>
        <w:t>entrales</w:t>
      </w:r>
      <w:r w:rsidRPr="00D6204B">
        <w:rPr>
          <w:rFonts w:ascii="Arial" w:hAnsi="Arial" w:cs="Arial"/>
          <w:sz w:val="24"/>
          <w:szCs w:val="24"/>
        </w:rPr>
        <w:t xml:space="preserve"> solares fotovoltaicas al </w:t>
      </w:r>
      <w:r w:rsidRPr="00561B36">
        <w:rPr>
          <w:rFonts w:ascii="Arial" w:hAnsi="Arial" w:cs="Arial"/>
          <w:b/>
          <w:sz w:val="24"/>
          <w:szCs w:val="24"/>
        </w:rPr>
        <w:t>Sistema</w:t>
      </w:r>
      <w:r w:rsidRPr="00D6204B">
        <w:rPr>
          <w:rFonts w:ascii="Arial" w:hAnsi="Arial" w:cs="Arial"/>
          <w:sz w:val="24"/>
          <w:szCs w:val="24"/>
        </w:rPr>
        <w:t xml:space="preserve"> Eléctrico Nacional” quedan sin efecto.</w:t>
      </w:r>
    </w:p>
    <w:p w:rsidR="001D47B9" w:rsidRPr="00AD3EB1" w:rsidRDefault="001D47B9" w:rsidP="001D47B9">
      <w:pPr>
        <w:pStyle w:val="Ttulo1"/>
        <w:rPr>
          <w:sz w:val="24"/>
          <w:lang w:val="es-MX"/>
        </w:rPr>
      </w:pPr>
      <w:bookmarkStart w:id="261" w:name="_Toc362103772"/>
      <w:bookmarkStart w:id="262" w:name="_Toc367280054"/>
      <w:bookmarkStart w:id="263" w:name="_Toc369617279"/>
      <w:bookmarkStart w:id="264" w:name="_Toc370490328"/>
      <w:r w:rsidRPr="00AD3EB1">
        <w:rPr>
          <w:sz w:val="24"/>
          <w:lang w:val="es-MX"/>
        </w:rPr>
        <w:t>APÉNDICE: Créditos.</w:t>
      </w:r>
      <w:bookmarkEnd w:id="261"/>
      <w:bookmarkEnd w:id="262"/>
      <w:bookmarkEnd w:id="263"/>
      <w:bookmarkEnd w:id="264"/>
    </w:p>
    <w:tbl>
      <w:tblPr>
        <w:tblStyle w:val="Tablaconcuadrcula"/>
        <w:tblW w:w="9606" w:type="dxa"/>
        <w:jc w:val="center"/>
        <w:tblLook w:val="04A0" w:firstRow="1" w:lastRow="0" w:firstColumn="1" w:lastColumn="0" w:noHBand="0" w:noVBand="1"/>
      </w:tblPr>
      <w:tblGrid>
        <w:gridCol w:w="4489"/>
        <w:gridCol w:w="5117"/>
      </w:tblGrid>
      <w:tr w:rsidR="001D47B9" w:rsidRPr="00D477B9" w:rsidTr="0088102E">
        <w:trPr>
          <w:trHeight w:val="292"/>
          <w:jc w:val="center"/>
        </w:trPr>
        <w:tc>
          <w:tcPr>
            <w:tcW w:w="4489" w:type="dxa"/>
            <w:vAlign w:val="center"/>
          </w:tcPr>
          <w:p w:rsidR="001D47B9" w:rsidRPr="00D477B9" w:rsidRDefault="001D47B9" w:rsidP="0088102E">
            <w:pPr>
              <w:jc w:val="center"/>
              <w:rPr>
                <w:rFonts w:ascii="Arial" w:hAnsi="Arial" w:cs="Arial"/>
                <w:b/>
              </w:rPr>
            </w:pPr>
            <w:r w:rsidRPr="00D477B9">
              <w:rPr>
                <w:rFonts w:ascii="Arial" w:hAnsi="Arial" w:cs="Arial"/>
                <w:b/>
              </w:rPr>
              <w:t>AREA</w:t>
            </w:r>
          </w:p>
        </w:tc>
        <w:tc>
          <w:tcPr>
            <w:tcW w:w="5117" w:type="dxa"/>
            <w:vAlign w:val="center"/>
          </w:tcPr>
          <w:p w:rsidR="001D47B9" w:rsidRPr="00D477B9" w:rsidRDefault="001D47B9" w:rsidP="0088102E">
            <w:pPr>
              <w:jc w:val="center"/>
              <w:rPr>
                <w:rFonts w:ascii="Arial" w:hAnsi="Arial" w:cs="Arial"/>
                <w:b/>
              </w:rPr>
            </w:pPr>
            <w:r w:rsidRPr="00D477B9">
              <w:rPr>
                <w:rFonts w:ascii="Arial" w:hAnsi="Arial" w:cs="Arial"/>
                <w:b/>
              </w:rPr>
              <w:t>PARTICIPANTES</w:t>
            </w:r>
          </w:p>
        </w:tc>
      </w:tr>
      <w:tr w:rsidR="001D47B9" w:rsidRPr="00D477B9" w:rsidTr="0088102E">
        <w:trPr>
          <w:jc w:val="center"/>
        </w:trPr>
        <w:tc>
          <w:tcPr>
            <w:tcW w:w="4489" w:type="dxa"/>
            <w:vAlign w:val="center"/>
          </w:tcPr>
          <w:p w:rsidR="001D47B9" w:rsidRPr="00D477B9" w:rsidRDefault="001D47B9" w:rsidP="0088102E">
            <w:pPr>
              <w:rPr>
                <w:rFonts w:ascii="Arial" w:hAnsi="Arial" w:cs="Arial"/>
                <w:b/>
              </w:rPr>
            </w:pPr>
            <w:r w:rsidRPr="00D477B9">
              <w:rPr>
                <w:rFonts w:ascii="Arial" w:hAnsi="Arial" w:cs="Arial"/>
                <w:b/>
              </w:rPr>
              <w:t>CENACE</w:t>
            </w:r>
          </w:p>
        </w:tc>
        <w:tc>
          <w:tcPr>
            <w:tcW w:w="5117" w:type="dxa"/>
          </w:tcPr>
          <w:p w:rsidR="001D47B9" w:rsidRPr="00D477B9" w:rsidRDefault="001D47B9" w:rsidP="0088102E">
            <w:pPr>
              <w:spacing w:before="120" w:after="120"/>
              <w:jc w:val="both"/>
              <w:rPr>
                <w:rFonts w:ascii="Arial" w:hAnsi="Arial" w:cs="Arial"/>
                <w:b/>
              </w:rPr>
            </w:pPr>
            <w:r w:rsidRPr="00D477B9">
              <w:rPr>
                <w:rFonts w:ascii="Arial" w:hAnsi="Arial" w:cs="Arial"/>
                <w:b/>
              </w:rPr>
              <w:t>Ing. Gustavo Villa Carapia</w:t>
            </w:r>
          </w:p>
          <w:p w:rsidR="001D47B9" w:rsidRDefault="001D47B9" w:rsidP="0088102E">
            <w:pPr>
              <w:spacing w:before="120" w:after="120"/>
              <w:jc w:val="both"/>
              <w:rPr>
                <w:rFonts w:ascii="Arial" w:hAnsi="Arial" w:cs="Arial"/>
                <w:b/>
              </w:rPr>
            </w:pPr>
            <w:r w:rsidRPr="00D477B9">
              <w:rPr>
                <w:rFonts w:ascii="Arial" w:hAnsi="Arial" w:cs="Arial"/>
                <w:b/>
              </w:rPr>
              <w:t>Ing. Erith Hernández Arreortúa</w:t>
            </w:r>
          </w:p>
          <w:p w:rsidR="001D47B9" w:rsidRPr="00D477B9" w:rsidRDefault="001D47B9" w:rsidP="0088102E">
            <w:pPr>
              <w:spacing w:before="120" w:after="120"/>
              <w:jc w:val="both"/>
              <w:rPr>
                <w:rFonts w:ascii="Arial" w:hAnsi="Arial" w:cs="Arial"/>
                <w:b/>
              </w:rPr>
            </w:pPr>
            <w:r>
              <w:rPr>
                <w:rFonts w:ascii="Arial" w:hAnsi="Arial" w:cs="Arial"/>
                <w:b/>
              </w:rPr>
              <w:t>Ing. Marcos Valenzuela Ortiz</w:t>
            </w:r>
          </w:p>
          <w:p w:rsidR="001D47B9" w:rsidRPr="00D477B9" w:rsidRDefault="001D47B9" w:rsidP="0088102E">
            <w:pPr>
              <w:spacing w:before="120" w:after="120"/>
              <w:jc w:val="both"/>
              <w:rPr>
                <w:rFonts w:ascii="Arial" w:hAnsi="Arial" w:cs="Arial"/>
                <w:b/>
              </w:rPr>
            </w:pPr>
            <w:r w:rsidRPr="00D477B9">
              <w:rPr>
                <w:rFonts w:ascii="Arial" w:hAnsi="Arial" w:cs="Arial"/>
                <w:b/>
              </w:rPr>
              <w:t>Ing. Jesús Ávila Camarena</w:t>
            </w:r>
          </w:p>
          <w:p w:rsidR="001D47B9" w:rsidRPr="00D477B9" w:rsidRDefault="001D47B9" w:rsidP="0088102E">
            <w:pPr>
              <w:spacing w:before="120" w:after="120"/>
              <w:jc w:val="both"/>
              <w:rPr>
                <w:rFonts w:ascii="Arial" w:hAnsi="Arial" w:cs="Arial"/>
                <w:b/>
              </w:rPr>
            </w:pPr>
            <w:r w:rsidRPr="00D477B9">
              <w:rPr>
                <w:rFonts w:ascii="Arial" w:hAnsi="Arial" w:cs="Arial"/>
                <w:b/>
              </w:rPr>
              <w:t>Ing. Juan José Guerrero Garza</w:t>
            </w:r>
          </w:p>
          <w:p w:rsidR="001D47B9" w:rsidRPr="00D477B9" w:rsidRDefault="001D47B9" w:rsidP="0088102E">
            <w:pPr>
              <w:spacing w:before="120" w:after="120"/>
              <w:jc w:val="both"/>
              <w:rPr>
                <w:rFonts w:ascii="Arial" w:hAnsi="Arial" w:cs="Arial"/>
                <w:b/>
              </w:rPr>
            </w:pPr>
            <w:r w:rsidRPr="00D477B9">
              <w:rPr>
                <w:rFonts w:ascii="Arial" w:hAnsi="Arial" w:cs="Arial"/>
                <w:b/>
              </w:rPr>
              <w:t>Ing. Héctor Reyes Fernández</w:t>
            </w:r>
          </w:p>
          <w:p w:rsidR="001D47B9" w:rsidRPr="00D477B9" w:rsidRDefault="001D47B9" w:rsidP="0088102E">
            <w:pPr>
              <w:spacing w:before="120" w:after="120"/>
              <w:jc w:val="both"/>
              <w:rPr>
                <w:rFonts w:ascii="Arial" w:hAnsi="Arial" w:cs="Arial"/>
              </w:rPr>
            </w:pPr>
            <w:r w:rsidRPr="00D477B9">
              <w:rPr>
                <w:rFonts w:ascii="Arial" w:hAnsi="Arial" w:cs="Arial"/>
                <w:b/>
              </w:rPr>
              <w:t xml:space="preserve">Ing. Jorge Gutiérrez Espinosa </w:t>
            </w:r>
          </w:p>
        </w:tc>
      </w:tr>
      <w:tr w:rsidR="001D47B9" w:rsidRPr="00D477B9" w:rsidTr="0088102E">
        <w:trPr>
          <w:jc w:val="center"/>
        </w:trPr>
        <w:tc>
          <w:tcPr>
            <w:tcW w:w="4489" w:type="dxa"/>
            <w:vAlign w:val="center"/>
          </w:tcPr>
          <w:p w:rsidR="001D47B9" w:rsidRPr="00D477B9" w:rsidRDefault="001D47B9" w:rsidP="0088102E">
            <w:pPr>
              <w:rPr>
                <w:rFonts w:ascii="Arial" w:hAnsi="Arial" w:cs="Arial"/>
                <w:b/>
              </w:rPr>
            </w:pPr>
            <w:r w:rsidRPr="00D477B9">
              <w:rPr>
                <w:rFonts w:ascii="Arial" w:hAnsi="Arial" w:cs="Arial"/>
                <w:b/>
              </w:rPr>
              <w:t>Generación</w:t>
            </w:r>
          </w:p>
        </w:tc>
        <w:tc>
          <w:tcPr>
            <w:tcW w:w="5117" w:type="dxa"/>
          </w:tcPr>
          <w:p w:rsidR="001D47B9" w:rsidRPr="00D477B9" w:rsidRDefault="001D47B9" w:rsidP="0088102E">
            <w:pPr>
              <w:spacing w:before="120" w:after="120"/>
              <w:jc w:val="both"/>
              <w:rPr>
                <w:rFonts w:ascii="Arial" w:hAnsi="Arial" w:cs="Arial"/>
              </w:rPr>
            </w:pPr>
            <w:r w:rsidRPr="00D477B9">
              <w:rPr>
                <w:rFonts w:ascii="Arial" w:hAnsi="Arial" w:cs="Arial"/>
                <w:b/>
              </w:rPr>
              <w:t>Ing. Eduardo Reyes Aguas</w:t>
            </w:r>
          </w:p>
        </w:tc>
      </w:tr>
      <w:tr w:rsidR="001D47B9" w:rsidRPr="00D477B9" w:rsidTr="0088102E">
        <w:trPr>
          <w:jc w:val="center"/>
        </w:trPr>
        <w:tc>
          <w:tcPr>
            <w:tcW w:w="4489" w:type="dxa"/>
            <w:vAlign w:val="center"/>
          </w:tcPr>
          <w:p w:rsidR="001D47B9" w:rsidRPr="00D477B9" w:rsidRDefault="001D47B9" w:rsidP="0088102E">
            <w:pPr>
              <w:rPr>
                <w:rFonts w:ascii="Arial" w:hAnsi="Arial" w:cs="Arial"/>
                <w:b/>
              </w:rPr>
            </w:pPr>
            <w:r w:rsidRPr="00D477B9">
              <w:rPr>
                <w:rFonts w:ascii="Arial" w:hAnsi="Arial" w:cs="Arial"/>
                <w:b/>
              </w:rPr>
              <w:t>Transmisión</w:t>
            </w:r>
          </w:p>
        </w:tc>
        <w:tc>
          <w:tcPr>
            <w:tcW w:w="5117" w:type="dxa"/>
          </w:tcPr>
          <w:p w:rsidR="001D47B9" w:rsidRPr="00D477B9" w:rsidRDefault="001D47B9" w:rsidP="0088102E">
            <w:pPr>
              <w:spacing w:before="120" w:after="120"/>
              <w:jc w:val="both"/>
              <w:rPr>
                <w:rFonts w:ascii="Arial" w:hAnsi="Arial" w:cs="Arial"/>
                <w:b/>
              </w:rPr>
            </w:pPr>
            <w:r w:rsidRPr="00D477B9">
              <w:rPr>
                <w:rFonts w:ascii="Arial" w:hAnsi="Arial" w:cs="Arial"/>
                <w:b/>
              </w:rPr>
              <w:t>Ing. Carlos Cardoza Terrazas</w:t>
            </w:r>
          </w:p>
          <w:p w:rsidR="001D47B9" w:rsidRPr="00D477B9" w:rsidRDefault="001D47B9" w:rsidP="0088102E">
            <w:pPr>
              <w:spacing w:before="120" w:after="120"/>
              <w:jc w:val="both"/>
              <w:rPr>
                <w:rFonts w:ascii="Arial" w:hAnsi="Arial" w:cs="Arial"/>
                <w:b/>
              </w:rPr>
            </w:pPr>
            <w:r w:rsidRPr="00D477B9">
              <w:rPr>
                <w:rFonts w:ascii="Arial" w:hAnsi="Arial" w:cs="Arial"/>
                <w:b/>
              </w:rPr>
              <w:t>Ing. Antonio Suarez Cervantes</w:t>
            </w:r>
          </w:p>
          <w:p w:rsidR="001D47B9" w:rsidRPr="00D477B9" w:rsidRDefault="001D47B9" w:rsidP="0088102E">
            <w:pPr>
              <w:spacing w:before="120" w:after="120"/>
              <w:jc w:val="both"/>
              <w:rPr>
                <w:rFonts w:ascii="Arial" w:hAnsi="Arial" w:cs="Arial"/>
                <w:b/>
              </w:rPr>
            </w:pPr>
            <w:r w:rsidRPr="00D477B9">
              <w:rPr>
                <w:rFonts w:ascii="Arial" w:hAnsi="Arial" w:cs="Arial"/>
                <w:b/>
              </w:rPr>
              <w:t>Ing. Carlos Meléndez Román</w:t>
            </w:r>
          </w:p>
          <w:p w:rsidR="001D47B9" w:rsidRPr="00D477B9" w:rsidRDefault="001D47B9" w:rsidP="0088102E">
            <w:pPr>
              <w:spacing w:before="120" w:after="120"/>
              <w:jc w:val="both"/>
              <w:rPr>
                <w:rFonts w:ascii="Arial" w:hAnsi="Arial" w:cs="Arial"/>
                <w:b/>
              </w:rPr>
            </w:pPr>
            <w:r w:rsidRPr="00D477B9">
              <w:rPr>
                <w:rFonts w:ascii="Arial" w:hAnsi="Arial" w:cs="Arial"/>
                <w:b/>
              </w:rPr>
              <w:t>Ing. Jorge Ortiz Corona</w:t>
            </w:r>
          </w:p>
          <w:p w:rsidR="001D47B9" w:rsidRPr="00D477B9" w:rsidRDefault="001D47B9" w:rsidP="0088102E">
            <w:pPr>
              <w:spacing w:before="120" w:after="120"/>
              <w:jc w:val="both"/>
              <w:rPr>
                <w:rFonts w:ascii="Arial" w:hAnsi="Arial" w:cs="Arial"/>
              </w:rPr>
            </w:pPr>
            <w:r w:rsidRPr="00D477B9">
              <w:rPr>
                <w:rFonts w:ascii="Arial" w:hAnsi="Arial" w:cs="Arial"/>
                <w:b/>
              </w:rPr>
              <w:t>Ing. Francisco Javier Silva Benítez</w:t>
            </w:r>
          </w:p>
        </w:tc>
      </w:tr>
      <w:tr w:rsidR="001D47B9" w:rsidRPr="00D477B9" w:rsidTr="0088102E">
        <w:trPr>
          <w:jc w:val="center"/>
        </w:trPr>
        <w:tc>
          <w:tcPr>
            <w:tcW w:w="4489" w:type="dxa"/>
            <w:vAlign w:val="center"/>
          </w:tcPr>
          <w:p w:rsidR="001D47B9" w:rsidRPr="00D477B9" w:rsidRDefault="001D47B9" w:rsidP="0088102E">
            <w:pPr>
              <w:rPr>
                <w:rFonts w:ascii="Arial" w:hAnsi="Arial" w:cs="Arial"/>
                <w:b/>
              </w:rPr>
            </w:pPr>
            <w:r w:rsidRPr="00D477B9">
              <w:rPr>
                <w:rFonts w:ascii="Arial" w:hAnsi="Arial" w:cs="Arial"/>
                <w:b/>
              </w:rPr>
              <w:t>Distribución</w:t>
            </w:r>
          </w:p>
        </w:tc>
        <w:tc>
          <w:tcPr>
            <w:tcW w:w="5117" w:type="dxa"/>
          </w:tcPr>
          <w:p w:rsidR="001D47B9" w:rsidRPr="00D477B9" w:rsidRDefault="001D47B9" w:rsidP="0088102E">
            <w:pPr>
              <w:spacing w:before="120" w:after="120"/>
              <w:jc w:val="both"/>
              <w:rPr>
                <w:rFonts w:ascii="Arial" w:hAnsi="Arial" w:cs="Arial"/>
                <w:b/>
              </w:rPr>
            </w:pPr>
            <w:r w:rsidRPr="00D477B9">
              <w:rPr>
                <w:rFonts w:ascii="Arial" w:hAnsi="Arial" w:cs="Arial"/>
                <w:b/>
              </w:rPr>
              <w:t>Ing. Rogelio Rosales Rosas</w:t>
            </w:r>
          </w:p>
          <w:p w:rsidR="001D47B9" w:rsidRPr="00D477B9" w:rsidRDefault="001D47B9" w:rsidP="0088102E">
            <w:pPr>
              <w:spacing w:before="120" w:after="120"/>
              <w:jc w:val="both"/>
              <w:rPr>
                <w:rFonts w:ascii="Arial" w:hAnsi="Arial" w:cs="Arial"/>
                <w:b/>
              </w:rPr>
            </w:pPr>
            <w:r w:rsidRPr="00D477B9">
              <w:rPr>
                <w:rFonts w:ascii="Arial" w:hAnsi="Arial" w:cs="Arial"/>
                <w:b/>
              </w:rPr>
              <w:t>Ing. Mauren C. Martínez Díaz</w:t>
            </w:r>
          </w:p>
          <w:p w:rsidR="001D47B9" w:rsidRPr="00D477B9" w:rsidRDefault="001D47B9" w:rsidP="0088102E">
            <w:pPr>
              <w:spacing w:before="120" w:after="120"/>
              <w:jc w:val="both"/>
              <w:rPr>
                <w:rFonts w:ascii="Arial" w:hAnsi="Arial" w:cs="Arial"/>
                <w:b/>
              </w:rPr>
            </w:pPr>
            <w:r w:rsidRPr="00D477B9">
              <w:rPr>
                <w:rFonts w:ascii="Arial" w:hAnsi="Arial" w:cs="Arial"/>
                <w:b/>
              </w:rPr>
              <w:t>Ing. Eliud Cerqueda Pérez</w:t>
            </w:r>
          </w:p>
        </w:tc>
      </w:tr>
      <w:tr w:rsidR="001D47B9" w:rsidRPr="00D477B9" w:rsidTr="0088102E">
        <w:trPr>
          <w:jc w:val="center"/>
        </w:trPr>
        <w:tc>
          <w:tcPr>
            <w:tcW w:w="4489" w:type="dxa"/>
            <w:vAlign w:val="center"/>
          </w:tcPr>
          <w:p w:rsidR="001D47B9" w:rsidRPr="00D477B9" w:rsidRDefault="001D47B9" w:rsidP="0088102E">
            <w:pPr>
              <w:rPr>
                <w:rFonts w:ascii="Arial" w:hAnsi="Arial" w:cs="Arial"/>
                <w:b/>
              </w:rPr>
            </w:pPr>
            <w:r w:rsidRPr="00D477B9">
              <w:rPr>
                <w:rFonts w:ascii="Arial" w:hAnsi="Arial" w:cs="Arial"/>
                <w:b/>
              </w:rPr>
              <w:t>Programación</w:t>
            </w:r>
          </w:p>
        </w:tc>
        <w:tc>
          <w:tcPr>
            <w:tcW w:w="5117" w:type="dxa"/>
          </w:tcPr>
          <w:p w:rsidR="001D47B9" w:rsidRPr="00D477B9" w:rsidRDefault="001D47B9" w:rsidP="0088102E">
            <w:pPr>
              <w:spacing w:before="120" w:after="120"/>
              <w:jc w:val="both"/>
              <w:rPr>
                <w:rFonts w:ascii="Arial" w:hAnsi="Arial" w:cs="Arial"/>
                <w:b/>
              </w:rPr>
            </w:pPr>
            <w:r w:rsidRPr="00D477B9">
              <w:rPr>
                <w:rFonts w:ascii="Arial" w:hAnsi="Arial" w:cs="Arial"/>
                <w:b/>
              </w:rPr>
              <w:t>Ing. Víctor Nolasco Miguel</w:t>
            </w:r>
          </w:p>
          <w:p w:rsidR="001D47B9" w:rsidRPr="00D477B9" w:rsidRDefault="001D47B9" w:rsidP="0088102E">
            <w:pPr>
              <w:spacing w:before="120" w:after="120"/>
              <w:jc w:val="both"/>
              <w:rPr>
                <w:rFonts w:ascii="Arial" w:hAnsi="Arial" w:cs="Arial"/>
                <w:b/>
              </w:rPr>
            </w:pPr>
            <w:r w:rsidRPr="00D477B9">
              <w:rPr>
                <w:rFonts w:ascii="Arial" w:hAnsi="Arial" w:cs="Arial"/>
                <w:b/>
              </w:rPr>
              <w:t>Ing. Mario A. García Domínguez</w:t>
            </w:r>
          </w:p>
        </w:tc>
      </w:tr>
      <w:tr w:rsidR="001D47B9" w:rsidRPr="00D477B9" w:rsidTr="0088102E">
        <w:trPr>
          <w:jc w:val="center"/>
        </w:trPr>
        <w:tc>
          <w:tcPr>
            <w:tcW w:w="4489" w:type="dxa"/>
            <w:vAlign w:val="center"/>
          </w:tcPr>
          <w:p w:rsidR="001D47B9" w:rsidRPr="00D477B9" w:rsidRDefault="001D47B9" w:rsidP="0088102E">
            <w:pPr>
              <w:rPr>
                <w:rFonts w:ascii="Arial" w:hAnsi="Arial" w:cs="Arial"/>
                <w:b/>
              </w:rPr>
            </w:pPr>
            <w:r>
              <w:rPr>
                <w:rFonts w:ascii="Arial" w:hAnsi="Arial" w:cs="Arial"/>
                <w:b/>
              </w:rPr>
              <w:t>Gerencia</w:t>
            </w:r>
            <w:r w:rsidRPr="00D477B9">
              <w:rPr>
                <w:rFonts w:ascii="Arial" w:hAnsi="Arial" w:cs="Arial"/>
                <w:b/>
              </w:rPr>
              <w:t xml:space="preserve"> de Ingeniería Especializada</w:t>
            </w:r>
          </w:p>
        </w:tc>
        <w:tc>
          <w:tcPr>
            <w:tcW w:w="5117" w:type="dxa"/>
          </w:tcPr>
          <w:p w:rsidR="001D47B9" w:rsidRPr="00D477B9" w:rsidRDefault="001D47B9" w:rsidP="0088102E">
            <w:pPr>
              <w:spacing w:before="120" w:after="120"/>
              <w:jc w:val="both"/>
              <w:rPr>
                <w:rFonts w:ascii="Arial" w:hAnsi="Arial" w:cs="Arial"/>
              </w:rPr>
            </w:pPr>
            <w:r w:rsidRPr="00D477B9">
              <w:rPr>
                <w:rFonts w:ascii="Arial" w:hAnsi="Arial" w:cs="Arial"/>
                <w:b/>
              </w:rPr>
              <w:t>Ing. Carlos Gallardo Morales</w:t>
            </w:r>
          </w:p>
        </w:tc>
      </w:tr>
      <w:tr w:rsidR="001D47B9" w:rsidRPr="00D477B9" w:rsidTr="0088102E">
        <w:trPr>
          <w:jc w:val="center"/>
        </w:trPr>
        <w:tc>
          <w:tcPr>
            <w:tcW w:w="4489" w:type="dxa"/>
            <w:vAlign w:val="center"/>
          </w:tcPr>
          <w:p w:rsidR="001D47B9" w:rsidRPr="00D477B9" w:rsidRDefault="001D47B9" w:rsidP="0088102E">
            <w:pPr>
              <w:rPr>
                <w:rFonts w:ascii="Arial" w:hAnsi="Arial" w:cs="Arial"/>
                <w:b/>
              </w:rPr>
            </w:pPr>
            <w:r w:rsidRPr="00D477B9">
              <w:rPr>
                <w:rFonts w:ascii="Arial" w:hAnsi="Arial" w:cs="Arial"/>
                <w:b/>
              </w:rPr>
              <w:t>Instituto de Investigaciones Eléctricas</w:t>
            </w:r>
          </w:p>
        </w:tc>
        <w:tc>
          <w:tcPr>
            <w:tcW w:w="5117" w:type="dxa"/>
          </w:tcPr>
          <w:p w:rsidR="001D47B9" w:rsidRPr="00D477B9" w:rsidRDefault="001D47B9" w:rsidP="0088102E">
            <w:pPr>
              <w:spacing w:before="120" w:after="120"/>
              <w:jc w:val="both"/>
              <w:rPr>
                <w:rFonts w:ascii="Arial" w:hAnsi="Arial" w:cs="Arial"/>
                <w:b/>
              </w:rPr>
            </w:pPr>
            <w:r w:rsidRPr="00D477B9">
              <w:rPr>
                <w:rFonts w:ascii="Arial" w:hAnsi="Arial" w:cs="Arial"/>
                <w:b/>
              </w:rPr>
              <w:t>Dr. Héctor Sarmiento Uruchurtu</w:t>
            </w:r>
          </w:p>
          <w:p w:rsidR="001D47B9" w:rsidRPr="00D477B9" w:rsidRDefault="001D47B9" w:rsidP="0088102E">
            <w:pPr>
              <w:spacing w:before="120" w:after="120"/>
              <w:jc w:val="both"/>
              <w:rPr>
                <w:rFonts w:ascii="Arial" w:hAnsi="Arial" w:cs="Arial"/>
                <w:b/>
              </w:rPr>
            </w:pPr>
            <w:r w:rsidRPr="00D477B9">
              <w:rPr>
                <w:rFonts w:ascii="Arial" w:hAnsi="Arial" w:cs="Arial"/>
                <w:b/>
              </w:rPr>
              <w:t>M.C. José Luis Silva Frías</w:t>
            </w:r>
          </w:p>
        </w:tc>
      </w:tr>
      <w:tr w:rsidR="001D47B9" w:rsidRPr="00D477B9" w:rsidTr="0088102E">
        <w:trPr>
          <w:jc w:val="center"/>
        </w:trPr>
        <w:tc>
          <w:tcPr>
            <w:tcW w:w="4489" w:type="dxa"/>
            <w:vAlign w:val="center"/>
          </w:tcPr>
          <w:p w:rsidR="001D47B9" w:rsidRPr="00D477B9" w:rsidRDefault="001D47B9" w:rsidP="0088102E">
            <w:pPr>
              <w:rPr>
                <w:rFonts w:ascii="Arial" w:hAnsi="Arial" w:cs="Arial"/>
                <w:b/>
              </w:rPr>
            </w:pPr>
            <w:r w:rsidRPr="00D477B9">
              <w:rPr>
                <w:rFonts w:ascii="Arial" w:hAnsi="Arial" w:cs="Arial"/>
                <w:b/>
              </w:rPr>
              <w:t>LAPEM</w:t>
            </w:r>
          </w:p>
        </w:tc>
        <w:tc>
          <w:tcPr>
            <w:tcW w:w="5117" w:type="dxa"/>
          </w:tcPr>
          <w:p w:rsidR="001D47B9" w:rsidRPr="00D477B9" w:rsidRDefault="001D47B9" w:rsidP="0088102E">
            <w:pPr>
              <w:spacing w:before="120" w:after="120"/>
              <w:jc w:val="both"/>
              <w:rPr>
                <w:rFonts w:ascii="Arial" w:hAnsi="Arial" w:cs="Arial"/>
              </w:rPr>
            </w:pPr>
            <w:r w:rsidRPr="00D477B9">
              <w:rPr>
                <w:rFonts w:ascii="Arial" w:hAnsi="Arial" w:cs="Arial"/>
                <w:b/>
              </w:rPr>
              <w:t>Ing. Jesús Rafael Sánchez Jiménez</w:t>
            </w:r>
          </w:p>
        </w:tc>
      </w:tr>
      <w:tr w:rsidR="001D47B9" w:rsidRPr="00D477B9" w:rsidTr="0088102E">
        <w:trPr>
          <w:jc w:val="center"/>
        </w:trPr>
        <w:tc>
          <w:tcPr>
            <w:tcW w:w="4489" w:type="dxa"/>
            <w:vAlign w:val="center"/>
          </w:tcPr>
          <w:p w:rsidR="001D47B9" w:rsidRPr="00D477B9" w:rsidRDefault="001D47B9" w:rsidP="0088102E">
            <w:pPr>
              <w:rPr>
                <w:rFonts w:ascii="Arial" w:hAnsi="Arial" w:cs="Arial"/>
                <w:b/>
              </w:rPr>
            </w:pPr>
            <w:r w:rsidRPr="00D477B9">
              <w:rPr>
                <w:rFonts w:ascii="Arial" w:hAnsi="Arial" w:cs="Arial"/>
                <w:b/>
              </w:rPr>
              <w:t>Modernización</w:t>
            </w:r>
          </w:p>
        </w:tc>
        <w:tc>
          <w:tcPr>
            <w:tcW w:w="5117" w:type="dxa"/>
          </w:tcPr>
          <w:p w:rsidR="001D47B9" w:rsidRPr="00D477B9" w:rsidRDefault="001D47B9" w:rsidP="0088102E">
            <w:pPr>
              <w:spacing w:before="120" w:after="120"/>
              <w:jc w:val="both"/>
              <w:rPr>
                <w:rFonts w:ascii="Arial" w:hAnsi="Arial" w:cs="Arial"/>
              </w:rPr>
            </w:pPr>
            <w:r w:rsidRPr="00D477B9">
              <w:rPr>
                <w:rFonts w:ascii="Arial" w:hAnsi="Arial" w:cs="Arial"/>
                <w:b/>
              </w:rPr>
              <w:t>Lic. Emilia Vega Cabrera</w:t>
            </w:r>
          </w:p>
        </w:tc>
      </w:tr>
    </w:tbl>
    <w:p w:rsidR="001D47B9" w:rsidRPr="00D477B9" w:rsidRDefault="001D47B9" w:rsidP="001D47B9">
      <w:pPr>
        <w:autoSpaceDE w:val="0"/>
        <w:autoSpaceDN w:val="0"/>
        <w:adjustRightInd w:val="0"/>
        <w:jc w:val="center"/>
        <w:rPr>
          <w:rFonts w:ascii="Arial" w:hAnsi="Arial" w:cs="Arial"/>
          <w:lang w:eastAsia="es-MX"/>
        </w:rPr>
      </w:pPr>
      <w:r>
        <w:rPr>
          <w:rFonts w:ascii="Arial" w:hAnsi="Arial" w:cs="Arial"/>
        </w:rPr>
        <w:t xml:space="preserve">Tabla </w:t>
      </w:r>
      <w:r w:rsidRPr="00D477B9">
        <w:rPr>
          <w:rFonts w:ascii="Arial" w:hAnsi="Arial" w:cs="Arial"/>
        </w:rPr>
        <w:t>2</w:t>
      </w:r>
      <w:r>
        <w:rPr>
          <w:rFonts w:ascii="Arial" w:hAnsi="Arial" w:cs="Arial"/>
        </w:rPr>
        <w:t>4.</w:t>
      </w:r>
      <w:r w:rsidRPr="00D477B9">
        <w:rPr>
          <w:rFonts w:ascii="Arial" w:hAnsi="Arial" w:cs="Arial"/>
        </w:rPr>
        <w:t xml:space="preserve"> Participantes del Proyecto </w:t>
      </w:r>
    </w:p>
    <w:p w:rsidR="001D47B9" w:rsidRDefault="001D47B9" w:rsidP="001D47B9">
      <w:pPr>
        <w:pStyle w:val="Ttulo7"/>
        <w:jc w:val="both"/>
        <w:rPr>
          <w:rFonts w:eastAsia="Calibri" w:cs="Arial"/>
          <w:b w:val="0"/>
          <w:bCs w:val="0"/>
          <w:caps w:val="0"/>
          <w:sz w:val="24"/>
          <w:szCs w:val="24"/>
          <w:lang w:val="es-MX" w:eastAsia="es-MX"/>
        </w:rPr>
      </w:pPr>
    </w:p>
    <w:p w:rsidR="001D47B9" w:rsidRPr="00AD3EB1" w:rsidRDefault="001D47B9" w:rsidP="001D47B9">
      <w:pPr>
        <w:pStyle w:val="Ttulo1"/>
        <w:rPr>
          <w:lang w:val="es-MX"/>
        </w:rPr>
      </w:pPr>
      <w:bookmarkStart w:id="265" w:name="_Toc362103773"/>
      <w:bookmarkStart w:id="266" w:name="_Toc367280055"/>
      <w:bookmarkStart w:id="267" w:name="_Toc369617280"/>
      <w:bookmarkStart w:id="268" w:name="_Toc370490329"/>
      <w:r w:rsidRPr="00AD3EB1">
        <w:rPr>
          <w:lang w:val="es-MX"/>
        </w:rPr>
        <w:t>Control del Documento</w:t>
      </w:r>
      <w:bookmarkEnd w:id="265"/>
      <w:bookmarkEnd w:id="266"/>
      <w:bookmarkEnd w:id="267"/>
      <w:bookmarkEnd w:id="268"/>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9"/>
        <w:gridCol w:w="1495"/>
        <w:gridCol w:w="2693"/>
        <w:gridCol w:w="4089"/>
      </w:tblGrid>
      <w:tr w:rsidR="001D47B9" w:rsidRPr="00D477B9" w:rsidTr="0088102E">
        <w:tc>
          <w:tcPr>
            <w:tcW w:w="909" w:type="dxa"/>
            <w:shd w:val="clear" w:color="auto" w:fill="C0C0C0"/>
            <w:vAlign w:val="center"/>
          </w:tcPr>
          <w:p w:rsidR="001D47B9" w:rsidRPr="00D477B9" w:rsidRDefault="001D47B9" w:rsidP="0088102E">
            <w:pPr>
              <w:jc w:val="center"/>
              <w:rPr>
                <w:rFonts w:ascii="Arial" w:hAnsi="Arial" w:cs="Arial"/>
                <w:b/>
              </w:rPr>
            </w:pPr>
            <w:r w:rsidRPr="00D477B9">
              <w:rPr>
                <w:rFonts w:ascii="Arial" w:hAnsi="Arial" w:cs="Arial"/>
                <w:b/>
              </w:rPr>
              <w:t>Versión</w:t>
            </w:r>
          </w:p>
        </w:tc>
        <w:tc>
          <w:tcPr>
            <w:tcW w:w="1495" w:type="dxa"/>
            <w:shd w:val="clear" w:color="auto" w:fill="C0C0C0"/>
            <w:vAlign w:val="center"/>
          </w:tcPr>
          <w:p w:rsidR="001D47B9" w:rsidRPr="00D477B9" w:rsidRDefault="001D47B9" w:rsidP="0088102E">
            <w:pPr>
              <w:jc w:val="center"/>
              <w:rPr>
                <w:rFonts w:ascii="Arial" w:hAnsi="Arial" w:cs="Arial"/>
                <w:b/>
              </w:rPr>
            </w:pPr>
            <w:r w:rsidRPr="00D477B9">
              <w:rPr>
                <w:rFonts w:ascii="Arial" w:hAnsi="Arial" w:cs="Arial"/>
                <w:b/>
              </w:rPr>
              <w:t>Fecha</w:t>
            </w:r>
          </w:p>
        </w:tc>
        <w:tc>
          <w:tcPr>
            <w:tcW w:w="2693" w:type="dxa"/>
            <w:shd w:val="clear" w:color="auto" w:fill="C0C0C0"/>
            <w:vAlign w:val="center"/>
          </w:tcPr>
          <w:p w:rsidR="001D47B9" w:rsidRPr="00D477B9" w:rsidRDefault="001D47B9" w:rsidP="0088102E">
            <w:pPr>
              <w:jc w:val="center"/>
              <w:rPr>
                <w:rFonts w:ascii="Arial" w:hAnsi="Arial" w:cs="Arial"/>
                <w:b/>
              </w:rPr>
            </w:pPr>
            <w:r w:rsidRPr="00D477B9">
              <w:rPr>
                <w:rFonts w:ascii="Arial" w:hAnsi="Arial" w:cs="Arial"/>
                <w:b/>
              </w:rPr>
              <w:t>Acción</w:t>
            </w:r>
          </w:p>
        </w:tc>
        <w:tc>
          <w:tcPr>
            <w:tcW w:w="4089" w:type="dxa"/>
            <w:shd w:val="clear" w:color="auto" w:fill="C0C0C0"/>
            <w:vAlign w:val="center"/>
          </w:tcPr>
          <w:p w:rsidR="001D47B9" w:rsidRPr="00D477B9" w:rsidRDefault="001D47B9" w:rsidP="0088102E">
            <w:pPr>
              <w:jc w:val="center"/>
              <w:rPr>
                <w:rFonts w:ascii="Arial" w:hAnsi="Arial" w:cs="Arial"/>
                <w:b/>
              </w:rPr>
            </w:pPr>
            <w:r w:rsidRPr="00D477B9">
              <w:rPr>
                <w:rFonts w:ascii="Arial" w:hAnsi="Arial" w:cs="Arial"/>
                <w:b/>
              </w:rPr>
              <w:t>Seguimiento de Cambios</w:t>
            </w:r>
          </w:p>
        </w:tc>
      </w:tr>
      <w:tr w:rsidR="001D47B9" w:rsidRPr="00D477B9" w:rsidTr="0088102E">
        <w:tc>
          <w:tcPr>
            <w:tcW w:w="909" w:type="dxa"/>
          </w:tcPr>
          <w:p w:rsidR="001D47B9" w:rsidRPr="00D477B9" w:rsidRDefault="001D47B9" w:rsidP="0088102E">
            <w:pPr>
              <w:jc w:val="both"/>
              <w:rPr>
                <w:rFonts w:ascii="Arial" w:hAnsi="Arial" w:cs="Arial"/>
              </w:rPr>
            </w:pPr>
            <w:r w:rsidRPr="00D477B9">
              <w:rPr>
                <w:rFonts w:ascii="Arial" w:hAnsi="Arial" w:cs="Arial"/>
              </w:rPr>
              <w:t>0.0</w:t>
            </w:r>
          </w:p>
        </w:tc>
        <w:tc>
          <w:tcPr>
            <w:tcW w:w="1495" w:type="dxa"/>
          </w:tcPr>
          <w:p w:rsidR="001D47B9" w:rsidRPr="00D477B9" w:rsidRDefault="001D47B9" w:rsidP="0088102E">
            <w:pPr>
              <w:jc w:val="both"/>
              <w:rPr>
                <w:rFonts w:ascii="Arial" w:hAnsi="Arial" w:cs="Arial"/>
              </w:rPr>
            </w:pPr>
            <w:r>
              <w:rPr>
                <w:rFonts w:ascii="Arial" w:hAnsi="Arial" w:cs="Arial"/>
              </w:rPr>
              <w:t>28</w:t>
            </w:r>
            <w:r w:rsidRPr="00D477B9">
              <w:rPr>
                <w:rFonts w:ascii="Arial" w:hAnsi="Arial" w:cs="Arial"/>
              </w:rPr>
              <w:t xml:space="preserve"> </w:t>
            </w:r>
            <w:r>
              <w:rPr>
                <w:rFonts w:ascii="Arial" w:hAnsi="Arial" w:cs="Arial"/>
              </w:rPr>
              <w:t>Junio</w:t>
            </w:r>
            <w:r w:rsidRPr="00D477B9">
              <w:rPr>
                <w:rFonts w:ascii="Arial" w:hAnsi="Arial" w:cs="Arial"/>
              </w:rPr>
              <w:t xml:space="preserve"> 2013</w:t>
            </w:r>
          </w:p>
        </w:tc>
        <w:tc>
          <w:tcPr>
            <w:tcW w:w="2693" w:type="dxa"/>
          </w:tcPr>
          <w:p w:rsidR="001D47B9" w:rsidRPr="00D477B9" w:rsidRDefault="001D47B9" w:rsidP="0088102E">
            <w:pPr>
              <w:jc w:val="both"/>
              <w:rPr>
                <w:rFonts w:ascii="Arial" w:hAnsi="Arial" w:cs="Arial"/>
              </w:rPr>
            </w:pPr>
            <w:r>
              <w:rPr>
                <w:rFonts w:ascii="Arial" w:hAnsi="Arial" w:cs="Arial"/>
              </w:rPr>
              <w:t>Revisado y comentado con Participantes del Proyecto.</w:t>
            </w:r>
          </w:p>
        </w:tc>
        <w:tc>
          <w:tcPr>
            <w:tcW w:w="4089" w:type="dxa"/>
          </w:tcPr>
          <w:p w:rsidR="001D47B9" w:rsidRPr="00D477B9" w:rsidRDefault="001D47B9" w:rsidP="0088102E">
            <w:pPr>
              <w:jc w:val="both"/>
              <w:rPr>
                <w:rFonts w:ascii="Arial" w:hAnsi="Arial" w:cs="Arial"/>
              </w:rPr>
            </w:pPr>
          </w:p>
        </w:tc>
      </w:tr>
    </w:tbl>
    <w:p w:rsidR="0073321F" w:rsidRPr="00DD7681" w:rsidRDefault="0073321F" w:rsidP="00591E0A">
      <w:pPr>
        <w:pStyle w:val="Default"/>
        <w:jc w:val="both"/>
        <w:rPr>
          <w:rFonts w:ascii="Arial" w:hAnsi="Arial" w:cs="Arial"/>
          <w:color w:val="auto"/>
        </w:rPr>
      </w:pPr>
    </w:p>
    <w:sectPr w:rsidR="0073321F" w:rsidRPr="00DD7681" w:rsidSect="00AB6EE2">
      <w:headerReference w:type="default" r:id="rId28"/>
      <w:footerReference w:type="default" r:id="rId29"/>
      <w:type w:val="continuous"/>
      <w:pgSz w:w="12242" w:h="15842" w:code="1"/>
      <w:pgMar w:top="1702" w:right="1185" w:bottom="993" w:left="1418" w:header="720" w:footer="397" w:gutter="0"/>
      <w:cols w:space="720" w:equalWidth="0">
        <w:col w:w="9639"/>
      </w:cols>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6D" w:rsidRDefault="00470E6D">
      <w:r>
        <w:separator/>
      </w:r>
    </w:p>
  </w:endnote>
  <w:endnote w:type="continuationSeparator" w:id="0">
    <w:p w:rsidR="00470E6D" w:rsidRDefault="0047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MHLDB+TimesNewRoman">
    <w:altName w:val="Times New Roman"/>
    <w:panose1 w:val="00000000000000000000"/>
    <w:charset w:val="00"/>
    <w:family w:val="roman"/>
    <w:notTrueType/>
    <w:pitch w:val="default"/>
    <w:sig w:usb0="00000003" w:usb1="00000000" w:usb2="00000000" w:usb3="00000000" w:csb0="00000001" w:csb1="00000000"/>
  </w:font>
  <w:font w:name="CEPME N+ Times New Roman PSMT">
    <w:altName w:val="Times New Roman PS"/>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102E" w:rsidRPr="0011210F" w:rsidRDefault="0088102E" w:rsidP="0011210F">
    <w:pPr>
      <w:pStyle w:val="Piedepgina"/>
      <w:jc w:val="center"/>
      <w:rPr>
        <w:rFonts w:ascii="Arial" w:hAnsi="Arial" w:cs="Arial"/>
        <w:sz w:val="16"/>
        <w:szCs w:val="16"/>
      </w:rPr>
    </w:pPr>
    <w:r w:rsidRPr="0011210F">
      <w:rPr>
        <w:rFonts w:ascii="Arial" w:hAnsi="Arial" w:cs="Arial"/>
        <w:sz w:val="16"/>
        <w:szCs w:val="16"/>
      </w:rPr>
      <w:t xml:space="preserve">Página </w:t>
    </w:r>
    <w:r w:rsidRPr="0011210F">
      <w:rPr>
        <w:rFonts w:ascii="Arial" w:hAnsi="Arial" w:cs="Arial"/>
        <w:b/>
        <w:sz w:val="16"/>
        <w:szCs w:val="16"/>
      </w:rPr>
      <w:fldChar w:fldCharType="begin"/>
    </w:r>
    <w:r w:rsidRPr="0011210F">
      <w:rPr>
        <w:rFonts w:ascii="Arial" w:hAnsi="Arial" w:cs="Arial"/>
        <w:b/>
        <w:sz w:val="16"/>
        <w:szCs w:val="16"/>
      </w:rPr>
      <w:instrText>PAGE</w:instrText>
    </w:r>
    <w:r w:rsidRPr="0011210F">
      <w:rPr>
        <w:rFonts w:ascii="Arial" w:hAnsi="Arial" w:cs="Arial"/>
        <w:b/>
        <w:sz w:val="16"/>
        <w:szCs w:val="16"/>
      </w:rPr>
      <w:fldChar w:fldCharType="separate"/>
    </w:r>
    <w:r w:rsidR="002B2589">
      <w:rPr>
        <w:rFonts w:ascii="Arial" w:hAnsi="Arial" w:cs="Arial"/>
        <w:b/>
        <w:noProof/>
        <w:sz w:val="16"/>
        <w:szCs w:val="16"/>
      </w:rPr>
      <w:t>1</w:t>
    </w:r>
    <w:r w:rsidRPr="0011210F">
      <w:rPr>
        <w:rFonts w:ascii="Arial" w:hAnsi="Arial" w:cs="Arial"/>
        <w:b/>
        <w:sz w:val="16"/>
        <w:szCs w:val="16"/>
      </w:rPr>
      <w:fldChar w:fldCharType="end"/>
    </w:r>
    <w:r w:rsidRPr="0011210F">
      <w:rPr>
        <w:rFonts w:ascii="Arial" w:hAnsi="Arial" w:cs="Arial"/>
        <w:sz w:val="16"/>
        <w:szCs w:val="16"/>
      </w:rPr>
      <w:t xml:space="preserve"> de </w:t>
    </w:r>
    <w:r w:rsidRPr="0011210F">
      <w:rPr>
        <w:rFonts w:ascii="Arial" w:hAnsi="Arial" w:cs="Arial"/>
        <w:b/>
        <w:sz w:val="16"/>
        <w:szCs w:val="16"/>
      </w:rPr>
      <w:fldChar w:fldCharType="begin"/>
    </w:r>
    <w:r w:rsidRPr="0011210F">
      <w:rPr>
        <w:rFonts w:ascii="Arial" w:hAnsi="Arial" w:cs="Arial"/>
        <w:b/>
        <w:sz w:val="16"/>
        <w:szCs w:val="16"/>
      </w:rPr>
      <w:instrText>NUMPAGES</w:instrText>
    </w:r>
    <w:r w:rsidRPr="0011210F">
      <w:rPr>
        <w:rFonts w:ascii="Arial" w:hAnsi="Arial" w:cs="Arial"/>
        <w:b/>
        <w:sz w:val="16"/>
        <w:szCs w:val="16"/>
      </w:rPr>
      <w:fldChar w:fldCharType="separate"/>
    </w:r>
    <w:r w:rsidR="002B2589">
      <w:rPr>
        <w:rFonts w:ascii="Arial" w:hAnsi="Arial" w:cs="Arial"/>
        <w:b/>
        <w:noProof/>
        <w:sz w:val="16"/>
        <w:szCs w:val="16"/>
      </w:rPr>
      <w:t>21</w:t>
    </w:r>
    <w:r w:rsidRPr="0011210F">
      <w:rPr>
        <w:rFonts w:ascii="Arial" w:hAnsi="Arial" w:cs="Arial"/>
        <w:b/>
        <w:sz w:val="16"/>
        <w:szCs w:val="16"/>
      </w:rPr>
      <w:fldChar w:fldCharType="end"/>
    </w:r>
  </w:p>
  <w:p w:rsidR="0088102E" w:rsidRPr="004C66BA" w:rsidRDefault="0088102E" w:rsidP="004C66B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6D" w:rsidRDefault="00470E6D">
      <w:r>
        <w:separator/>
      </w:r>
    </w:p>
  </w:footnote>
  <w:footnote w:type="continuationSeparator" w:id="0">
    <w:p w:rsidR="00470E6D" w:rsidRDefault="00470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080"/>
      <w:gridCol w:w="1276"/>
    </w:tblGrid>
    <w:tr w:rsidR="0088102E" w:rsidRPr="005C13B7" w:rsidTr="008E5D77">
      <w:tc>
        <w:tcPr>
          <w:tcW w:w="1418" w:type="dxa"/>
        </w:tcPr>
        <w:p w:rsidR="0088102E" w:rsidRPr="0069452B" w:rsidRDefault="0088102E" w:rsidP="005C13B7">
          <w:pPr>
            <w:pStyle w:val="Encabezado"/>
            <w:tabs>
              <w:tab w:val="left" w:pos="1700"/>
            </w:tabs>
            <w:rPr>
              <w:rFonts w:ascii="Arial" w:eastAsia="Calibri" w:hAnsi="Arial"/>
              <w:bCs/>
              <w:sz w:val="18"/>
              <w:lang w:val="es-MX"/>
            </w:rPr>
          </w:pPr>
        </w:p>
      </w:tc>
      <w:tc>
        <w:tcPr>
          <w:tcW w:w="8080" w:type="dxa"/>
          <w:vAlign w:val="center"/>
        </w:tcPr>
        <w:p w:rsidR="0088102E" w:rsidRPr="0069452B" w:rsidRDefault="0088102E" w:rsidP="00673116">
          <w:pPr>
            <w:pStyle w:val="Encabezado"/>
            <w:tabs>
              <w:tab w:val="left" w:pos="1700"/>
            </w:tabs>
            <w:jc w:val="center"/>
            <w:rPr>
              <w:rFonts w:ascii="Arial" w:eastAsia="Calibri" w:hAnsi="Arial"/>
              <w:bCs/>
              <w:sz w:val="19"/>
              <w:szCs w:val="19"/>
              <w:lang w:val="es-MX"/>
            </w:rPr>
          </w:pPr>
          <w:r w:rsidRPr="0069452B">
            <w:rPr>
              <w:rFonts w:ascii="Arial" w:eastAsia="Calibri" w:hAnsi="Arial"/>
              <w:b/>
              <w:bCs/>
              <w:sz w:val="22"/>
              <w:szCs w:val="19"/>
              <w:lang w:val="es-MX"/>
            </w:rPr>
            <w:t>REGLAS GENERALES DE INTERCONEXIÓN AL SISTEMA ELÉCTRICO NACIONAL</w:t>
          </w:r>
        </w:p>
      </w:tc>
      <w:tc>
        <w:tcPr>
          <w:tcW w:w="1276" w:type="dxa"/>
          <w:vAlign w:val="center"/>
        </w:tcPr>
        <w:p w:rsidR="0088102E" w:rsidRPr="0069452B" w:rsidRDefault="0088102E" w:rsidP="00A751D1">
          <w:pPr>
            <w:pStyle w:val="Encabezado"/>
            <w:tabs>
              <w:tab w:val="left" w:pos="1700"/>
            </w:tabs>
            <w:jc w:val="center"/>
            <w:rPr>
              <w:rFonts w:ascii="Arial" w:eastAsia="Calibri" w:hAnsi="Arial"/>
              <w:b/>
              <w:bCs/>
              <w:color w:val="328E55"/>
              <w:sz w:val="18"/>
              <w:szCs w:val="19"/>
              <w:lang w:val="es-MX"/>
            </w:rPr>
          </w:pPr>
        </w:p>
      </w:tc>
    </w:tr>
  </w:tbl>
  <w:p w:rsidR="0088102E" w:rsidRDefault="0088102E" w:rsidP="009F7A37">
    <w:pPr>
      <w:pStyle w:val="Encabezado"/>
      <w:tabs>
        <w:tab w:val="left" w:pos="1700"/>
      </w:tabs>
      <w:rPr>
        <w:rFonts w:ascii="Arial" w:hAnsi="Arial"/>
        <w:b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658AD1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956553"/>
    <w:multiLevelType w:val="hybridMultilevel"/>
    <w:tmpl w:val="EEAE3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C292C6F"/>
    <w:multiLevelType w:val="hybridMultilevel"/>
    <w:tmpl w:val="E16EFA14"/>
    <w:lvl w:ilvl="0" w:tplc="7690CEB8">
      <w:numFmt w:val="bullet"/>
      <w:lvlText w:val="•"/>
      <w:lvlJc w:val="left"/>
      <w:pPr>
        <w:ind w:left="1275" w:hanging="91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DF254B"/>
    <w:multiLevelType w:val="hybridMultilevel"/>
    <w:tmpl w:val="6BA8A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99292D"/>
    <w:multiLevelType w:val="hybridMultilevel"/>
    <w:tmpl w:val="3F5C3DA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B7D306B"/>
    <w:multiLevelType w:val="hybridMultilevel"/>
    <w:tmpl w:val="65B8D4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2E524E"/>
    <w:multiLevelType w:val="multilevel"/>
    <w:tmpl w:val="78722DEA"/>
    <w:lvl w:ilvl="0">
      <w:start w:val="7"/>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FEF472D"/>
    <w:multiLevelType w:val="hybridMultilevel"/>
    <w:tmpl w:val="5E88E32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0104A24"/>
    <w:multiLevelType w:val="hybridMultilevel"/>
    <w:tmpl w:val="AB8A3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0202726"/>
    <w:multiLevelType w:val="hybridMultilevel"/>
    <w:tmpl w:val="1D9083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356D6C"/>
    <w:multiLevelType w:val="hybridMultilevel"/>
    <w:tmpl w:val="2D52F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A15329E"/>
    <w:multiLevelType w:val="hybridMultilevel"/>
    <w:tmpl w:val="18CEF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63010B"/>
    <w:multiLevelType w:val="hybridMultilevel"/>
    <w:tmpl w:val="24FAF636"/>
    <w:lvl w:ilvl="0" w:tplc="080A0001">
      <w:start w:val="1"/>
      <w:numFmt w:val="bullet"/>
      <w:lvlText w:val=""/>
      <w:lvlJc w:val="left"/>
      <w:pPr>
        <w:ind w:left="1113" w:hanging="360"/>
      </w:pPr>
      <w:rPr>
        <w:rFonts w:ascii="Symbol" w:hAnsi="Symbol" w:hint="default"/>
      </w:rPr>
    </w:lvl>
    <w:lvl w:ilvl="1" w:tplc="080A0003" w:tentative="1">
      <w:start w:val="1"/>
      <w:numFmt w:val="bullet"/>
      <w:lvlText w:val="o"/>
      <w:lvlJc w:val="left"/>
      <w:pPr>
        <w:ind w:left="1833" w:hanging="360"/>
      </w:pPr>
      <w:rPr>
        <w:rFonts w:ascii="Courier New" w:hAnsi="Courier New" w:cs="Courier New" w:hint="default"/>
      </w:rPr>
    </w:lvl>
    <w:lvl w:ilvl="2" w:tplc="080A0005" w:tentative="1">
      <w:start w:val="1"/>
      <w:numFmt w:val="bullet"/>
      <w:lvlText w:val=""/>
      <w:lvlJc w:val="left"/>
      <w:pPr>
        <w:ind w:left="2553" w:hanging="360"/>
      </w:pPr>
      <w:rPr>
        <w:rFonts w:ascii="Wingdings" w:hAnsi="Wingdings" w:hint="default"/>
      </w:rPr>
    </w:lvl>
    <w:lvl w:ilvl="3" w:tplc="080A0001" w:tentative="1">
      <w:start w:val="1"/>
      <w:numFmt w:val="bullet"/>
      <w:lvlText w:val=""/>
      <w:lvlJc w:val="left"/>
      <w:pPr>
        <w:ind w:left="3273" w:hanging="360"/>
      </w:pPr>
      <w:rPr>
        <w:rFonts w:ascii="Symbol" w:hAnsi="Symbol" w:hint="default"/>
      </w:rPr>
    </w:lvl>
    <w:lvl w:ilvl="4" w:tplc="080A0003" w:tentative="1">
      <w:start w:val="1"/>
      <w:numFmt w:val="bullet"/>
      <w:lvlText w:val="o"/>
      <w:lvlJc w:val="left"/>
      <w:pPr>
        <w:ind w:left="3993" w:hanging="360"/>
      </w:pPr>
      <w:rPr>
        <w:rFonts w:ascii="Courier New" w:hAnsi="Courier New" w:cs="Courier New" w:hint="default"/>
      </w:rPr>
    </w:lvl>
    <w:lvl w:ilvl="5" w:tplc="080A0005" w:tentative="1">
      <w:start w:val="1"/>
      <w:numFmt w:val="bullet"/>
      <w:lvlText w:val=""/>
      <w:lvlJc w:val="left"/>
      <w:pPr>
        <w:ind w:left="4713" w:hanging="360"/>
      </w:pPr>
      <w:rPr>
        <w:rFonts w:ascii="Wingdings" w:hAnsi="Wingdings" w:hint="default"/>
      </w:rPr>
    </w:lvl>
    <w:lvl w:ilvl="6" w:tplc="080A0001" w:tentative="1">
      <w:start w:val="1"/>
      <w:numFmt w:val="bullet"/>
      <w:lvlText w:val=""/>
      <w:lvlJc w:val="left"/>
      <w:pPr>
        <w:ind w:left="5433" w:hanging="360"/>
      </w:pPr>
      <w:rPr>
        <w:rFonts w:ascii="Symbol" w:hAnsi="Symbol" w:hint="default"/>
      </w:rPr>
    </w:lvl>
    <w:lvl w:ilvl="7" w:tplc="080A0003" w:tentative="1">
      <w:start w:val="1"/>
      <w:numFmt w:val="bullet"/>
      <w:lvlText w:val="o"/>
      <w:lvlJc w:val="left"/>
      <w:pPr>
        <w:ind w:left="6153" w:hanging="360"/>
      </w:pPr>
      <w:rPr>
        <w:rFonts w:ascii="Courier New" w:hAnsi="Courier New" w:cs="Courier New" w:hint="default"/>
      </w:rPr>
    </w:lvl>
    <w:lvl w:ilvl="8" w:tplc="080A0005" w:tentative="1">
      <w:start w:val="1"/>
      <w:numFmt w:val="bullet"/>
      <w:lvlText w:val=""/>
      <w:lvlJc w:val="left"/>
      <w:pPr>
        <w:ind w:left="6873" w:hanging="360"/>
      </w:pPr>
      <w:rPr>
        <w:rFonts w:ascii="Wingdings" w:hAnsi="Wingdings" w:hint="default"/>
      </w:rPr>
    </w:lvl>
  </w:abstractNum>
  <w:abstractNum w:abstractNumId="13">
    <w:nsid w:val="2E216EA7"/>
    <w:multiLevelType w:val="hybridMultilevel"/>
    <w:tmpl w:val="CC08E5D2"/>
    <w:lvl w:ilvl="0" w:tplc="2AEAA640">
      <w:start w:val="1"/>
      <w:numFmt w:val="lowerLetter"/>
      <w:lvlText w:val="%1)"/>
      <w:lvlJc w:val="left"/>
      <w:pPr>
        <w:ind w:left="720" w:hanging="360"/>
      </w:pPr>
      <w:rPr>
        <w:rFonts w:ascii="Times New Roman" w:eastAsia="Times New Roman" w:hAnsi="Times New Roman"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0421CB0"/>
    <w:multiLevelType w:val="hybridMultilevel"/>
    <w:tmpl w:val="887A1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11A7C16"/>
    <w:multiLevelType w:val="hybridMultilevel"/>
    <w:tmpl w:val="75281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27F7A4B"/>
    <w:multiLevelType w:val="hybridMultilevel"/>
    <w:tmpl w:val="A6B87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41C52F7"/>
    <w:multiLevelType w:val="hybridMultilevel"/>
    <w:tmpl w:val="411EA4E8"/>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nsid w:val="35D84B85"/>
    <w:multiLevelType w:val="hybridMultilevel"/>
    <w:tmpl w:val="059EE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C02A3B"/>
    <w:multiLevelType w:val="hybridMultilevel"/>
    <w:tmpl w:val="A7E8DE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9A61FF"/>
    <w:multiLevelType w:val="hybridMultilevel"/>
    <w:tmpl w:val="498CCF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F6D07AD"/>
    <w:multiLevelType w:val="hybridMultilevel"/>
    <w:tmpl w:val="23CCA6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FF83E5E"/>
    <w:multiLevelType w:val="hybridMultilevel"/>
    <w:tmpl w:val="CEA053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40803849"/>
    <w:multiLevelType w:val="hybridMultilevel"/>
    <w:tmpl w:val="810646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F70269"/>
    <w:multiLevelType w:val="hybridMultilevel"/>
    <w:tmpl w:val="A3E8A41A"/>
    <w:lvl w:ilvl="0" w:tplc="F9F6F80A">
      <w:numFmt w:val="bullet"/>
      <w:lvlText w:val="•"/>
      <w:lvlJc w:val="left"/>
      <w:pPr>
        <w:ind w:left="720" w:hanging="360"/>
      </w:pPr>
      <w:rPr>
        <w:rFonts w:ascii="Arial" w:eastAsia="Times New Roman" w:hAnsi="Arial" w:cs="Aria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B5A71C7"/>
    <w:multiLevelType w:val="hybridMultilevel"/>
    <w:tmpl w:val="70F61D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DCE28BD"/>
    <w:multiLevelType w:val="hybridMultilevel"/>
    <w:tmpl w:val="2E3C09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11764"/>
    <w:multiLevelType w:val="hybridMultilevel"/>
    <w:tmpl w:val="262853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01457F5"/>
    <w:multiLevelType w:val="hybridMultilevel"/>
    <w:tmpl w:val="32DC71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1516313"/>
    <w:multiLevelType w:val="hybridMultilevel"/>
    <w:tmpl w:val="498CCF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A77BA9"/>
    <w:multiLevelType w:val="hybridMultilevel"/>
    <w:tmpl w:val="A350E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F416F1"/>
    <w:multiLevelType w:val="hybridMultilevel"/>
    <w:tmpl w:val="498CCF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B3D7F89"/>
    <w:multiLevelType w:val="hybridMultilevel"/>
    <w:tmpl w:val="DAD015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240EC2"/>
    <w:multiLevelType w:val="hybridMultilevel"/>
    <w:tmpl w:val="A8FEB2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2F7644D"/>
    <w:multiLevelType w:val="hybridMultilevel"/>
    <w:tmpl w:val="6F26A338"/>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5">
    <w:nsid w:val="654970E1"/>
    <w:multiLevelType w:val="hybridMultilevel"/>
    <w:tmpl w:val="532C2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B7D5DAC"/>
    <w:multiLevelType w:val="multilevel"/>
    <w:tmpl w:val="C3AAE754"/>
    <w:lvl w:ilvl="0">
      <w:start w:val="6"/>
      <w:numFmt w:val="decimal"/>
      <w:pStyle w:val="Ttulo4"/>
      <w:lvlText w:val="%1"/>
      <w:lvlJc w:val="left"/>
      <w:pPr>
        <w:tabs>
          <w:tab w:val="num" w:pos="1140"/>
        </w:tabs>
        <w:ind w:left="1140" w:hanging="1140"/>
      </w:pPr>
      <w:rPr>
        <w:rFonts w:hint="default"/>
      </w:rPr>
    </w:lvl>
    <w:lvl w:ilvl="1">
      <w:start w:val="1"/>
      <w:numFmt w:val="decimal"/>
      <w:isLgl/>
      <w:lvlText w:val="%1.%2"/>
      <w:lvlJc w:val="left"/>
      <w:pPr>
        <w:tabs>
          <w:tab w:val="num" w:pos="1140"/>
        </w:tabs>
        <w:ind w:left="1140" w:hanging="1140"/>
      </w:pPr>
      <w:rPr>
        <w:rFonts w:hint="default"/>
      </w:rPr>
    </w:lvl>
    <w:lvl w:ilvl="2">
      <w:start w:val="6"/>
      <w:numFmt w:val="decimal"/>
      <w:isLgl/>
      <w:lvlText w:val="%1.1.%3"/>
      <w:lvlJc w:val="left"/>
      <w:pPr>
        <w:tabs>
          <w:tab w:val="num" w:pos="1140"/>
        </w:tabs>
        <w:ind w:left="1140" w:hanging="1140"/>
      </w:pPr>
      <w:rPr>
        <w:rFonts w:hint="default"/>
      </w:rPr>
    </w:lvl>
    <w:lvl w:ilvl="3">
      <w:numFmt w:val="decimal"/>
      <w:isLgl/>
      <w:lvlText w:val="%1.%2.%3.%4"/>
      <w:lvlJc w:val="left"/>
      <w:pPr>
        <w:tabs>
          <w:tab w:val="num" w:pos="1140"/>
        </w:tabs>
        <w:ind w:left="1140" w:hanging="1140"/>
      </w:pPr>
      <w:rPr>
        <w:rFonts w:hint="default"/>
      </w:rPr>
    </w:lvl>
    <w:lvl w:ilvl="4">
      <w:numFmt w:val="decimal"/>
      <w:isLgl/>
      <w:lvlText w:val="%1.%2.%3.%4.%5"/>
      <w:lvlJc w:val="left"/>
      <w:pPr>
        <w:tabs>
          <w:tab w:val="num" w:pos="1140"/>
        </w:tabs>
        <w:ind w:left="1140" w:hanging="1140"/>
      </w:pPr>
      <w:rPr>
        <w:rFonts w:hint="default"/>
      </w:rPr>
    </w:lvl>
    <w:lvl w:ilvl="5">
      <w:numFmt w:val="decimal"/>
      <w:isLgl/>
      <w:lvlText w:val="%1.%2.%3.%4.%5.%6"/>
      <w:lvlJc w:val="left"/>
      <w:pPr>
        <w:tabs>
          <w:tab w:val="num" w:pos="1140"/>
        </w:tabs>
        <w:ind w:left="1140" w:hanging="1140"/>
      </w:pPr>
      <w:rPr>
        <w:rFonts w:hint="default"/>
      </w:rPr>
    </w:lvl>
    <w:lvl w:ilvl="6">
      <w:numFmt w:val="decimal"/>
      <w:isLgl/>
      <w:lvlText w:val="%1.%2.%3.%4.%5.%6.%7"/>
      <w:lvlJc w:val="left"/>
      <w:pPr>
        <w:tabs>
          <w:tab w:val="num" w:pos="1440"/>
        </w:tabs>
        <w:ind w:left="1440" w:hanging="1440"/>
      </w:pPr>
      <w:rPr>
        <w:rFonts w:hint="default"/>
      </w:rPr>
    </w:lvl>
    <w:lvl w:ilvl="7">
      <w:start w:val="7408"/>
      <w:numFmt w:val="decimal"/>
      <w:isLgl/>
      <w:lvlText w:val="%1.%2.%3.%4.%5.%6.%7.%8"/>
      <w:lvlJc w:val="left"/>
      <w:pPr>
        <w:tabs>
          <w:tab w:val="num" w:pos="1440"/>
        </w:tabs>
        <w:ind w:left="1440" w:hanging="1440"/>
      </w:pPr>
      <w:rPr>
        <w:rFonts w:hint="default"/>
      </w:rPr>
    </w:lvl>
    <w:lvl w:ilvl="8">
      <w:numFmt w:val="decimal"/>
      <w:isLgl/>
      <w:lvlText w:val="%1.%2.%3.%4.%5.%6.%7.%8.%9"/>
      <w:lvlJc w:val="left"/>
      <w:pPr>
        <w:tabs>
          <w:tab w:val="num" w:pos="1800"/>
        </w:tabs>
        <w:ind w:left="1800" w:hanging="1800"/>
      </w:pPr>
      <w:rPr>
        <w:rFonts w:hint="default"/>
      </w:rPr>
    </w:lvl>
  </w:abstractNum>
  <w:abstractNum w:abstractNumId="37">
    <w:nsid w:val="6E812660"/>
    <w:multiLevelType w:val="hybridMultilevel"/>
    <w:tmpl w:val="C0924FC4"/>
    <w:lvl w:ilvl="0" w:tplc="7690CEB8">
      <w:numFmt w:val="bullet"/>
      <w:lvlText w:val="•"/>
      <w:lvlJc w:val="left"/>
      <w:pPr>
        <w:ind w:left="1275" w:hanging="91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D02B26"/>
    <w:multiLevelType w:val="hybridMultilevel"/>
    <w:tmpl w:val="200CDE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6446392"/>
    <w:multiLevelType w:val="hybridMultilevel"/>
    <w:tmpl w:val="257081B2"/>
    <w:lvl w:ilvl="0" w:tplc="080A0017">
      <w:start w:val="1"/>
      <w:numFmt w:val="lowerLetter"/>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40">
    <w:nsid w:val="764D40A4"/>
    <w:multiLevelType w:val="hybridMultilevel"/>
    <w:tmpl w:val="24BA6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6"/>
  </w:num>
  <w:num w:numId="3">
    <w:abstractNumId w:val="15"/>
  </w:num>
  <w:num w:numId="4">
    <w:abstractNumId w:val="5"/>
  </w:num>
  <w:num w:numId="5">
    <w:abstractNumId w:val="18"/>
  </w:num>
  <w:num w:numId="6">
    <w:abstractNumId w:val="8"/>
  </w:num>
  <w:num w:numId="7">
    <w:abstractNumId w:val="28"/>
  </w:num>
  <w:num w:numId="8">
    <w:abstractNumId w:val="26"/>
  </w:num>
  <w:num w:numId="9">
    <w:abstractNumId w:val="31"/>
  </w:num>
  <w:num w:numId="10">
    <w:abstractNumId w:val="12"/>
  </w:num>
  <w:num w:numId="11">
    <w:abstractNumId w:val="9"/>
  </w:num>
  <w:num w:numId="12">
    <w:abstractNumId w:val="25"/>
  </w:num>
  <w:num w:numId="13">
    <w:abstractNumId w:val="40"/>
  </w:num>
  <w:num w:numId="14">
    <w:abstractNumId w:val="35"/>
  </w:num>
  <w:num w:numId="15">
    <w:abstractNumId w:val="4"/>
  </w:num>
  <w:num w:numId="16">
    <w:abstractNumId w:val="13"/>
  </w:num>
  <w:num w:numId="17">
    <w:abstractNumId w:val="11"/>
  </w:num>
  <w:num w:numId="18">
    <w:abstractNumId w:val="24"/>
  </w:num>
  <w:num w:numId="19">
    <w:abstractNumId w:val="30"/>
  </w:num>
  <w:num w:numId="20">
    <w:abstractNumId w:val="33"/>
  </w:num>
  <w:num w:numId="21">
    <w:abstractNumId w:val="0"/>
  </w:num>
  <w:num w:numId="22">
    <w:abstractNumId w:val="3"/>
  </w:num>
  <w:num w:numId="23">
    <w:abstractNumId w:val="20"/>
  </w:num>
  <w:num w:numId="24">
    <w:abstractNumId w:val="14"/>
  </w:num>
  <w:num w:numId="25">
    <w:abstractNumId w:val="32"/>
  </w:num>
  <w:num w:numId="26">
    <w:abstractNumId w:val="1"/>
  </w:num>
  <w:num w:numId="27">
    <w:abstractNumId w:val="34"/>
  </w:num>
  <w:num w:numId="28">
    <w:abstractNumId w:val="39"/>
  </w:num>
  <w:num w:numId="29">
    <w:abstractNumId w:val="17"/>
  </w:num>
  <w:num w:numId="30">
    <w:abstractNumId w:val="10"/>
  </w:num>
  <w:num w:numId="31">
    <w:abstractNumId w:val="38"/>
  </w:num>
  <w:num w:numId="32">
    <w:abstractNumId w:val="7"/>
  </w:num>
  <w:num w:numId="33">
    <w:abstractNumId w:val="2"/>
  </w:num>
  <w:num w:numId="34">
    <w:abstractNumId w:val="37"/>
  </w:num>
  <w:num w:numId="35">
    <w:abstractNumId w:val="6"/>
  </w:num>
  <w:num w:numId="36">
    <w:abstractNumId w:val="23"/>
  </w:num>
  <w:num w:numId="37">
    <w:abstractNumId w:val="27"/>
  </w:num>
  <w:num w:numId="38">
    <w:abstractNumId w:val="19"/>
  </w:num>
  <w:num w:numId="39">
    <w:abstractNumId w:val="29"/>
  </w:num>
  <w:num w:numId="40">
    <w:abstractNumId w:val="21"/>
  </w:num>
  <w:num w:numId="41">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activeWritingStyle w:appName="MSWord" w:lang="es-MX" w:vendorID="9" w:dllVersion="512" w:checkStyle="1"/>
  <w:activeWritingStyle w:appName="MSWord" w:lang="es-ES_tradnl" w:vendorID="9" w:dllVersion="512" w:checkStyle="1"/>
  <w:defaultTabStop w:val="851"/>
  <w:hyphenationZone w:val="425"/>
  <w:doNotHyphenateCaps/>
  <w:drawingGridHorizontalSpacing w:val="100"/>
  <w:drawingGridVerticalSpacing w:val="136"/>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14D"/>
    <w:rsid w:val="00000381"/>
    <w:rsid w:val="00000B17"/>
    <w:rsid w:val="000016EA"/>
    <w:rsid w:val="00003510"/>
    <w:rsid w:val="00005649"/>
    <w:rsid w:val="00013D41"/>
    <w:rsid w:val="00014835"/>
    <w:rsid w:val="0001563C"/>
    <w:rsid w:val="00016AB2"/>
    <w:rsid w:val="00017049"/>
    <w:rsid w:val="000175E5"/>
    <w:rsid w:val="00017B97"/>
    <w:rsid w:val="00023ADC"/>
    <w:rsid w:val="00025800"/>
    <w:rsid w:val="0002733E"/>
    <w:rsid w:val="00030AE5"/>
    <w:rsid w:val="00034BC6"/>
    <w:rsid w:val="00035366"/>
    <w:rsid w:val="00035B69"/>
    <w:rsid w:val="0004187B"/>
    <w:rsid w:val="000427FA"/>
    <w:rsid w:val="00044BC1"/>
    <w:rsid w:val="00045815"/>
    <w:rsid w:val="00045A33"/>
    <w:rsid w:val="00052146"/>
    <w:rsid w:val="00052A6F"/>
    <w:rsid w:val="00054565"/>
    <w:rsid w:val="000549B1"/>
    <w:rsid w:val="0005595B"/>
    <w:rsid w:val="00056FCA"/>
    <w:rsid w:val="00063990"/>
    <w:rsid w:val="00066EC4"/>
    <w:rsid w:val="0007116F"/>
    <w:rsid w:val="0007226E"/>
    <w:rsid w:val="00074133"/>
    <w:rsid w:val="0007468C"/>
    <w:rsid w:val="0008019A"/>
    <w:rsid w:val="00083B12"/>
    <w:rsid w:val="00084FB5"/>
    <w:rsid w:val="00090455"/>
    <w:rsid w:val="00090F15"/>
    <w:rsid w:val="00091914"/>
    <w:rsid w:val="00092A2D"/>
    <w:rsid w:val="000933B8"/>
    <w:rsid w:val="00094A76"/>
    <w:rsid w:val="00097FA3"/>
    <w:rsid w:val="000A383E"/>
    <w:rsid w:val="000A6C27"/>
    <w:rsid w:val="000B0920"/>
    <w:rsid w:val="000B0DA7"/>
    <w:rsid w:val="000B2E9B"/>
    <w:rsid w:val="000B4B12"/>
    <w:rsid w:val="000B577F"/>
    <w:rsid w:val="000B5C63"/>
    <w:rsid w:val="000B5FF7"/>
    <w:rsid w:val="000C2270"/>
    <w:rsid w:val="000C2B39"/>
    <w:rsid w:val="000C42A9"/>
    <w:rsid w:val="000C4A76"/>
    <w:rsid w:val="000C503F"/>
    <w:rsid w:val="000C5126"/>
    <w:rsid w:val="000C5A94"/>
    <w:rsid w:val="000C5F0B"/>
    <w:rsid w:val="000C6B26"/>
    <w:rsid w:val="000C79F5"/>
    <w:rsid w:val="000D0AD8"/>
    <w:rsid w:val="000D0E31"/>
    <w:rsid w:val="000D1268"/>
    <w:rsid w:val="000D1601"/>
    <w:rsid w:val="000D26C5"/>
    <w:rsid w:val="000E0725"/>
    <w:rsid w:val="000E2BAE"/>
    <w:rsid w:val="000E369C"/>
    <w:rsid w:val="000E5A0D"/>
    <w:rsid w:val="000E6600"/>
    <w:rsid w:val="000E6A40"/>
    <w:rsid w:val="000E71AC"/>
    <w:rsid w:val="000F2BDD"/>
    <w:rsid w:val="000F4443"/>
    <w:rsid w:val="000F5E26"/>
    <w:rsid w:val="0010198D"/>
    <w:rsid w:val="00104D1B"/>
    <w:rsid w:val="001053A1"/>
    <w:rsid w:val="00106A33"/>
    <w:rsid w:val="001101A4"/>
    <w:rsid w:val="00110A7C"/>
    <w:rsid w:val="00111E03"/>
    <w:rsid w:val="0011210F"/>
    <w:rsid w:val="001147FD"/>
    <w:rsid w:val="00121784"/>
    <w:rsid w:val="00124BF2"/>
    <w:rsid w:val="00126492"/>
    <w:rsid w:val="0012701A"/>
    <w:rsid w:val="001333D9"/>
    <w:rsid w:val="00133526"/>
    <w:rsid w:val="00140B05"/>
    <w:rsid w:val="0014144B"/>
    <w:rsid w:val="00142643"/>
    <w:rsid w:val="00142AB7"/>
    <w:rsid w:val="001500F9"/>
    <w:rsid w:val="0015085E"/>
    <w:rsid w:val="001513AE"/>
    <w:rsid w:val="00151DD7"/>
    <w:rsid w:val="00152E03"/>
    <w:rsid w:val="00154E3A"/>
    <w:rsid w:val="00155015"/>
    <w:rsid w:val="00156F95"/>
    <w:rsid w:val="0016281A"/>
    <w:rsid w:val="00162CD0"/>
    <w:rsid w:val="00163C79"/>
    <w:rsid w:val="00163CB8"/>
    <w:rsid w:val="001648D3"/>
    <w:rsid w:val="00165226"/>
    <w:rsid w:val="001655BA"/>
    <w:rsid w:val="001746B2"/>
    <w:rsid w:val="0017630A"/>
    <w:rsid w:val="0017653C"/>
    <w:rsid w:val="0018003D"/>
    <w:rsid w:val="0018105B"/>
    <w:rsid w:val="001835E0"/>
    <w:rsid w:val="001845FD"/>
    <w:rsid w:val="00184837"/>
    <w:rsid w:val="00186982"/>
    <w:rsid w:val="00187F1C"/>
    <w:rsid w:val="00190524"/>
    <w:rsid w:val="00193E60"/>
    <w:rsid w:val="00194BF6"/>
    <w:rsid w:val="00195C9C"/>
    <w:rsid w:val="00196349"/>
    <w:rsid w:val="00197ACF"/>
    <w:rsid w:val="001A009B"/>
    <w:rsid w:val="001A0755"/>
    <w:rsid w:val="001A0F48"/>
    <w:rsid w:val="001A1748"/>
    <w:rsid w:val="001A1EB7"/>
    <w:rsid w:val="001A3058"/>
    <w:rsid w:val="001A6C9C"/>
    <w:rsid w:val="001A7BFD"/>
    <w:rsid w:val="001B0DA2"/>
    <w:rsid w:val="001C00E1"/>
    <w:rsid w:val="001C09AB"/>
    <w:rsid w:val="001C2335"/>
    <w:rsid w:val="001C3D0C"/>
    <w:rsid w:val="001C45C1"/>
    <w:rsid w:val="001D47B9"/>
    <w:rsid w:val="001D5758"/>
    <w:rsid w:val="001D5DCA"/>
    <w:rsid w:val="001D6575"/>
    <w:rsid w:val="001E18E3"/>
    <w:rsid w:val="001E1CAE"/>
    <w:rsid w:val="001E26C0"/>
    <w:rsid w:val="001E35AA"/>
    <w:rsid w:val="001E549E"/>
    <w:rsid w:val="001E72BA"/>
    <w:rsid w:val="001F4349"/>
    <w:rsid w:val="001F6E09"/>
    <w:rsid w:val="001F785A"/>
    <w:rsid w:val="001F7F29"/>
    <w:rsid w:val="00201D9C"/>
    <w:rsid w:val="00204860"/>
    <w:rsid w:val="00204DBD"/>
    <w:rsid w:val="00211866"/>
    <w:rsid w:val="00214051"/>
    <w:rsid w:val="00214EF9"/>
    <w:rsid w:val="00216329"/>
    <w:rsid w:val="002178CB"/>
    <w:rsid w:val="002229CB"/>
    <w:rsid w:val="00223A95"/>
    <w:rsid w:val="002267F6"/>
    <w:rsid w:val="002271D9"/>
    <w:rsid w:val="002305F6"/>
    <w:rsid w:val="00234214"/>
    <w:rsid w:val="00240A59"/>
    <w:rsid w:val="00241902"/>
    <w:rsid w:val="00241CE1"/>
    <w:rsid w:val="00243DB3"/>
    <w:rsid w:val="002459B4"/>
    <w:rsid w:val="00246696"/>
    <w:rsid w:val="0025406F"/>
    <w:rsid w:val="0026042E"/>
    <w:rsid w:val="002608BF"/>
    <w:rsid w:val="00261810"/>
    <w:rsid w:val="0026424E"/>
    <w:rsid w:val="002657B3"/>
    <w:rsid w:val="0026586A"/>
    <w:rsid w:val="002708FA"/>
    <w:rsid w:val="00272FBE"/>
    <w:rsid w:val="0027369C"/>
    <w:rsid w:val="00277AB7"/>
    <w:rsid w:val="00280491"/>
    <w:rsid w:val="00286613"/>
    <w:rsid w:val="00287177"/>
    <w:rsid w:val="00290FBC"/>
    <w:rsid w:val="00291655"/>
    <w:rsid w:val="00291966"/>
    <w:rsid w:val="00295B52"/>
    <w:rsid w:val="00295FAC"/>
    <w:rsid w:val="00296721"/>
    <w:rsid w:val="002A098C"/>
    <w:rsid w:val="002A25E6"/>
    <w:rsid w:val="002A264B"/>
    <w:rsid w:val="002A330F"/>
    <w:rsid w:val="002B00BE"/>
    <w:rsid w:val="002B2589"/>
    <w:rsid w:val="002B2ECB"/>
    <w:rsid w:val="002B4A98"/>
    <w:rsid w:val="002B5390"/>
    <w:rsid w:val="002B74A1"/>
    <w:rsid w:val="002C6B48"/>
    <w:rsid w:val="002D018F"/>
    <w:rsid w:val="002D059D"/>
    <w:rsid w:val="002D0CE3"/>
    <w:rsid w:val="002D2285"/>
    <w:rsid w:val="002D283F"/>
    <w:rsid w:val="002D41AB"/>
    <w:rsid w:val="002D4D27"/>
    <w:rsid w:val="002D6DCE"/>
    <w:rsid w:val="002E0007"/>
    <w:rsid w:val="002E7C2A"/>
    <w:rsid w:val="002F036A"/>
    <w:rsid w:val="002F0576"/>
    <w:rsid w:val="002F35F3"/>
    <w:rsid w:val="002F5E5F"/>
    <w:rsid w:val="00301B65"/>
    <w:rsid w:val="00303464"/>
    <w:rsid w:val="0030365F"/>
    <w:rsid w:val="0030701F"/>
    <w:rsid w:val="003077A1"/>
    <w:rsid w:val="00307843"/>
    <w:rsid w:val="003079F7"/>
    <w:rsid w:val="0031496D"/>
    <w:rsid w:val="003149F3"/>
    <w:rsid w:val="00314C57"/>
    <w:rsid w:val="0031684A"/>
    <w:rsid w:val="00321415"/>
    <w:rsid w:val="00323DE6"/>
    <w:rsid w:val="00324AF3"/>
    <w:rsid w:val="00327A4A"/>
    <w:rsid w:val="0033044E"/>
    <w:rsid w:val="00330871"/>
    <w:rsid w:val="0033167F"/>
    <w:rsid w:val="00335424"/>
    <w:rsid w:val="003378F9"/>
    <w:rsid w:val="0034022F"/>
    <w:rsid w:val="003502DC"/>
    <w:rsid w:val="00353382"/>
    <w:rsid w:val="00355142"/>
    <w:rsid w:val="00355BE8"/>
    <w:rsid w:val="00355F86"/>
    <w:rsid w:val="00356AE0"/>
    <w:rsid w:val="00364015"/>
    <w:rsid w:val="00365672"/>
    <w:rsid w:val="00367BED"/>
    <w:rsid w:val="00373292"/>
    <w:rsid w:val="0037361B"/>
    <w:rsid w:val="00375CA7"/>
    <w:rsid w:val="00375D87"/>
    <w:rsid w:val="0037742C"/>
    <w:rsid w:val="00380C7A"/>
    <w:rsid w:val="003833C5"/>
    <w:rsid w:val="003843FC"/>
    <w:rsid w:val="00384CC9"/>
    <w:rsid w:val="00385C12"/>
    <w:rsid w:val="003874C2"/>
    <w:rsid w:val="0039044D"/>
    <w:rsid w:val="0039072E"/>
    <w:rsid w:val="00391F72"/>
    <w:rsid w:val="003935F3"/>
    <w:rsid w:val="00395286"/>
    <w:rsid w:val="0039583F"/>
    <w:rsid w:val="00395D2E"/>
    <w:rsid w:val="00397187"/>
    <w:rsid w:val="00397C15"/>
    <w:rsid w:val="003A1E4D"/>
    <w:rsid w:val="003A269D"/>
    <w:rsid w:val="003A3C4E"/>
    <w:rsid w:val="003B3782"/>
    <w:rsid w:val="003B3801"/>
    <w:rsid w:val="003C3464"/>
    <w:rsid w:val="003C4588"/>
    <w:rsid w:val="003D6666"/>
    <w:rsid w:val="003E0CF4"/>
    <w:rsid w:val="003E1D89"/>
    <w:rsid w:val="003E2840"/>
    <w:rsid w:val="003E57B3"/>
    <w:rsid w:val="003E6551"/>
    <w:rsid w:val="003F15DB"/>
    <w:rsid w:val="003F6287"/>
    <w:rsid w:val="00404B96"/>
    <w:rsid w:val="00405DC2"/>
    <w:rsid w:val="00406AA9"/>
    <w:rsid w:val="0041084F"/>
    <w:rsid w:val="0041151F"/>
    <w:rsid w:val="00413015"/>
    <w:rsid w:val="00416265"/>
    <w:rsid w:val="00420D23"/>
    <w:rsid w:val="00421297"/>
    <w:rsid w:val="00425172"/>
    <w:rsid w:val="00425CEB"/>
    <w:rsid w:val="00425F44"/>
    <w:rsid w:val="004269A5"/>
    <w:rsid w:val="00427236"/>
    <w:rsid w:val="00432CD7"/>
    <w:rsid w:val="0043330B"/>
    <w:rsid w:val="00434590"/>
    <w:rsid w:val="004347F2"/>
    <w:rsid w:val="00434C01"/>
    <w:rsid w:val="004355A8"/>
    <w:rsid w:val="00437446"/>
    <w:rsid w:val="00443CF2"/>
    <w:rsid w:val="00445C21"/>
    <w:rsid w:val="00446125"/>
    <w:rsid w:val="0045024D"/>
    <w:rsid w:val="0045045D"/>
    <w:rsid w:val="004518BC"/>
    <w:rsid w:val="00452CBC"/>
    <w:rsid w:val="00453749"/>
    <w:rsid w:val="00454A2F"/>
    <w:rsid w:val="00456473"/>
    <w:rsid w:val="00457415"/>
    <w:rsid w:val="00457C05"/>
    <w:rsid w:val="00457E69"/>
    <w:rsid w:val="004609D4"/>
    <w:rsid w:val="004610D9"/>
    <w:rsid w:val="004612D7"/>
    <w:rsid w:val="00461A68"/>
    <w:rsid w:val="00461B6B"/>
    <w:rsid w:val="00462A3D"/>
    <w:rsid w:val="004651C8"/>
    <w:rsid w:val="004700B2"/>
    <w:rsid w:val="0047091E"/>
    <w:rsid w:val="00470E6D"/>
    <w:rsid w:val="0047119E"/>
    <w:rsid w:val="00472C27"/>
    <w:rsid w:val="00477EB1"/>
    <w:rsid w:val="00482B5D"/>
    <w:rsid w:val="00482D0D"/>
    <w:rsid w:val="004838BC"/>
    <w:rsid w:val="004841BD"/>
    <w:rsid w:val="00486FC4"/>
    <w:rsid w:val="00491604"/>
    <w:rsid w:val="00495041"/>
    <w:rsid w:val="004A10FB"/>
    <w:rsid w:val="004A1A2F"/>
    <w:rsid w:val="004A268E"/>
    <w:rsid w:val="004A31DE"/>
    <w:rsid w:val="004A3773"/>
    <w:rsid w:val="004A3895"/>
    <w:rsid w:val="004A3A84"/>
    <w:rsid w:val="004A4C8C"/>
    <w:rsid w:val="004A6353"/>
    <w:rsid w:val="004A6364"/>
    <w:rsid w:val="004B35C7"/>
    <w:rsid w:val="004B551F"/>
    <w:rsid w:val="004B6548"/>
    <w:rsid w:val="004C0D20"/>
    <w:rsid w:val="004C154E"/>
    <w:rsid w:val="004C2CCD"/>
    <w:rsid w:val="004C52D3"/>
    <w:rsid w:val="004C66BA"/>
    <w:rsid w:val="004D02A6"/>
    <w:rsid w:val="004D05AF"/>
    <w:rsid w:val="004D0B0A"/>
    <w:rsid w:val="004D33D8"/>
    <w:rsid w:val="004D3CA8"/>
    <w:rsid w:val="004D48BF"/>
    <w:rsid w:val="004D4F09"/>
    <w:rsid w:val="004E09A3"/>
    <w:rsid w:val="004E2CAF"/>
    <w:rsid w:val="004E3C0A"/>
    <w:rsid w:val="004E4AD0"/>
    <w:rsid w:val="004E6B1F"/>
    <w:rsid w:val="004F10C0"/>
    <w:rsid w:val="004F2C9A"/>
    <w:rsid w:val="004F3025"/>
    <w:rsid w:val="004F7CAC"/>
    <w:rsid w:val="00500810"/>
    <w:rsid w:val="00512D2C"/>
    <w:rsid w:val="00512E30"/>
    <w:rsid w:val="00521C52"/>
    <w:rsid w:val="00521F76"/>
    <w:rsid w:val="00524B8D"/>
    <w:rsid w:val="00525E12"/>
    <w:rsid w:val="00526A8A"/>
    <w:rsid w:val="005271D9"/>
    <w:rsid w:val="0053036A"/>
    <w:rsid w:val="00533649"/>
    <w:rsid w:val="00535C81"/>
    <w:rsid w:val="00545324"/>
    <w:rsid w:val="00555B95"/>
    <w:rsid w:val="00561B56"/>
    <w:rsid w:val="005636AD"/>
    <w:rsid w:val="00565B79"/>
    <w:rsid w:val="005712CB"/>
    <w:rsid w:val="00573FD2"/>
    <w:rsid w:val="00575217"/>
    <w:rsid w:val="00580872"/>
    <w:rsid w:val="005813FE"/>
    <w:rsid w:val="00581A2A"/>
    <w:rsid w:val="005832C8"/>
    <w:rsid w:val="00585F95"/>
    <w:rsid w:val="0058720D"/>
    <w:rsid w:val="0058787C"/>
    <w:rsid w:val="00591E0A"/>
    <w:rsid w:val="00597DEC"/>
    <w:rsid w:val="005A0552"/>
    <w:rsid w:val="005A104D"/>
    <w:rsid w:val="005A3969"/>
    <w:rsid w:val="005A445A"/>
    <w:rsid w:val="005A4867"/>
    <w:rsid w:val="005B11A1"/>
    <w:rsid w:val="005B238A"/>
    <w:rsid w:val="005B2D78"/>
    <w:rsid w:val="005B6484"/>
    <w:rsid w:val="005B6D74"/>
    <w:rsid w:val="005B6D8E"/>
    <w:rsid w:val="005B7FD4"/>
    <w:rsid w:val="005C0EA3"/>
    <w:rsid w:val="005C13B7"/>
    <w:rsid w:val="005C22CD"/>
    <w:rsid w:val="005C2CF8"/>
    <w:rsid w:val="005C611B"/>
    <w:rsid w:val="005D1825"/>
    <w:rsid w:val="005D2D6E"/>
    <w:rsid w:val="005D4E64"/>
    <w:rsid w:val="005D7AB2"/>
    <w:rsid w:val="005D7D0D"/>
    <w:rsid w:val="005E4AF4"/>
    <w:rsid w:val="005E4BFC"/>
    <w:rsid w:val="005E5A6C"/>
    <w:rsid w:val="005E6623"/>
    <w:rsid w:val="005F09B9"/>
    <w:rsid w:val="005F1D3B"/>
    <w:rsid w:val="005F4118"/>
    <w:rsid w:val="005F5CA7"/>
    <w:rsid w:val="00601358"/>
    <w:rsid w:val="0060526C"/>
    <w:rsid w:val="00605977"/>
    <w:rsid w:val="00626CDF"/>
    <w:rsid w:val="00627AF8"/>
    <w:rsid w:val="00632D5B"/>
    <w:rsid w:val="00634231"/>
    <w:rsid w:val="00634C66"/>
    <w:rsid w:val="006367DC"/>
    <w:rsid w:val="00637970"/>
    <w:rsid w:val="00637EA0"/>
    <w:rsid w:val="00641C85"/>
    <w:rsid w:val="006423CC"/>
    <w:rsid w:val="0064320F"/>
    <w:rsid w:val="00643255"/>
    <w:rsid w:val="00643E67"/>
    <w:rsid w:val="00644508"/>
    <w:rsid w:val="006468BD"/>
    <w:rsid w:val="00646D0F"/>
    <w:rsid w:val="00647733"/>
    <w:rsid w:val="0065079E"/>
    <w:rsid w:val="00650DB6"/>
    <w:rsid w:val="00654F17"/>
    <w:rsid w:val="0065524B"/>
    <w:rsid w:val="006552B5"/>
    <w:rsid w:val="006559EE"/>
    <w:rsid w:val="00655DED"/>
    <w:rsid w:val="00660565"/>
    <w:rsid w:val="00663318"/>
    <w:rsid w:val="006720A0"/>
    <w:rsid w:val="00673116"/>
    <w:rsid w:val="00674C7B"/>
    <w:rsid w:val="00674EC9"/>
    <w:rsid w:val="00675235"/>
    <w:rsid w:val="006842E9"/>
    <w:rsid w:val="006909FD"/>
    <w:rsid w:val="0069114D"/>
    <w:rsid w:val="00693465"/>
    <w:rsid w:val="0069452B"/>
    <w:rsid w:val="00694AD5"/>
    <w:rsid w:val="00694FA5"/>
    <w:rsid w:val="006960EC"/>
    <w:rsid w:val="006978DA"/>
    <w:rsid w:val="006A0ECE"/>
    <w:rsid w:val="006A415B"/>
    <w:rsid w:val="006A5479"/>
    <w:rsid w:val="006A5F98"/>
    <w:rsid w:val="006A6440"/>
    <w:rsid w:val="006A7A61"/>
    <w:rsid w:val="006B1AE8"/>
    <w:rsid w:val="006B1E06"/>
    <w:rsid w:val="006B1E2A"/>
    <w:rsid w:val="006B21BF"/>
    <w:rsid w:val="006B3A3C"/>
    <w:rsid w:val="006B5906"/>
    <w:rsid w:val="006B5B6B"/>
    <w:rsid w:val="006B5EF3"/>
    <w:rsid w:val="006C05E2"/>
    <w:rsid w:val="006C168A"/>
    <w:rsid w:val="006C2C88"/>
    <w:rsid w:val="006D134E"/>
    <w:rsid w:val="006D62BB"/>
    <w:rsid w:val="006D6651"/>
    <w:rsid w:val="006E04CF"/>
    <w:rsid w:val="006E48A1"/>
    <w:rsid w:val="006E5AE8"/>
    <w:rsid w:val="006E6C7E"/>
    <w:rsid w:val="006F030C"/>
    <w:rsid w:val="006F08BF"/>
    <w:rsid w:val="006F0E6A"/>
    <w:rsid w:val="006F2F45"/>
    <w:rsid w:val="006F39A7"/>
    <w:rsid w:val="006F588B"/>
    <w:rsid w:val="006F697A"/>
    <w:rsid w:val="007017B8"/>
    <w:rsid w:val="00705C2E"/>
    <w:rsid w:val="00706513"/>
    <w:rsid w:val="0070720C"/>
    <w:rsid w:val="00711337"/>
    <w:rsid w:val="0071239A"/>
    <w:rsid w:val="00712706"/>
    <w:rsid w:val="007155F3"/>
    <w:rsid w:val="00725481"/>
    <w:rsid w:val="00727059"/>
    <w:rsid w:val="007320F4"/>
    <w:rsid w:val="00732801"/>
    <w:rsid w:val="0073321F"/>
    <w:rsid w:val="00734F9C"/>
    <w:rsid w:val="007364E3"/>
    <w:rsid w:val="007379F8"/>
    <w:rsid w:val="00740DB6"/>
    <w:rsid w:val="007426AB"/>
    <w:rsid w:val="00744A77"/>
    <w:rsid w:val="00746120"/>
    <w:rsid w:val="00747618"/>
    <w:rsid w:val="0075299F"/>
    <w:rsid w:val="00752E25"/>
    <w:rsid w:val="00752F98"/>
    <w:rsid w:val="00755759"/>
    <w:rsid w:val="00755925"/>
    <w:rsid w:val="00756FE1"/>
    <w:rsid w:val="0076020C"/>
    <w:rsid w:val="00761A8A"/>
    <w:rsid w:val="00764198"/>
    <w:rsid w:val="007644FA"/>
    <w:rsid w:val="00764B81"/>
    <w:rsid w:val="00770CF9"/>
    <w:rsid w:val="00774BD2"/>
    <w:rsid w:val="007754CC"/>
    <w:rsid w:val="00775D15"/>
    <w:rsid w:val="0077644B"/>
    <w:rsid w:val="007769BD"/>
    <w:rsid w:val="00776CC5"/>
    <w:rsid w:val="007805A6"/>
    <w:rsid w:val="00780845"/>
    <w:rsid w:val="00780B80"/>
    <w:rsid w:val="007823E7"/>
    <w:rsid w:val="00782857"/>
    <w:rsid w:val="007830E2"/>
    <w:rsid w:val="0078544E"/>
    <w:rsid w:val="00791BBC"/>
    <w:rsid w:val="00792EFC"/>
    <w:rsid w:val="007947B7"/>
    <w:rsid w:val="00796EEF"/>
    <w:rsid w:val="007970D8"/>
    <w:rsid w:val="007977CC"/>
    <w:rsid w:val="00797811"/>
    <w:rsid w:val="007A1B13"/>
    <w:rsid w:val="007A21DA"/>
    <w:rsid w:val="007A2AA6"/>
    <w:rsid w:val="007A4068"/>
    <w:rsid w:val="007A40F0"/>
    <w:rsid w:val="007A6891"/>
    <w:rsid w:val="007A6D2A"/>
    <w:rsid w:val="007B621E"/>
    <w:rsid w:val="007B6683"/>
    <w:rsid w:val="007B723B"/>
    <w:rsid w:val="007B7E43"/>
    <w:rsid w:val="007C3FC6"/>
    <w:rsid w:val="007C4592"/>
    <w:rsid w:val="007C4F20"/>
    <w:rsid w:val="007C5846"/>
    <w:rsid w:val="007C6DAE"/>
    <w:rsid w:val="007C7823"/>
    <w:rsid w:val="007D05B4"/>
    <w:rsid w:val="007D6517"/>
    <w:rsid w:val="007D713F"/>
    <w:rsid w:val="007D7189"/>
    <w:rsid w:val="007E0BE3"/>
    <w:rsid w:val="007E1342"/>
    <w:rsid w:val="007E21EE"/>
    <w:rsid w:val="007E4D74"/>
    <w:rsid w:val="007E714D"/>
    <w:rsid w:val="007F2B4E"/>
    <w:rsid w:val="007F383F"/>
    <w:rsid w:val="007F65BC"/>
    <w:rsid w:val="007F6FFA"/>
    <w:rsid w:val="007F7651"/>
    <w:rsid w:val="00800535"/>
    <w:rsid w:val="00802F5D"/>
    <w:rsid w:val="00803650"/>
    <w:rsid w:val="00807E65"/>
    <w:rsid w:val="00812182"/>
    <w:rsid w:val="00822A94"/>
    <w:rsid w:val="00825072"/>
    <w:rsid w:val="0082729E"/>
    <w:rsid w:val="00836093"/>
    <w:rsid w:val="008371D8"/>
    <w:rsid w:val="00841024"/>
    <w:rsid w:val="00842D69"/>
    <w:rsid w:val="0085186D"/>
    <w:rsid w:val="0085195F"/>
    <w:rsid w:val="00852D0C"/>
    <w:rsid w:val="008553DE"/>
    <w:rsid w:val="00857421"/>
    <w:rsid w:val="0086624F"/>
    <w:rsid w:val="0086634C"/>
    <w:rsid w:val="00866C65"/>
    <w:rsid w:val="008709B9"/>
    <w:rsid w:val="008729B3"/>
    <w:rsid w:val="00874E6C"/>
    <w:rsid w:val="0088102E"/>
    <w:rsid w:val="00882DDB"/>
    <w:rsid w:val="00885190"/>
    <w:rsid w:val="00885DE2"/>
    <w:rsid w:val="008907D9"/>
    <w:rsid w:val="00890858"/>
    <w:rsid w:val="0089195B"/>
    <w:rsid w:val="0089241B"/>
    <w:rsid w:val="00894ED6"/>
    <w:rsid w:val="00896450"/>
    <w:rsid w:val="008A2BAF"/>
    <w:rsid w:val="008A3EA7"/>
    <w:rsid w:val="008A757A"/>
    <w:rsid w:val="008B3B0B"/>
    <w:rsid w:val="008B3E22"/>
    <w:rsid w:val="008C31FD"/>
    <w:rsid w:val="008C3439"/>
    <w:rsid w:val="008C6547"/>
    <w:rsid w:val="008D7EBC"/>
    <w:rsid w:val="008E3644"/>
    <w:rsid w:val="008E5D77"/>
    <w:rsid w:val="008E67E5"/>
    <w:rsid w:val="008F22D2"/>
    <w:rsid w:val="008F6928"/>
    <w:rsid w:val="00902CB2"/>
    <w:rsid w:val="0090491C"/>
    <w:rsid w:val="00905578"/>
    <w:rsid w:val="00907CE5"/>
    <w:rsid w:val="00910758"/>
    <w:rsid w:val="009129AA"/>
    <w:rsid w:val="0091528B"/>
    <w:rsid w:val="00915AD1"/>
    <w:rsid w:val="009173DC"/>
    <w:rsid w:val="009259D4"/>
    <w:rsid w:val="00926FFB"/>
    <w:rsid w:val="00927449"/>
    <w:rsid w:val="00931861"/>
    <w:rsid w:val="00932DB0"/>
    <w:rsid w:val="0093401B"/>
    <w:rsid w:val="0093558A"/>
    <w:rsid w:val="00936944"/>
    <w:rsid w:val="00940621"/>
    <w:rsid w:val="00943A0B"/>
    <w:rsid w:val="00945455"/>
    <w:rsid w:val="00946227"/>
    <w:rsid w:val="009464F1"/>
    <w:rsid w:val="009466E9"/>
    <w:rsid w:val="00946AB2"/>
    <w:rsid w:val="0095118B"/>
    <w:rsid w:val="009517B4"/>
    <w:rsid w:val="009528DE"/>
    <w:rsid w:val="00953CB9"/>
    <w:rsid w:val="00956712"/>
    <w:rsid w:val="00956ECC"/>
    <w:rsid w:val="00962749"/>
    <w:rsid w:val="00965D2E"/>
    <w:rsid w:val="00967E94"/>
    <w:rsid w:val="00970AE4"/>
    <w:rsid w:val="00977549"/>
    <w:rsid w:val="009800B1"/>
    <w:rsid w:val="00982271"/>
    <w:rsid w:val="00983422"/>
    <w:rsid w:val="00986047"/>
    <w:rsid w:val="00986596"/>
    <w:rsid w:val="009917C7"/>
    <w:rsid w:val="0099185A"/>
    <w:rsid w:val="00994699"/>
    <w:rsid w:val="009A0632"/>
    <w:rsid w:val="009A2F95"/>
    <w:rsid w:val="009A3383"/>
    <w:rsid w:val="009A3DD0"/>
    <w:rsid w:val="009A5D58"/>
    <w:rsid w:val="009A734A"/>
    <w:rsid w:val="009B15E7"/>
    <w:rsid w:val="009B1E5C"/>
    <w:rsid w:val="009B205E"/>
    <w:rsid w:val="009B2596"/>
    <w:rsid w:val="009B6B89"/>
    <w:rsid w:val="009B7D98"/>
    <w:rsid w:val="009C00D0"/>
    <w:rsid w:val="009C22BA"/>
    <w:rsid w:val="009C239B"/>
    <w:rsid w:val="009C3D8B"/>
    <w:rsid w:val="009D4763"/>
    <w:rsid w:val="009E1A8E"/>
    <w:rsid w:val="009E1FEA"/>
    <w:rsid w:val="009E2570"/>
    <w:rsid w:val="009E31CC"/>
    <w:rsid w:val="009E4A40"/>
    <w:rsid w:val="009E7B99"/>
    <w:rsid w:val="009F08FE"/>
    <w:rsid w:val="009F09A2"/>
    <w:rsid w:val="009F09AD"/>
    <w:rsid w:val="009F2759"/>
    <w:rsid w:val="009F3C3A"/>
    <w:rsid w:val="009F3DF3"/>
    <w:rsid w:val="009F7A37"/>
    <w:rsid w:val="00A0043E"/>
    <w:rsid w:val="00A074E5"/>
    <w:rsid w:val="00A12A87"/>
    <w:rsid w:val="00A12E88"/>
    <w:rsid w:val="00A13B24"/>
    <w:rsid w:val="00A15F4F"/>
    <w:rsid w:val="00A1621F"/>
    <w:rsid w:val="00A165C6"/>
    <w:rsid w:val="00A20B69"/>
    <w:rsid w:val="00A21BB6"/>
    <w:rsid w:val="00A23533"/>
    <w:rsid w:val="00A24983"/>
    <w:rsid w:val="00A26224"/>
    <w:rsid w:val="00A27F14"/>
    <w:rsid w:val="00A32366"/>
    <w:rsid w:val="00A34405"/>
    <w:rsid w:val="00A367E9"/>
    <w:rsid w:val="00A414E3"/>
    <w:rsid w:val="00A43E42"/>
    <w:rsid w:val="00A462AA"/>
    <w:rsid w:val="00A47F56"/>
    <w:rsid w:val="00A50165"/>
    <w:rsid w:val="00A54D8E"/>
    <w:rsid w:val="00A54E2A"/>
    <w:rsid w:val="00A559C1"/>
    <w:rsid w:val="00A639F3"/>
    <w:rsid w:val="00A65BDC"/>
    <w:rsid w:val="00A7424C"/>
    <w:rsid w:val="00A751D1"/>
    <w:rsid w:val="00A75715"/>
    <w:rsid w:val="00A80516"/>
    <w:rsid w:val="00A84FD0"/>
    <w:rsid w:val="00A8555D"/>
    <w:rsid w:val="00A86AF8"/>
    <w:rsid w:val="00A954FD"/>
    <w:rsid w:val="00A95B62"/>
    <w:rsid w:val="00AA0A9B"/>
    <w:rsid w:val="00AA2772"/>
    <w:rsid w:val="00AA2DFB"/>
    <w:rsid w:val="00AA3540"/>
    <w:rsid w:val="00AA6553"/>
    <w:rsid w:val="00AB029B"/>
    <w:rsid w:val="00AB08FC"/>
    <w:rsid w:val="00AB2E3A"/>
    <w:rsid w:val="00AB6CA8"/>
    <w:rsid w:val="00AB6EE2"/>
    <w:rsid w:val="00AB7D8D"/>
    <w:rsid w:val="00AC1845"/>
    <w:rsid w:val="00AC7A61"/>
    <w:rsid w:val="00AD16BA"/>
    <w:rsid w:val="00AD1EA3"/>
    <w:rsid w:val="00AD5200"/>
    <w:rsid w:val="00AD5DD7"/>
    <w:rsid w:val="00AE1DBE"/>
    <w:rsid w:val="00AE57B1"/>
    <w:rsid w:val="00AE593C"/>
    <w:rsid w:val="00AF1F94"/>
    <w:rsid w:val="00AF23F4"/>
    <w:rsid w:val="00AF4E03"/>
    <w:rsid w:val="00AF63E5"/>
    <w:rsid w:val="00B006D3"/>
    <w:rsid w:val="00B00AAD"/>
    <w:rsid w:val="00B01473"/>
    <w:rsid w:val="00B01C6E"/>
    <w:rsid w:val="00B03397"/>
    <w:rsid w:val="00B0655D"/>
    <w:rsid w:val="00B10BAE"/>
    <w:rsid w:val="00B112B4"/>
    <w:rsid w:val="00B117EC"/>
    <w:rsid w:val="00B132D6"/>
    <w:rsid w:val="00B16E6E"/>
    <w:rsid w:val="00B17AE7"/>
    <w:rsid w:val="00B200A1"/>
    <w:rsid w:val="00B254AC"/>
    <w:rsid w:val="00B258C7"/>
    <w:rsid w:val="00B2738B"/>
    <w:rsid w:val="00B3045C"/>
    <w:rsid w:val="00B31BBB"/>
    <w:rsid w:val="00B327D0"/>
    <w:rsid w:val="00B32F3A"/>
    <w:rsid w:val="00B32F71"/>
    <w:rsid w:val="00B34597"/>
    <w:rsid w:val="00B34937"/>
    <w:rsid w:val="00B35421"/>
    <w:rsid w:val="00B368B9"/>
    <w:rsid w:val="00B37AD0"/>
    <w:rsid w:val="00B4236A"/>
    <w:rsid w:val="00B44C26"/>
    <w:rsid w:val="00B44F4F"/>
    <w:rsid w:val="00B45146"/>
    <w:rsid w:val="00B45367"/>
    <w:rsid w:val="00B46EE3"/>
    <w:rsid w:val="00B52436"/>
    <w:rsid w:val="00B547CF"/>
    <w:rsid w:val="00B55623"/>
    <w:rsid w:val="00B565E5"/>
    <w:rsid w:val="00B56C17"/>
    <w:rsid w:val="00B57DC4"/>
    <w:rsid w:val="00B61AE1"/>
    <w:rsid w:val="00B63D72"/>
    <w:rsid w:val="00B6451F"/>
    <w:rsid w:val="00B64BB7"/>
    <w:rsid w:val="00B70E69"/>
    <w:rsid w:val="00B70F41"/>
    <w:rsid w:val="00B7278F"/>
    <w:rsid w:val="00B74CB5"/>
    <w:rsid w:val="00B80ACB"/>
    <w:rsid w:val="00B812F8"/>
    <w:rsid w:val="00B81EB2"/>
    <w:rsid w:val="00B83421"/>
    <w:rsid w:val="00B83458"/>
    <w:rsid w:val="00B83F1C"/>
    <w:rsid w:val="00B867FE"/>
    <w:rsid w:val="00B868BD"/>
    <w:rsid w:val="00B868F1"/>
    <w:rsid w:val="00B875EF"/>
    <w:rsid w:val="00B87D5C"/>
    <w:rsid w:val="00B923C3"/>
    <w:rsid w:val="00B92B4F"/>
    <w:rsid w:val="00B92E34"/>
    <w:rsid w:val="00B92E64"/>
    <w:rsid w:val="00B94CA2"/>
    <w:rsid w:val="00B96062"/>
    <w:rsid w:val="00BA645C"/>
    <w:rsid w:val="00BA6FCC"/>
    <w:rsid w:val="00BB1B9F"/>
    <w:rsid w:val="00BB2501"/>
    <w:rsid w:val="00BB554A"/>
    <w:rsid w:val="00BC2BE8"/>
    <w:rsid w:val="00BC4A2D"/>
    <w:rsid w:val="00BC7BD3"/>
    <w:rsid w:val="00BD12B5"/>
    <w:rsid w:val="00BD2F96"/>
    <w:rsid w:val="00BE2BB9"/>
    <w:rsid w:val="00BE2CCB"/>
    <w:rsid w:val="00BE5791"/>
    <w:rsid w:val="00BF60B6"/>
    <w:rsid w:val="00C03496"/>
    <w:rsid w:val="00C05748"/>
    <w:rsid w:val="00C05E61"/>
    <w:rsid w:val="00C061D6"/>
    <w:rsid w:val="00C07FB7"/>
    <w:rsid w:val="00C105E8"/>
    <w:rsid w:val="00C151BA"/>
    <w:rsid w:val="00C166FB"/>
    <w:rsid w:val="00C17293"/>
    <w:rsid w:val="00C17D1F"/>
    <w:rsid w:val="00C2313C"/>
    <w:rsid w:val="00C231F3"/>
    <w:rsid w:val="00C26A53"/>
    <w:rsid w:val="00C338D3"/>
    <w:rsid w:val="00C34EA6"/>
    <w:rsid w:val="00C401C8"/>
    <w:rsid w:val="00C42B22"/>
    <w:rsid w:val="00C43B73"/>
    <w:rsid w:val="00C44680"/>
    <w:rsid w:val="00C47706"/>
    <w:rsid w:val="00C508C0"/>
    <w:rsid w:val="00C51E01"/>
    <w:rsid w:val="00C54833"/>
    <w:rsid w:val="00C549BA"/>
    <w:rsid w:val="00C558E1"/>
    <w:rsid w:val="00C610B2"/>
    <w:rsid w:val="00C6154D"/>
    <w:rsid w:val="00C62869"/>
    <w:rsid w:val="00C63FA3"/>
    <w:rsid w:val="00C6416A"/>
    <w:rsid w:val="00C6478F"/>
    <w:rsid w:val="00C65A44"/>
    <w:rsid w:val="00C6659E"/>
    <w:rsid w:val="00C66D5C"/>
    <w:rsid w:val="00C71AE7"/>
    <w:rsid w:val="00C72CFD"/>
    <w:rsid w:val="00C771FC"/>
    <w:rsid w:val="00C824A7"/>
    <w:rsid w:val="00C853DF"/>
    <w:rsid w:val="00C9240C"/>
    <w:rsid w:val="00C968D0"/>
    <w:rsid w:val="00CA4701"/>
    <w:rsid w:val="00CB2849"/>
    <w:rsid w:val="00CB4065"/>
    <w:rsid w:val="00CB4349"/>
    <w:rsid w:val="00CB593C"/>
    <w:rsid w:val="00CB59C7"/>
    <w:rsid w:val="00CD04CB"/>
    <w:rsid w:val="00CD105F"/>
    <w:rsid w:val="00CD16EC"/>
    <w:rsid w:val="00CD2A54"/>
    <w:rsid w:val="00CD688C"/>
    <w:rsid w:val="00CD764B"/>
    <w:rsid w:val="00CE1271"/>
    <w:rsid w:val="00CE288A"/>
    <w:rsid w:val="00CE3D88"/>
    <w:rsid w:val="00CE5143"/>
    <w:rsid w:val="00CE57FF"/>
    <w:rsid w:val="00CF0EC6"/>
    <w:rsid w:val="00CF22FF"/>
    <w:rsid w:val="00CF2EDA"/>
    <w:rsid w:val="00CF3AFB"/>
    <w:rsid w:val="00CF73BE"/>
    <w:rsid w:val="00CF7990"/>
    <w:rsid w:val="00D04168"/>
    <w:rsid w:val="00D05C9A"/>
    <w:rsid w:val="00D0650F"/>
    <w:rsid w:val="00D073B1"/>
    <w:rsid w:val="00D11E3A"/>
    <w:rsid w:val="00D120A2"/>
    <w:rsid w:val="00D16376"/>
    <w:rsid w:val="00D21102"/>
    <w:rsid w:val="00D213D5"/>
    <w:rsid w:val="00D21508"/>
    <w:rsid w:val="00D2250B"/>
    <w:rsid w:val="00D23535"/>
    <w:rsid w:val="00D2410E"/>
    <w:rsid w:val="00D24155"/>
    <w:rsid w:val="00D256E6"/>
    <w:rsid w:val="00D261DD"/>
    <w:rsid w:val="00D30B6A"/>
    <w:rsid w:val="00D32E48"/>
    <w:rsid w:val="00D34339"/>
    <w:rsid w:val="00D36256"/>
    <w:rsid w:val="00D366F0"/>
    <w:rsid w:val="00D36A4F"/>
    <w:rsid w:val="00D41B0F"/>
    <w:rsid w:val="00D4282A"/>
    <w:rsid w:val="00D44A46"/>
    <w:rsid w:val="00D456AE"/>
    <w:rsid w:val="00D46668"/>
    <w:rsid w:val="00D5716E"/>
    <w:rsid w:val="00D60D91"/>
    <w:rsid w:val="00D6187A"/>
    <w:rsid w:val="00D666B2"/>
    <w:rsid w:val="00D669FB"/>
    <w:rsid w:val="00D67ABB"/>
    <w:rsid w:val="00D72C11"/>
    <w:rsid w:val="00D73B9A"/>
    <w:rsid w:val="00D751CA"/>
    <w:rsid w:val="00D80A07"/>
    <w:rsid w:val="00D823FC"/>
    <w:rsid w:val="00D824A7"/>
    <w:rsid w:val="00D83F4C"/>
    <w:rsid w:val="00D845E5"/>
    <w:rsid w:val="00D878C5"/>
    <w:rsid w:val="00D87BB8"/>
    <w:rsid w:val="00D91DAE"/>
    <w:rsid w:val="00D93E1A"/>
    <w:rsid w:val="00D95F08"/>
    <w:rsid w:val="00DA07C9"/>
    <w:rsid w:val="00DA4498"/>
    <w:rsid w:val="00DA798C"/>
    <w:rsid w:val="00DB03F4"/>
    <w:rsid w:val="00DB0D64"/>
    <w:rsid w:val="00DB19EE"/>
    <w:rsid w:val="00DB2460"/>
    <w:rsid w:val="00DB3BF4"/>
    <w:rsid w:val="00DB7DB2"/>
    <w:rsid w:val="00DC3213"/>
    <w:rsid w:val="00DC7878"/>
    <w:rsid w:val="00DC7A3E"/>
    <w:rsid w:val="00DD1F9E"/>
    <w:rsid w:val="00DD2DEA"/>
    <w:rsid w:val="00DD3A5F"/>
    <w:rsid w:val="00DD48FE"/>
    <w:rsid w:val="00DD58B5"/>
    <w:rsid w:val="00DD7681"/>
    <w:rsid w:val="00DE1749"/>
    <w:rsid w:val="00DE2C1F"/>
    <w:rsid w:val="00DE3ECD"/>
    <w:rsid w:val="00DE6A01"/>
    <w:rsid w:val="00DE7304"/>
    <w:rsid w:val="00DF0F26"/>
    <w:rsid w:val="00DF180A"/>
    <w:rsid w:val="00DF5310"/>
    <w:rsid w:val="00DF63E7"/>
    <w:rsid w:val="00E01B6F"/>
    <w:rsid w:val="00E02FDF"/>
    <w:rsid w:val="00E03073"/>
    <w:rsid w:val="00E03AA9"/>
    <w:rsid w:val="00E03F6D"/>
    <w:rsid w:val="00E04C11"/>
    <w:rsid w:val="00E06353"/>
    <w:rsid w:val="00E12808"/>
    <w:rsid w:val="00E1447E"/>
    <w:rsid w:val="00E158BD"/>
    <w:rsid w:val="00E2201E"/>
    <w:rsid w:val="00E25553"/>
    <w:rsid w:val="00E25D6F"/>
    <w:rsid w:val="00E27931"/>
    <w:rsid w:val="00E359D5"/>
    <w:rsid w:val="00E35CD4"/>
    <w:rsid w:val="00E37446"/>
    <w:rsid w:val="00E37E68"/>
    <w:rsid w:val="00E4320F"/>
    <w:rsid w:val="00E470D0"/>
    <w:rsid w:val="00E50327"/>
    <w:rsid w:val="00E52E71"/>
    <w:rsid w:val="00E536A1"/>
    <w:rsid w:val="00E551CE"/>
    <w:rsid w:val="00E5560A"/>
    <w:rsid w:val="00E55654"/>
    <w:rsid w:val="00E55BE9"/>
    <w:rsid w:val="00E56EDF"/>
    <w:rsid w:val="00E60C5F"/>
    <w:rsid w:val="00E6249D"/>
    <w:rsid w:val="00E62568"/>
    <w:rsid w:val="00E6334A"/>
    <w:rsid w:val="00E65DB5"/>
    <w:rsid w:val="00E668F2"/>
    <w:rsid w:val="00E67CE8"/>
    <w:rsid w:val="00E712FF"/>
    <w:rsid w:val="00E74E49"/>
    <w:rsid w:val="00E77695"/>
    <w:rsid w:val="00E8689D"/>
    <w:rsid w:val="00E90110"/>
    <w:rsid w:val="00E91769"/>
    <w:rsid w:val="00E95E1C"/>
    <w:rsid w:val="00EA657F"/>
    <w:rsid w:val="00EA76CB"/>
    <w:rsid w:val="00EA7D43"/>
    <w:rsid w:val="00EB0A55"/>
    <w:rsid w:val="00EB36E3"/>
    <w:rsid w:val="00EB3756"/>
    <w:rsid w:val="00EB3D91"/>
    <w:rsid w:val="00EB46C6"/>
    <w:rsid w:val="00EB4F94"/>
    <w:rsid w:val="00EB6ECB"/>
    <w:rsid w:val="00EC2B75"/>
    <w:rsid w:val="00EC607E"/>
    <w:rsid w:val="00EC7429"/>
    <w:rsid w:val="00ED210A"/>
    <w:rsid w:val="00ED4A8D"/>
    <w:rsid w:val="00ED57AB"/>
    <w:rsid w:val="00ED5ECA"/>
    <w:rsid w:val="00ED601B"/>
    <w:rsid w:val="00ED6C4C"/>
    <w:rsid w:val="00ED7831"/>
    <w:rsid w:val="00EE17EA"/>
    <w:rsid w:val="00EE1C05"/>
    <w:rsid w:val="00EE1D31"/>
    <w:rsid w:val="00EE31E0"/>
    <w:rsid w:val="00EE577F"/>
    <w:rsid w:val="00EE5B63"/>
    <w:rsid w:val="00EE5D6D"/>
    <w:rsid w:val="00EE6EDB"/>
    <w:rsid w:val="00EF0E2C"/>
    <w:rsid w:val="00EF2BE2"/>
    <w:rsid w:val="00EF4814"/>
    <w:rsid w:val="00EF50EB"/>
    <w:rsid w:val="00F00810"/>
    <w:rsid w:val="00F01D7D"/>
    <w:rsid w:val="00F02B94"/>
    <w:rsid w:val="00F03B84"/>
    <w:rsid w:val="00F05944"/>
    <w:rsid w:val="00F0628E"/>
    <w:rsid w:val="00F075BB"/>
    <w:rsid w:val="00F109DC"/>
    <w:rsid w:val="00F12C1A"/>
    <w:rsid w:val="00F153CA"/>
    <w:rsid w:val="00F15E0A"/>
    <w:rsid w:val="00F1715B"/>
    <w:rsid w:val="00F17BC5"/>
    <w:rsid w:val="00F203BF"/>
    <w:rsid w:val="00F225F5"/>
    <w:rsid w:val="00F229B4"/>
    <w:rsid w:val="00F22B61"/>
    <w:rsid w:val="00F23F16"/>
    <w:rsid w:val="00F254B6"/>
    <w:rsid w:val="00F26699"/>
    <w:rsid w:val="00F305ED"/>
    <w:rsid w:val="00F316ED"/>
    <w:rsid w:val="00F34D75"/>
    <w:rsid w:val="00F36B55"/>
    <w:rsid w:val="00F37755"/>
    <w:rsid w:val="00F40103"/>
    <w:rsid w:val="00F41FDA"/>
    <w:rsid w:val="00F44544"/>
    <w:rsid w:val="00F479CD"/>
    <w:rsid w:val="00F47B2B"/>
    <w:rsid w:val="00F512F0"/>
    <w:rsid w:val="00F51C2E"/>
    <w:rsid w:val="00F5473B"/>
    <w:rsid w:val="00F551D2"/>
    <w:rsid w:val="00F57EF0"/>
    <w:rsid w:val="00F61943"/>
    <w:rsid w:val="00F61B57"/>
    <w:rsid w:val="00F622C9"/>
    <w:rsid w:val="00F6392F"/>
    <w:rsid w:val="00F63F01"/>
    <w:rsid w:val="00F6600D"/>
    <w:rsid w:val="00F667A4"/>
    <w:rsid w:val="00F66EA3"/>
    <w:rsid w:val="00F67C51"/>
    <w:rsid w:val="00F70A29"/>
    <w:rsid w:val="00F7358A"/>
    <w:rsid w:val="00F73653"/>
    <w:rsid w:val="00F76F6F"/>
    <w:rsid w:val="00F83277"/>
    <w:rsid w:val="00F84E50"/>
    <w:rsid w:val="00F87D48"/>
    <w:rsid w:val="00F9195B"/>
    <w:rsid w:val="00F93F73"/>
    <w:rsid w:val="00F9602B"/>
    <w:rsid w:val="00FA377C"/>
    <w:rsid w:val="00FA4505"/>
    <w:rsid w:val="00FA6ADF"/>
    <w:rsid w:val="00FB2F10"/>
    <w:rsid w:val="00FB6D0A"/>
    <w:rsid w:val="00FB70FF"/>
    <w:rsid w:val="00FB7D96"/>
    <w:rsid w:val="00FC4EDC"/>
    <w:rsid w:val="00FD0AE2"/>
    <w:rsid w:val="00FD263E"/>
    <w:rsid w:val="00FD3B5F"/>
    <w:rsid w:val="00FD7539"/>
    <w:rsid w:val="00FE1B90"/>
    <w:rsid w:val="00FE3B0D"/>
    <w:rsid w:val="00FE594B"/>
    <w:rsid w:val="00FE756B"/>
    <w:rsid w:val="00FF06B9"/>
    <w:rsid w:val="00FF4A50"/>
    <w:rsid w:val="00FF4CE1"/>
    <w:rsid w:val="00FF526E"/>
    <w:rsid w:val="00FF70C5"/>
    <w:rsid w:val="00FF7F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84CC9"/>
    <w:rPr>
      <w:lang w:eastAsia="es-ES"/>
    </w:rPr>
  </w:style>
  <w:style w:type="paragraph" w:styleId="Ttulo1">
    <w:name w:val="heading 1"/>
    <w:basedOn w:val="Normal"/>
    <w:next w:val="Normal"/>
    <w:link w:val="Ttulo1Car"/>
    <w:qFormat/>
    <w:rsid w:val="00384CC9"/>
    <w:pPr>
      <w:keepNext/>
      <w:outlineLvl w:val="0"/>
    </w:pPr>
    <w:rPr>
      <w:rFonts w:ascii="Arial" w:hAnsi="Arial"/>
      <w:b/>
      <w:bCs/>
      <w:lang w:val="es-ES_tradnl" w:eastAsia="x-none"/>
    </w:rPr>
  </w:style>
  <w:style w:type="paragraph" w:styleId="Ttulo2">
    <w:name w:val="heading 2"/>
    <w:basedOn w:val="Normal"/>
    <w:next w:val="Normal"/>
    <w:link w:val="Ttulo2Car"/>
    <w:qFormat/>
    <w:rsid w:val="00384CC9"/>
    <w:pPr>
      <w:keepNext/>
      <w:tabs>
        <w:tab w:val="left" w:pos="1134"/>
      </w:tabs>
      <w:spacing w:line="200" w:lineRule="exact"/>
      <w:ind w:left="1140"/>
      <w:jc w:val="both"/>
      <w:outlineLvl w:val="1"/>
    </w:pPr>
    <w:rPr>
      <w:rFonts w:ascii="Arial" w:hAnsi="Arial"/>
      <w:b/>
      <w:bCs/>
      <w:color w:val="FF0000"/>
      <w:lang w:val="es-ES_tradnl" w:eastAsia="x-none"/>
    </w:rPr>
  </w:style>
  <w:style w:type="paragraph" w:styleId="Ttulo3">
    <w:name w:val="heading 3"/>
    <w:basedOn w:val="Normal"/>
    <w:next w:val="Normal"/>
    <w:link w:val="Ttulo3Car"/>
    <w:qFormat/>
    <w:rsid w:val="00384CC9"/>
    <w:pPr>
      <w:keepNext/>
      <w:tabs>
        <w:tab w:val="left" w:pos="1134"/>
      </w:tabs>
      <w:jc w:val="both"/>
      <w:outlineLvl w:val="2"/>
    </w:pPr>
    <w:rPr>
      <w:rFonts w:ascii="Arial" w:hAnsi="Arial"/>
      <w:b/>
      <w:bCs/>
      <w:lang w:val="es-ES_tradnl" w:eastAsia="x-none"/>
    </w:rPr>
  </w:style>
  <w:style w:type="paragraph" w:styleId="Ttulo4">
    <w:name w:val="heading 4"/>
    <w:basedOn w:val="Normal"/>
    <w:next w:val="Normal"/>
    <w:link w:val="Ttulo4Car"/>
    <w:qFormat/>
    <w:rsid w:val="00384CC9"/>
    <w:pPr>
      <w:keepNext/>
      <w:numPr>
        <w:numId w:val="1"/>
      </w:numPr>
      <w:jc w:val="both"/>
      <w:outlineLvl w:val="3"/>
    </w:pPr>
    <w:rPr>
      <w:rFonts w:ascii="Arial" w:hAnsi="Arial"/>
      <w:b/>
      <w:bCs/>
      <w:lang w:val="x-none"/>
    </w:rPr>
  </w:style>
  <w:style w:type="paragraph" w:styleId="Ttulo5">
    <w:name w:val="heading 5"/>
    <w:basedOn w:val="Normal"/>
    <w:next w:val="Normal"/>
    <w:link w:val="Ttulo5Car"/>
    <w:qFormat/>
    <w:rsid w:val="00384CC9"/>
    <w:pPr>
      <w:keepNext/>
      <w:jc w:val="center"/>
      <w:outlineLvl w:val="4"/>
    </w:pPr>
    <w:rPr>
      <w:rFonts w:ascii="Arial" w:hAnsi="Arial"/>
      <w:noProof/>
      <w:sz w:val="24"/>
      <w:szCs w:val="24"/>
      <w:lang w:val="es-ES_tradnl" w:eastAsia="x-none"/>
    </w:rPr>
  </w:style>
  <w:style w:type="paragraph" w:styleId="Ttulo6">
    <w:name w:val="heading 6"/>
    <w:basedOn w:val="Normal"/>
    <w:next w:val="Normal"/>
    <w:link w:val="Ttulo6Car"/>
    <w:qFormat/>
    <w:rsid w:val="00384CC9"/>
    <w:pPr>
      <w:keepNext/>
      <w:jc w:val="center"/>
      <w:outlineLvl w:val="5"/>
    </w:pPr>
    <w:rPr>
      <w:rFonts w:ascii="Arial" w:hAnsi="Arial"/>
      <w:b/>
      <w:bCs/>
      <w:sz w:val="24"/>
      <w:szCs w:val="24"/>
      <w:lang w:val="es-ES_tradnl" w:eastAsia="x-none"/>
    </w:rPr>
  </w:style>
  <w:style w:type="paragraph" w:styleId="Ttulo7">
    <w:name w:val="heading 7"/>
    <w:basedOn w:val="Normal"/>
    <w:next w:val="Normal"/>
    <w:link w:val="Ttulo7Car"/>
    <w:qFormat/>
    <w:rsid w:val="00384CC9"/>
    <w:pPr>
      <w:keepNext/>
      <w:jc w:val="center"/>
      <w:outlineLvl w:val="6"/>
    </w:pPr>
    <w:rPr>
      <w:rFonts w:ascii="Arial" w:hAnsi="Arial"/>
      <w:b/>
      <w:bCs/>
      <w:caps/>
      <w:lang w:val="es-ES_tradnl" w:eastAsia="x-none"/>
    </w:rPr>
  </w:style>
  <w:style w:type="paragraph" w:styleId="Ttulo8">
    <w:name w:val="heading 8"/>
    <w:basedOn w:val="Normal"/>
    <w:next w:val="Normal"/>
    <w:link w:val="Ttulo8Car"/>
    <w:qFormat/>
    <w:rsid w:val="00384CC9"/>
    <w:pPr>
      <w:keepNext/>
      <w:jc w:val="both"/>
      <w:outlineLvl w:val="7"/>
    </w:pPr>
    <w:rPr>
      <w:rFonts w:ascii="Arial" w:hAnsi="Arial"/>
      <w:b/>
      <w:bCs/>
      <w:color w:val="000000"/>
      <w:sz w:val="18"/>
      <w:szCs w:val="18"/>
      <w:lang w:val="es-ES_tradnl" w:eastAsia="x-none"/>
    </w:rPr>
  </w:style>
  <w:style w:type="paragraph" w:styleId="Ttulo9">
    <w:name w:val="heading 9"/>
    <w:basedOn w:val="Normal"/>
    <w:next w:val="Normal"/>
    <w:link w:val="Ttulo9Car"/>
    <w:qFormat/>
    <w:rsid w:val="00384CC9"/>
    <w:pPr>
      <w:keepNext/>
      <w:tabs>
        <w:tab w:val="left" w:pos="1100"/>
        <w:tab w:val="left" w:pos="2800"/>
        <w:tab w:val="left" w:pos="4500"/>
        <w:tab w:val="center" w:pos="5472"/>
        <w:tab w:val="left" w:pos="6200"/>
        <w:tab w:val="center" w:pos="6624"/>
        <w:tab w:val="center" w:pos="7776"/>
      </w:tabs>
      <w:ind w:left="1100" w:hanging="1100"/>
      <w:outlineLvl w:val="8"/>
    </w:pPr>
    <w:rPr>
      <w:rFonts w:ascii="Arial" w:hAnsi="Arial"/>
      <w:b/>
      <w:bCs/>
      <w:color w:val="000000"/>
      <w:sz w:val="16"/>
      <w:szCs w:val="16"/>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384CC9"/>
    <w:pPr>
      <w:tabs>
        <w:tab w:val="left" w:pos="1134"/>
        <w:tab w:val="left" w:pos="4320"/>
      </w:tabs>
      <w:spacing w:line="240" w:lineRule="exact"/>
      <w:jc w:val="both"/>
    </w:pPr>
    <w:rPr>
      <w:rFonts w:ascii="Arial" w:hAnsi="Arial"/>
      <w:color w:val="FFFF00"/>
    </w:rPr>
  </w:style>
  <w:style w:type="paragraph" w:styleId="Textoindependiente">
    <w:name w:val="Body Text"/>
    <w:basedOn w:val="Normal"/>
    <w:link w:val="TextoindependienteCar"/>
    <w:semiHidden/>
    <w:rsid w:val="00384CC9"/>
    <w:pPr>
      <w:jc w:val="both"/>
    </w:pPr>
    <w:rPr>
      <w:rFonts w:ascii="Arial" w:hAnsi="Arial"/>
    </w:rPr>
  </w:style>
  <w:style w:type="paragraph" w:styleId="Textoindependiente3">
    <w:name w:val="Body Text 3"/>
    <w:basedOn w:val="Normal"/>
    <w:link w:val="Textoindependiente3Car"/>
    <w:semiHidden/>
    <w:rsid w:val="00384CC9"/>
    <w:pPr>
      <w:tabs>
        <w:tab w:val="left" w:pos="1134"/>
      </w:tabs>
      <w:jc w:val="both"/>
    </w:pPr>
    <w:rPr>
      <w:rFonts w:ascii="Arial" w:hAnsi="Arial"/>
      <w:i/>
      <w:iCs/>
      <w:color w:val="0000FF"/>
    </w:rPr>
  </w:style>
  <w:style w:type="paragraph" w:styleId="Sangra2detindependiente">
    <w:name w:val="Body Text Indent 2"/>
    <w:basedOn w:val="Normal"/>
    <w:link w:val="Sangra2detindependienteCar"/>
    <w:semiHidden/>
    <w:rsid w:val="00384CC9"/>
    <w:pPr>
      <w:ind w:left="1134" w:hanging="568"/>
      <w:jc w:val="both"/>
    </w:pPr>
    <w:rPr>
      <w:rFonts w:ascii="Arial" w:hAnsi="Arial"/>
      <w:b/>
      <w:bCs/>
      <w:sz w:val="16"/>
      <w:szCs w:val="16"/>
    </w:rPr>
  </w:style>
  <w:style w:type="paragraph" w:styleId="Sangra3detindependiente">
    <w:name w:val="Body Text Indent 3"/>
    <w:basedOn w:val="Normal"/>
    <w:link w:val="Sangra3detindependienteCar"/>
    <w:semiHidden/>
    <w:rsid w:val="00384CC9"/>
    <w:pPr>
      <w:ind w:left="1701" w:hanging="567"/>
      <w:jc w:val="both"/>
    </w:pPr>
    <w:rPr>
      <w:rFonts w:ascii="Arial" w:hAnsi="Arial"/>
      <w:b/>
      <w:bCs/>
      <w:sz w:val="16"/>
      <w:szCs w:val="16"/>
    </w:rPr>
  </w:style>
  <w:style w:type="paragraph" w:styleId="Ttulo">
    <w:name w:val="Title"/>
    <w:basedOn w:val="Normal"/>
    <w:link w:val="TtuloCar"/>
    <w:qFormat/>
    <w:rsid w:val="00384CC9"/>
    <w:pPr>
      <w:spacing w:line="200" w:lineRule="exact"/>
      <w:jc w:val="center"/>
    </w:pPr>
    <w:rPr>
      <w:rFonts w:ascii="Arial" w:hAnsi="Arial"/>
      <w:b/>
      <w:bCs/>
    </w:rPr>
  </w:style>
  <w:style w:type="paragraph" w:styleId="Epgrafe">
    <w:name w:val="caption"/>
    <w:basedOn w:val="Normal"/>
    <w:next w:val="Normal"/>
    <w:qFormat/>
    <w:rsid w:val="00384CC9"/>
    <w:pPr>
      <w:jc w:val="center"/>
    </w:pPr>
    <w:rPr>
      <w:b/>
      <w:bCs/>
      <w:sz w:val="18"/>
      <w:szCs w:val="18"/>
      <w:lang w:val="es-ES"/>
    </w:rPr>
  </w:style>
  <w:style w:type="paragraph" w:styleId="Encabezado">
    <w:name w:val="header"/>
    <w:basedOn w:val="Normal"/>
    <w:link w:val="EncabezadoCar"/>
    <w:uiPriority w:val="99"/>
    <w:rsid w:val="00384CC9"/>
    <w:pPr>
      <w:tabs>
        <w:tab w:val="center" w:pos="4419"/>
        <w:tab w:val="right" w:pos="8838"/>
      </w:tabs>
    </w:pPr>
    <w:rPr>
      <w:lang w:val="es-ES_tradnl" w:eastAsia="x-none"/>
    </w:rPr>
  </w:style>
  <w:style w:type="paragraph" w:styleId="Piedepgina">
    <w:name w:val="footer"/>
    <w:basedOn w:val="Normal"/>
    <w:link w:val="PiedepginaCar"/>
    <w:uiPriority w:val="99"/>
    <w:rsid w:val="00384CC9"/>
    <w:pPr>
      <w:tabs>
        <w:tab w:val="center" w:pos="4419"/>
        <w:tab w:val="right" w:pos="8838"/>
      </w:tabs>
    </w:pPr>
    <w:rPr>
      <w:lang w:val="es-ES_tradnl" w:eastAsia="x-none"/>
    </w:rPr>
  </w:style>
  <w:style w:type="character" w:styleId="Nmerodepgina">
    <w:name w:val="page number"/>
    <w:basedOn w:val="Fuentedeprrafopredeter"/>
    <w:semiHidden/>
    <w:rsid w:val="00384CC9"/>
  </w:style>
  <w:style w:type="paragraph" w:styleId="Textoindependiente2">
    <w:name w:val="Body Text 2"/>
    <w:basedOn w:val="Normal"/>
    <w:link w:val="Textoindependiente2Car"/>
    <w:semiHidden/>
    <w:rsid w:val="00384CC9"/>
    <w:pPr>
      <w:tabs>
        <w:tab w:val="left" w:pos="1134"/>
      </w:tabs>
      <w:jc w:val="both"/>
    </w:pPr>
    <w:rPr>
      <w:rFonts w:ascii="Arial" w:hAnsi="Arial"/>
      <w:color w:val="FFFFFF"/>
    </w:rPr>
  </w:style>
  <w:style w:type="paragraph" w:styleId="Subttulo">
    <w:name w:val="Subtitle"/>
    <w:basedOn w:val="Normal"/>
    <w:link w:val="SubttuloCar"/>
    <w:qFormat/>
    <w:rsid w:val="00384CC9"/>
    <w:pPr>
      <w:spacing w:after="60"/>
      <w:jc w:val="center"/>
    </w:pPr>
    <w:rPr>
      <w:rFonts w:ascii="Arial" w:hAnsi="Arial"/>
      <w:i/>
      <w:sz w:val="24"/>
    </w:rPr>
  </w:style>
  <w:style w:type="character" w:styleId="Refdecomentario">
    <w:name w:val="annotation reference"/>
    <w:uiPriority w:val="99"/>
    <w:semiHidden/>
    <w:rsid w:val="00384CC9"/>
    <w:rPr>
      <w:sz w:val="16"/>
      <w:szCs w:val="16"/>
    </w:rPr>
  </w:style>
  <w:style w:type="paragraph" w:styleId="Textocomentario">
    <w:name w:val="annotation text"/>
    <w:basedOn w:val="Normal"/>
    <w:link w:val="TextocomentarioCar1"/>
    <w:uiPriority w:val="99"/>
    <w:semiHidden/>
    <w:rsid w:val="00384CC9"/>
    <w:rPr>
      <w:lang w:val="es-ES_tradnl" w:eastAsia="x-none"/>
    </w:rPr>
  </w:style>
  <w:style w:type="paragraph" w:customStyle="1" w:styleId="TEXTOPRONOR">
    <w:name w:val="TEXTO PRONOR"/>
    <w:basedOn w:val="Normal"/>
    <w:rsid w:val="00384CC9"/>
    <w:pPr>
      <w:widowControl w:val="0"/>
      <w:tabs>
        <w:tab w:val="left" w:pos="567"/>
      </w:tabs>
      <w:suppressAutoHyphens/>
      <w:spacing w:line="288" w:lineRule="auto"/>
      <w:ind w:left="1134"/>
      <w:jc w:val="both"/>
    </w:pPr>
    <w:rPr>
      <w:rFonts w:ascii="Univers" w:hAnsi="Univers"/>
      <w:snapToGrid w:val="0"/>
      <w:spacing w:val="-2"/>
      <w:sz w:val="22"/>
      <w:lang w:val="en-US"/>
    </w:rPr>
  </w:style>
  <w:style w:type="paragraph" w:styleId="Textodeglobo">
    <w:name w:val="Balloon Text"/>
    <w:basedOn w:val="Normal"/>
    <w:link w:val="TextodegloboCar"/>
    <w:uiPriority w:val="99"/>
    <w:semiHidden/>
    <w:rsid w:val="00384CC9"/>
    <w:rPr>
      <w:rFonts w:ascii="Tahoma" w:hAnsi="Tahoma"/>
      <w:sz w:val="16"/>
      <w:szCs w:val="16"/>
      <w:lang w:val="es-ES_tradnl" w:eastAsia="x-none"/>
    </w:rPr>
  </w:style>
  <w:style w:type="character" w:styleId="Hipervnculo">
    <w:name w:val="Hyperlink"/>
    <w:uiPriority w:val="99"/>
    <w:rsid w:val="00384CC9"/>
    <w:rPr>
      <w:color w:val="0000FF"/>
      <w:u w:val="single"/>
    </w:rPr>
  </w:style>
  <w:style w:type="character" w:styleId="Hipervnculovisitado">
    <w:name w:val="FollowedHyperlink"/>
    <w:semiHidden/>
    <w:rsid w:val="00384CC9"/>
    <w:rPr>
      <w:color w:val="800080"/>
      <w:u w:val="single"/>
    </w:rPr>
  </w:style>
  <w:style w:type="paragraph" w:customStyle="1" w:styleId="BalloonText1">
    <w:name w:val="Balloon Text1"/>
    <w:basedOn w:val="Normal"/>
    <w:semiHidden/>
    <w:rsid w:val="00384CC9"/>
    <w:rPr>
      <w:rFonts w:ascii="Tahoma" w:hAnsi="Tahoma" w:cs="Tahoma"/>
      <w:sz w:val="16"/>
      <w:szCs w:val="16"/>
    </w:rPr>
  </w:style>
  <w:style w:type="character" w:customStyle="1" w:styleId="Ttulo1Car">
    <w:name w:val="Título 1 Car"/>
    <w:link w:val="Ttulo1"/>
    <w:rsid w:val="001E1CAE"/>
    <w:rPr>
      <w:rFonts w:ascii="Arial" w:hAnsi="Arial"/>
      <w:b/>
      <w:bCs/>
      <w:lang w:val="es-ES_tradnl"/>
    </w:rPr>
  </w:style>
  <w:style w:type="character" w:customStyle="1" w:styleId="Ttulo2Car">
    <w:name w:val="Título 2 Car"/>
    <w:link w:val="Ttulo2"/>
    <w:rsid w:val="001E1CAE"/>
    <w:rPr>
      <w:rFonts w:ascii="Arial" w:hAnsi="Arial"/>
      <w:b/>
      <w:bCs/>
      <w:color w:val="FF0000"/>
      <w:lang w:val="es-ES_tradnl"/>
    </w:rPr>
  </w:style>
  <w:style w:type="character" w:customStyle="1" w:styleId="Ttulo3Car">
    <w:name w:val="Título 3 Car"/>
    <w:link w:val="Ttulo3"/>
    <w:rsid w:val="001E1CAE"/>
    <w:rPr>
      <w:rFonts w:ascii="Arial" w:hAnsi="Arial"/>
      <w:b/>
      <w:bCs/>
      <w:lang w:val="es-ES_tradnl"/>
    </w:rPr>
  </w:style>
  <w:style w:type="character" w:customStyle="1" w:styleId="Ttulo4Car">
    <w:name w:val="Título 4 Car"/>
    <w:link w:val="Ttulo4"/>
    <w:rsid w:val="001E1CAE"/>
    <w:rPr>
      <w:rFonts w:ascii="Arial" w:hAnsi="Arial"/>
      <w:b/>
      <w:bCs/>
      <w:lang w:eastAsia="es-ES"/>
    </w:rPr>
  </w:style>
  <w:style w:type="character" w:customStyle="1" w:styleId="Ttulo5Car">
    <w:name w:val="Título 5 Car"/>
    <w:link w:val="Ttulo5"/>
    <w:rsid w:val="001E1CAE"/>
    <w:rPr>
      <w:rFonts w:ascii="Arial" w:hAnsi="Arial"/>
      <w:noProof/>
      <w:sz w:val="24"/>
      <w:szCs w:val="24"/>
      <w:lang w:val="es-ES_tradnl"/>
    </w:rPr>
  </w:style>
  <w:style w:type="character" w:customStyle="1" w:styleId="Ttulo6Car">
    <w:name w:val="Título 6 Car"/>
    <w:link w:val="Ttulo6"/>
    <w:rsid w:val="001E1CAE"/>
    <w:rPr>
      <w:rFonts w:ascii="Arial" w:hAnsi="Arial"/>
      <w:b/>
      <w:bCs/>
      <w:sz w:val="24"/>
      <w:szCs w:val="24"/>
      <w:lang w:val="es-ES_tradnl"/>
    </w:rPr>
  </w:style>
  <w:style w:type="character" w:customStyle="1" w:styleId="Ttulo7Car">
    <w:name w:val="Título 7 Car"/>
    <w:link w:val="Ttulo7"/>
    <w:rsid w:val="001E1CAE"/>
    <w:rPr>
      <w:rFonts w:ascii="Arial" w:hAnsi="Arial"/>
      <w:b/>
      <w:bCs/>
      <w:caps/>
      <w:lang w:val="es-ES_tradnl"/>
    </w:rPr>
  </w:style>
  <w:style w:type="character" w:customStyle="1" w:styleId="Ttulo8Car">
    <w:name w:val="Título 8 Car"/>
    <w:link w:val="Ttulo8"/>
    <w:rsid w:val="001E1CAE"/>
    <w:rPr>
      <w:rFonts w:ascii="Arial" w:hAnsi="Arial"/>
      <w:b/>
      <w:bCs/>
      <w:color w:val="000000"/>
      <w:sz w:val="18"/>
      <w:szCs w:val="18"/>
      <w:lang w:val="es-ES_tradnl"/>
    </w:rPr>
  </w:style>
  <w:style w:type="character" w:customStyle="1" w:styleId="Ttulo9Car">
    <w:name w:val="Título 9 Car"/>
    <w:link w:val="Ttulo9"/>
    <w:rsid w:val="001E1CAE"/>
    <w:rPr>
      <w:rFonts w:ascii="Arial" w:hAnsi="Arial"/>
      <w:b/>
      <w:bCs/>
      <w:color w:val="000000"/>
      <w:sz w:val="16"/>
      <w:szCs w:val="16"/>
      <w:lang w:val="es-ES_tradnl"/>
    </w:rPr>
  </w:style>
  <w:style w:type="paragraph" w:styleId="TtulodeTDC">
    <w:name w:val="TOC Heading"/>
    <w:basedOn w:val="Ttulo1"/>
    <w:next w:val="Normal"/>
    <w:uiPriority w:val="39"/>
    <w:qFormat/>
    <w:rsid w:val="001E1CAE"/>
    <w:pPr>
      <w:keepLines/>
      <w:spacing w:before="480" w:line="276" w:lineRule="auto"/>
      <w:outlineLvl w:val="9"/>
    </w:pPr>
    <w:rPr>
      <w:rFonts w:ascii="Cambria" w:hAnsi="Cambria"/>
      <w:color w:val="365F91"/>
      <w:sz w:val="28"/>
      <w:szCs w:val="28"/>
      <w:lang w:val="es-ES" w:eastAsia="en-US"/>
    </w:rPr>
  </w:style>
  <w:style w:type="character" w:customStyle="1" w:styleId="EncabezadoCar">
    <w:name w:val="Encabezado Car"/>
    <w:link w:val="Encabezado"/>
    <w:uiPriority w:val="99"/>
    <w:rsid w:val="001E1CAE"/>
    <w:rPr>
      <w:lang w:val="es-ES_tradnl"/>
    </w:rPr>
  </w:style>
  <w:style w:type="character" w:customStyle="1" w:styleId="PiedepginaCar">
    <w:name w:val="Pie de página Car"/>
    <w:link w:val="Piedepgina"/>
    <w:uiPriority w:val="99"/>
    <w:rsid w:val="001E1CAE"/>
    <w:rPr>
      <w:lang w:val="es-ES_tradnl"/>
    </w:rPr>
  </w:style>
  <w:style w:type="paragraph" w:styleId="Prrafodelista">
    <w:name w:val="List Paragraph"/>
    <w:basedOn w:val="Normal"/>
    <w:uiPriority w:val="34"/>
    <w:qFormat/>
    <w:rsid w:val="001E1CAE"/>
    <w:pPr>
      <w:spacing w:after="200" w:line="276" w:lineRule="auto"/>
      <w:ind w:left="708"/>
    </w:pPr>
    <w:rPr>
      <w:rFonts w:ascii="Calibri" w:eastAsia="Calibri" w:hAnsi="Calibri"/>
      <w:sz w:val="22"/>
      <w:szCs w:val="22"/>
      <w:lang w:eastAsia="en-US"/>
    </w:rPr>
  </w:style>
  <w:style w:type="paragraph" w:styleId="TDC1">
    <w:name w:val="toc 1"/>
    <w:basedOn w:val="Normal"/>
    <w:next w:val="Normal"/>
    <w:autoRedefine/>
    <w:uiPriority w:val="39"/>
    <w:unhideWhenUsed/>
    <w:rsid w:val="00AE57B1"/>
    <w:pPr>
      <w:tabs>
        <w:tab w:val="left" w:pos="440"/>
        <w:tab w:val="right" w:leader="dot" w:pos="9639"/>
      </w:tabs>
      <w:spacing w:line="276" w:lineRule="auto"/>
    </w:pPr>
    <w:rPr>
      <w:rFonts w:ascii="Calibri" w:eastAsia="Calibri" w:hAnsi="Calibri"/>
      <w:sz w:val="22"/>
      <w:szCs w:val="22"/>
      <w:lang w:eastAsia="en-US"/>
    </w:rPr>
  </w:style>
  <w:style w:type="paragraph" w:styleId="TDC2">
    <w:name w:val="toc 2"/>
    <w:basedOn w:val="Normal"/>
    <w:next w:val="Normal"/>
    <w:autoRedefine/>
    <w:uiPriority w:val="39"/>
    <w:unhideWhenUsed/>
    <w:rsid w:val="00AE57B1"/>
    <w:pPr>
      <w:tabs>
        <w:tab w:val="left" w:pos="880"/>
        <w:tab w:val="right" w:leader="dot" w:pos="9639"/>
      </w:tabs>
      <w:spacing w:line="276" w:lineRule="auto"/>
      <w:ind w:left="220"/>
    </w:pPr>
    <w:rPr>
      <w:rFonts w:ascii="Calibri" w:eastAsia="Calibri" w:hAnsi="Calibri"/>
      <w:sz w:val="22"/>
      <w:szCs w:val="22"/>
      <w:lang w:eastAsia="en-US"/>
    </w:rPr>
  </w:style>
  <w:style w:type="paragraph" w:styleId="TDC3">
    <w:name w:val="toc 3"/>
    <w:basedOn w:val="Normal"/>
    <w:next w:val="Normal"/>
    <w:autoRedefine/>
    <w:uiPriority w:val="39"/>
    <w:unhideWhenUsed/>
    <w:rsid w:val="00AE57B1"/>
    <w:pPr>
      <w:tabs>
        <w:tab w:val="right" w:leader="dot" w:pos="9639"/>
      </w:tabs>
      <w:ind w:left="440"/>
      <w:jc w:val="both"/>
    </w:pPr>
    <w:rPr>
      <w:rFonts w:ascii="Calibri" w:eastAsia="Calibri" w:hAnsi="Calibri"/>
      <w:sz w:val="22"/>
      <w:szCs w:val="22"/>
      <w:lang w:eastAsia="en-US"/>
    </w:rPr>
  </w:style>
  <w:style w:type="table" w:styleId="Tablaconcuadrcula">
    <w:name w:val="Table Grid"/>
    <w:basedOn w:val="Tablanormal"/>
    <w:uiPriority w:val="59"/>
    <w:rsid w:val="001E1CA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globoCar">
    <w:name w:val="Texto de globo Car"/>
    <w:link w:val="Textodeglobo"/>
    <w:uiPriority w:val="99"/>
    <w:semiHidden/>
    <w:rsid w:val="001E1CAE"/>
    <w:rPr>
      <w:rFonts w:ascii="Tahoma" w:hAnsi="Tahoma" w:cs="Tahoma"/>
      <w:sz w:val="16"/>
      <w:szCs w:val="16"/>
      <w:lang w:val="es-ES_tradnl"/>
    </w:rPr>
  </w:style>
  <w:style w:type="character" w:customStyle="1" w:styleId="TextocomentarioCar">
    <w:name w:val="Texto comentario Car"/>
    <w:uiPriority w:val="99"/>
    <w:semiHidden/>
    <w:rsid w:val="001E1CAE"/>
    <w:rPr>
      <w:lang w:eastAsia="en-US"/>
    </w:rPr>
  </w:style>
  <w:style w:type="paragraph" w:styleId="Asuntodelcomentario">
    <w:name w:val="annotation subject"/>
    <w:basedOn w:val="Textocomentario"/>
    <w:next w:val="Textocomentario"/>
    <w:link w:val="AsuntodelcomentarioCar"/>
    <w:uiPriority w:val="99"/>
    <w:semiHidden/>
    <w:unhideWhenUsed/>
    <w:rsid w:val="001E1CAE"/>
    <w:pPr>
      <w:spacing w:after="200" w:line="276" w:lineRule="auto"/>
    </w:pPr>
    <w:rPr>
      <w:rFonts w:ascii="Calibri" w:eastAsia="Calibri" w:hAnsi="Calibri"/>
      <w:b/>
      <w:bCs/>
      <w:lang w:val="es-MX" w:eastAsia="en-US"/>
    </w:rPr>
  </w:style>
  <w:style w:type="character" w:customStyle="1" w:styleId="TextocomentarioCar1">
    <w:name w:val="Texto comentario Car1"/>
    <w:link w:val="Textocomentario"/>
    <w:uiPriority w:val="99"/>
    <w:semiHidden/>
    <w:rsid w:val="001E1CAE"/>
    <w:rPr>
      <w:lang w:val="es-ES_tradnl"/>
    </w:rPr>
  </w:style>
  <w:style w:type="character" w:customStyle="1" w:styleId="AsuntodelcomentarioCar">
    <w:name w:val="Asunto del comentario Car"/>
    <w:link w:val="Asuntodelcomentario"/>
    <w:uiPriority w:val="99"/>
    <w:semiHidden/>
    <w:rsid w:val="001E1CAE"/>
    <w:rPr>
      <w:rFonts w:ascii="Calibri" w:eastAsia="Calibri" w:hAnsi="Calibri"/>
      <w:b/>
      <w:bCs/>
      <w:lang w:val="es-MX" w:eastAsia="en-US"/>
    </w:rPr>
  </w:style>
  <w:style w:type="paragraph" w:customStyle="1" w:styleId="Default">
    <w:name w:val="Default"/>
    <w:rsid w:val="001E1CAE"/>
    <w:pPr>
      <w:autoSpaceDE w:val="0"/>
      <w:autoSpaceDN w:val="0"/>
      <w:adjustRightInd w:val="0"/>
    </w:pPr>
    <w:rPr>
      <w:rFonts w:ascii="AMHLDB+TimesNewRoman" w:eastAsia="Calibri" w:hAnsi="AMHLDB+TimesNewRoman" w:cs="AMHLDB+TimesNewRoman"/>
      <w:color w:val="000000"/>
      <w:sz w:val="24"/>
      <w:szCs w:val="24"/>
    </w:rPr>
  </w:style>
  <w:style w:type="paragraph" w:customStyle="1" w:styleId="Normal12">
    <w:name w:val="Normal12"/>
    <w:basedOn w:val="Normal"/>
    <w:rsid w:val="004612D7"/>
    <w:pPr>
      <w:jc w:val="both"/>
    </w:pPr>
    <w:rPr>
      <w:rFonts w:ascii="Univers" w:hAnsi="Univers"/>
      <w:kern w:val="28"/>
      <w:sz w:val="24"/>
      <w:lang w:val="es-ES_tradnl"/>
    </w:rPr>
  </w:style>
  <w:style w:type="paragraph" w:styleId="Textonotaalfinal">
    <w:name w:val="endnote text"/>
    <w:basedOn w:val="Normal"/>
    <w:link w:val="TextonotaalfinalCar"/>
    <w:uiPriority w:val="99"/>
    <w:semiHidden/>
    <w:unhideWhenUsed/>
    <w:rsid w:val="002D0CE3"/>
    <w:rPr>
      <w:lang w:val="x-none"/>
    </w:rPr>
  </w:style>
  <w:style w:type="character" w:customStyle="1" w:styleId="TextonotaalfinalCar">
    <w:name w:val="Texto nota al final Car"/>
    <w:link w:val="Textonotaalfinal"/>
    <w:uiPriority w:val="99"/>
    <w:semiHidden/>
    <w:rsid w:val="002D0CE3"/>
    <w:rPr>
      <w:lang w:eastAsia="es-ES"/>
    </w:rPr>
  </w:style>
  <w:style w:type="character" w:styleId="Refdenotaalfinal">
    <w:name w:val="endnote reference"/>
    <w:uiPriority w:val="99"/>
    <w:semiHidden/>
    <w:unhideWhenUsed/>
    <w:rsid w:val="002D0CE3"/>
    <w:rPr>
      <w:vertAlign w:val="superscript"/>
    </w:rPr>
  </w:style>
  <w:style w:type="paragraph" w:styleId="Mapadeldocumento">
    <w:name w:val="Document Map"/>
    <w:basedOn w:val="Normal"/>
    <w:link w:val="MapadeldocumentoCar"/>
    <w:uiPriority w:val="99"/>
    <w:semiHidden/>
    <w:unhideWhenUsed/>
    <w:rsid w:val="00DB7DB2"/>
    <w:rPr>
      <w:rFonts w:ascii="Tahoma" w:hAnsi="Tahoma"/>
      <w:sz w:val="16"/>
      <w:szCs w:val="16"/>
      <w:lang w:val="x-none"/>
    </w:rPr>
  </w:style>
  <w:style w:type="character" w:customStyle="1" w:styleId="MapadeldocumentoCar">
    <w:name w:val="Mapa del documento Car"/>
    <w:link w:val="Mapadeldocumento"/>
    <w:uiPriority w:val="99"/>
    <w:semiHidden/>
    <w:rsid w:val="00DB7DB2"/>
    <w:rPr>
      <w:rFonts w:ascii="Tahoma" w:hAnsi="Tahoma" w:cs="Tahoma"/>
      <w:sz w:val="16"/>
      <w:szCs w:val="16"/>
      <w:lang w:eastAsia="es-ES"/>
    </w:rPr>
  </w:style>
  <w:style w:type="paragraph" w:styleId="ndice1">
    <w:name w:val="index 1"/>
    <w:basedOn w:val="Normal"/>
    <w:next w:val="Normal"/>
    <w:autoRedefine/>
    <w:uiPriority w:val="99"/>
    <w:unhideWhenUsed/>
    <w:rsid w:val="00A7424C"/>
    <w:pPr>
      <w:tabs>
        <w:tab w:val="right" w:leader="dot" w:pos="9629"/>
      </w:tabs>
      <w:spacing w:after="120"/>
      <w:ind w:left="198" w:hanging="198"/>
      <w:jc w:val="both"/>
    </w:pPr>
    <w:rPr>
      <w:rFonts w:ascii="Arial" w:hAnsi="Arial"/>
      <w:sz w:val="24"/>
    </w:rPr>
  </w:style>
  <w:style w:type="paragraph" w:customStyle="1" w:styleId="Textodeglobo1">
    <w:name w:val="Texto de globo1"/>
    <w:basedOn w:val="Normal"/>
    <w:semiHidden/>
    <w:rsid w:val="0075299F"/>
    <w:rPr>
      <w:rFonts w:ascii="Tahoma" w:hAnsi="Tahoma" w:cs="Tahoma"/>
      <w:color w:val="0070C0"/>
      <w:sz w:val="16"/>
      <w:szCs w:val="16"/>
    </w:rPr>
  </w:style>
  <w:style w:type="character" w:styleId="Textoennegrita">
    <w:name w:val="Strong"/>
    <w:qFormat/>
    <w:rsid w:val="0075299F"/>
    <w:rPr>
      <w:b/>
      <w:bCs/>
    </w:rPr>
  </w:style>
  <w:style w:type="paragraph" w:customStyle="1" w:styleId="CM3">
    <w:name w:val="CM3"/>
    <w:basedOn w:val="Normal"/>
    <w:next w:val="Normal"/>
    <w:rsid w:val="0075299F"/>
    <w:pPr>
      <w:widowControl w:val="0"/>
      <w:autoSpaceDE w:val="0"/>
      <w:autoSpaceDN w:val="0"/>
      <w:adjustRightInd w:val="0"/>
    </w:pPr>
    <w:rPr>
      <w:rFonts w:ascii="Arial" w:hAnsi="Arial"/>
      <w:color w:val="0070C0"/>
      <w:sz w:val="24"/>
      <w:szCs w:val="24"/>
      <w:lang w:val="es-ES"/>
    </w:rPr>
  </w:style>
  <w:style w:type="paragraph" w:customStyle="1" w:styleId="CM2">
    <w:name w:val="CM2"/>
    <w:basedOn w:val="Normal"/>
    <w:next w:val="Normal"/>
    <w:rsid w:val="0075299F"/>
    <w:pPr>
      <w:widowControl w:val="0"/>
      <w:autoSpaceDE w:val="0"/>
      <w:autoSpaceDN w:val="0"/>
      <w:adjustRightInd w:val="0"/>
      <w:spacing w:line="326" w:lineRule="atLeast"/>
    </w:pPr>
    <w:rPr>
      <w:rFonts w:ascii="Arial" w:hAnsi="Arial"/>
      <w:color w:val="0070C0"/>
      <w:sz w:val="24"/>
      <w:szCs w:val="24"/>
      <w:lang w:val="es-ES"/>
    </w:rPr>
  </w:style>
  <w:style w:type="paragraph" w:styleId="Listaconvietas">
    <w:name w:val="List Bullet"/>
    <w:basedOn w:val="Normal"/>
    <w:uiPriority w:val="99"/>
    <w:unhideWhenUsed/>
    <w:rsid w:val="0075299F"/>
    <w:pPr>
      <w:numPr>
        <w:numId w:val="21"/>
      </w:numPr>
      <w:contextualSpacing/>
    </w:pPr>
    <w:rPr>
      <w:rFonts w:ascii="Arial" w:hAnsi="Arial"/>
      <w:color w:val="0070C0"/>
      <w:sz w:val="24"/>
    </w:rPr>
  </w:style>
  <w:style w:type="character" w:styleId="Textodelmarcadordeposicin">
    <w:name w:val="Placeholder Text"/>
    <w:uiPriority w:val="99"/>
    <w:semiHidden/>
    <w:rsid w:val="0075299F"/>
    <w:rPr>
      <w:color w:val="808080"/>
    </w:rPr>
  </w:style>
  <w:style w:type="paragraph" w:styleId="NormalWeb">
    <w:name w:val="Normal (Web)"/>
    <w:basedOn w:val="Normal"/>
    <w:uiPriority w:val="99"/>
    <w:unhideWhenUsed/>
    <w:rsid w:val="003C3464"/>
    <w:pPr>
      <w:spacing w:before="100" w:beforeAutospacing="1" w:after="100" w:afterAutospacing="1"/>
    </w:pPr>
    <w:rPr>
      <w:sz w:val="24"/>
      <w:szCs w:val="24"/>
      <w:lang w:eastAsia="es-MX"/>
    </w:rPr>
  </w:style>
  <w:style w:type="paragraph" w:styleId="Revisin">
    <w:name w:val="Revision"/>
    <w:hidden/>
    <w:uiPriority w:val="99"/>
    <w:semiHidden/>
    <w:rsid w:val="00C54833"/>
    <w:rPr>
      <w:lang w:eastAsia="es-ES"/>
    </w:rPr>
  </w:style>
  <w:style w:type="paragraph" w:customStyle="1" w:styleId="CM182">
    <w:name w:val="CM182"/>
    <w:basedOn w:val="Default"/>
    <w:next w:val="Default"/>
    <w:uiPriority w:val="99"/>
    <w:rsid w:val="0073321F"/>
    <w:pPr>
      <w:widowControl w:val="0"/>
    </w:pPr>
    <w:rPr>
      <w:rFonts w:ascii="CEPME N+ Times New Roman PSMT" w:eastAsia="Times New Roman" w:hAnsi="CEPME N+ Times New Roman PSMT" w:cs="Times New Roman"/>
      <w:color w:val="auto"/>
    </w:rPr>
  </w:style>
  <w:style w:type="paragraph" w:customStyle="1" w:styleId="ParaText">
    <w:name w:val="ParaText"/>
    <w:basedOn w:val="Normal"/>
    <w:link w:val="ParaTextCar"/>
    <w:rsid w:val="0073321F"/>
    <w:pPr>
      <w:spacing w:after="240" w:line="276" w:lineRule="auto"/>
    </w:pPr>
    <w:rPr>
      <w:rFonts w:ascii="Arial" w:hAnsi="Arial"/>
      <w:sz w:val="22"/>
      <w:szCs w:val="22"/>
      <w:lang w:val="es-CO" w:eastAsia="es-MX"/>
    </w:rPr>
  </w:style>
  <w:style w:type="character" w:customStyle="1" w:styleId="ParaTextCar">
    <w:name w:val="ParaText Car"/>
    <w:link w:val="ParaText"/>
    <w:rsid w:val="0073321F"/>
    <w:rPr>
      <w:rFonts w:ascii="Arial" w:hAnsi="Arial"/>
      <w:sz w:val="22"/>
      <w:szCs w:val="22"/>
      <w:lang w:val="es-CO"/>
    </w:rPr>
  </w:style>
  <w:style w:type="character" w:customStyle="1" w:styleId="SangradetextonormalCar">
    <w:name w:val="Sangría de texto normal Car"/>
    <w:basedOn w:val="Fuentedeprrafopredeter"/>
    <w:link w:val="Sangradetextonormal"/>
    <w:semiHidden/>
    <w:rsid w:val="001D47B9"/>
    <w:rPr>
      <w:rFonts w:ascii="Arial" w:hAnsi="Arial"/>
      <w:color w:val="FFFF00"/>
      <w:lang w:eastAsia="es-ES"/>
    </w:rPr>
  </w:style>
  <w:style w:type="character" w:customStyle="1" w:styleId="TextoindependienteCar">
    <w:name w:val="Texto independiente Car"/>
    <w:basedOn w:val="Fuentedeprrafopredeter"/>
    <w:link w:val="Textoindependiente"/>
    <w:semiHidden/>
    <w:rsid w:val="001D47B9"/>
    <w:rPr>
      <w:rFonts w:ascii="Arial" w:hAnsi="Arial"/>
      <w:lang w:eastAsia="es-ES"/>
    </w:rPr>
  </w:style>
  <w:style w:type="character" w:customStyle="1" w:styleId="Textoindependiente3Car">
    <w:name w:val="Texto independiente 3 Car"/>
    <w:basedOn w:val="Fuentedeprrafopredeter"/>
    <w:link w:val="Textoindependiente3"/>
    <w:semiHidden/>
    <w:rsid w:val="001D47B9"/>
    <w:rPr>
      <w:rFonts w:ascii="Arial" w:hAnsi="Arial"/>
      <w:i/>
      <w:iCs/>
      <w:color w:val="0000FF"/>
      <w:lang w:eastAsia="es-ES"/>
    </w:rPr>
  </w:style>
  <w:style w:type="character" w:customStyle="1" w:styleId="Sangra2detindependienteCar">
    <w:name w:val="Sangría 2 de t. independiente Car"/>
    <w:basedOn w:val="Fuentedeprrafopredeter"/>
    <w:link w:val="Sangra2detindependiente"/>
    <w:semiHidden/>
    <w:rsid w:val="001D47B9"/>
    <w:rPr>
      <w:rFonts w:ascii="Arial" w:hAnsi="Arial"/>
      <w:b/>
      <w:bCs/>
      <w:sz w:val="16"/>
      <w:szCs w:val="16"/>
      <w:lang w:eastAsia="es-ES"/>
    </w:rPr>
  </w:style>
  <w:style w:type="character" w:customStyle="1" w:styleId="Sangra3detindependienteCar">
    <w:name w:val="Sangría 3 de t. independiente Car"/>
    <w:basedOn w:val="Fuentedeprrafopredeter"/>
    <w:link w:val="Sangra3detindependiente"/>
    <w:semiHidden/>
    <w:rsid w:val="001D47B9"/>
    <w:rPr>
      <w:rFonts w:ascii="Arial" w:hAnsi="Arial"/>
      <w:b/>
      <w:bCs/>
      <w:sz w:val="16"/>
      <w:szCs w:val="16"/>
      <w:lang w:eastAsia="es-ES"/>
    </w:rPr>
  </w:style>
  <w:style w:type="character" w:customStyle="1" w:styleId="TtuloCar">
    <w:name w:val="Título Car"/>
    <w:basedOn w:val="Fuentedeprrafopredeter"/>
    <w:link w:val="Ttulo"/>
    <w:rsid w:val="001D47B9"/>
    <w:rPr>
      <w:rFonts w:ascii="Arial" w:hAnsi="Arial"/>
      <w:b/>
      <w:bCs/>
      <w:lang w:eastAsia="es-ES"/>
    </w:rPr>
  </w:style>
  <w:style w:type="character" w:customStyle="1" w:styleId="Textoindependiente2Car">
    <w:name w:val="Texto independiente 2 Car"/>
    <w:basedOn w:val="Fuentedeprrafopredeter"/>
    <w:link w:val="Textoindependiente2"/>
    <w:semiHidden/>
    <w:rsid w:val="001D47B9"/>
    <w:rPr>
      <w:rFonts w:ascii="Arial" w:hAnsi="Arial"/>
      <w:color w:val="FFFFFF"/>
      <w:lang w:eastAsia="es-ES"/>
    </w:rPr>
  </w:style>
  <w:style w:type="character" w:customStyle="1" w:styleId="SubttuloCar">
    <w:name w:val="Subtítulo Car"/>
    <w:basedOn w:val="Fuentedeprrafopredeter"/>
    <w:link w:val="Subttulo"/>
    <w:rsid w:val="001D47B9"/>
    <w:rPr>
      <w:rFonts w:ascii="Arial" w:hAnsi="Arial"/>
      <w:i/>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84CC9"/>
    <w:rPr>
      <w:lang w:eastAsia="es-ES"/>
    </w:rPr>
  </w:style>
  <w:style w:type="paragraph" w:styleId="Ttulo1">
    <w:name w:val="heading 1"/>
    <w:basedOn w:val="Normal"/>
    <w:next w:val="Normal"/>
    <w:link w:val="Ttulo1Car"/>
    <w:qFormat/>
    <w:rsid w:val="00384CC9"/>
    <w:pPr>
      <w:keepNext/>
      <w:outlineLvl w:val="0"/>
    </w:pPr>
    <w:rPr>
      <w:rFonts w:ascii="Arial" w:hAnsi="Arial"/>
      <w:b/>
      <w:bCs/>
      <w:lang w:val="es-ES_tradnl" w:eastAsia="x-none"/>
    </w:rPr>
  </w:style>
  <w:style w:type="paragraph" w:styleId="Ttulo2">
    <w:name w:val="heading 2"/>
    <w:basedOn w:val="Normal"/>
    <w:next w:val="Normal"/>
    <w:link w:val="Ttulo2Car"/>
    <w:qFormat/>
    <w:rsid w:val="00384CC9"/>
    <w:pPr>
      <w:keepNext/>
      <w:tabs>
        <w:tab w:val="left" w:pos="1134"/>
      </w:tabs>
      <w:spacing w:line="200" w:lineRule="exact"/>
      <w:ind w:left="1140"/>
      <w:jc w:val="both"/>
      <w:outlineLvl w:val="1"/>
    </w:pPr>
    <w:rPr>
      <w:rFonts w:ascii="Arial" w:hAnsi="Arial"/>
      <w:b/>
      <w:bCs/>
      <w:color w:val="FF0000"/>
      <w:lang w:val="es-ES_tradnl" w:eastAsia="x-none"/>
    </w:rPr>
  </w:style>
  <w:style w:type="paragraph" w:styleId="Ttulo3">
    <w:name w:val="heading 3"/>
    <w:basedOn w:val="Normal"/>
    <w:next w:val="Normal"/>
    <w:link w:val="Ttulo3Car"/>
    <w:qFormat/>
    <w:rsid w:val="00384CC9"/>
    <w:pPr>
      <w:keepNext/>
      <w:tabs>
        <w:tab w:val="left" w:pos="1134"/>
      </w:tabs>
      <w:jc w:val="both"/>
      <w:outlineLvl w:val="2"/>
    </w:pPr>
    <w:rPr>
      <w:rFonts w:ascii="Arial" w:hAnsi="Arial"/>
      <w:b/>
      <w:bCs/>
      <w:lang w:val="es-ES_tradnl" w:eastAsia="x-none"/>
    </w:rPr>
  </w:style>
  <w:style w:type="paragraph" w:styleId="Ttulo4">
    <w:name w:val="heading 4"/>
    <w:basedOn w:val="Normal"/>
    <w:next w:val="Normal"/>
    <w:link w:val="Ttulo4Car"/>
    <w:qFormat/>
    <w:rsid w:val="00384CC9"/>
    <w:pPr>
      <w:keepNext/>
      <w:numPr>
        <w:numId w:val="1"/>
      </w:numPr>
      <w:jc w:val="both"/>
      <w:outlineLvl w:val="3"/>
    </w:pPr>
    <w:rPr>
      <w:rFonts w:ascii="Arial" w:hAnsi="Arial"/>
      <w:b/>
      <w:bCs/>
      <w:lang w:val="x-none"/>
    </w:rPr>
  </w:style>
  <w:style w:type="paragraph" w:styleId="Ttulo5">
    <w:name w:val="heading 5"/>
    <w:basedOn w:val="Normal"/>
    <w:next w:val="Normal"/>
    <w:link w:val="Ttulo5Car"/>
    <w:qFormat/>
    <w:rsid w:val="00384CC9"/>
    <w:pPr>
      <w:keepNext/>
      <w:jc w:val="center"/>
      <w:outlineLvl w:val="4"/>
    </w:pPr>
    <w:rPr>
      <w:rFonts w:ascii="Arial" w:hAnsi="Arial"/>
      <w:noProof/>
      <w:sz w:val="24"/>
      <w:szCs w:val="24"/>
      <w:lang w:val="es-ES_tradnl" w:eastAsia="x-none"/>
    </w:rPr>
  </w:style>
  <w:style w:type="paragraph" w:styleId="Ttulo6">
    <w:name w:val="heading 6"/>
    <w:basedOn w:val="Normal"/>
    <w:next w:val="Normal"/>
    <w:link w:val="Ttulo6Car"/>
    <w:qFormat/>
    <w:rsid w:val="00384CC9"/>
    <w:pPr>
      <w:keepNext/>
      <w:jc w:val="center"/>
      <w:outlineLvl w:val="5"/>
    </w:pPr>
    <w:rPr>
      <w:rFonts w:ascii="Arial" w:hAnsi="Arial"/>
      <w:b/>
      <w:bCs/>
      <w:sz w:val="24"/>
      <w:szCs w:val="24"/>
      <w:lang w:val="es-ES_tradnl" w:eastAsia="x-none"/>
    </w:rPr>
  </w:style>
  <w:style w:type="paragraph" w:styleId="Ttulo7">
    <w:name w:val="heading 7"/>
    <w:basedOn w:val="Normal"/>
    <w:next w:val="Normal"/>
    <w:link w:val="Ttulo7Car"/>
    <w:qFormat/>
    <w:rsid w:val="00384CC9"/>
    <w:pPr>
      <w:keepNext/>
      <w:jc w:val="center"/>
      <w:outlineLvl w:val="6"/>
    </w:pPr>
    <w:rPr>
      <w:rFonts w:ascii="Arial" w:hAnsi="Arial"/>
      <w:b/>
      <w:bCs/>
      <w:caps/>
      <w:lang w:val="es-ES_tradnl" w:eastAsia="x-none"/>
    </w:rPr>
  </w:style>
  <w:style w:type="paragraph" w:styleId="Ttulo8">
    <w:name w:val="heading 8"/>
    <w:basedOn w:val="Normal"/>
    <w:next w:val="Normal"/>
    <w:link w:val="Ttulo8Car"/>
    <w:qFormat/>
    <w:rsid w:val="00384CC9"/>
    <w:pPr>
      <w:keepNext/>
      <w:jc w:val="both"/>
      <w:outlineLvl w:val="7"/>
    </w:pPr>
    <w:rPr>
      <w:rFonts w:ascii="Arial" w:hAnsi="Arial"/>
      <w:b/>
      <w:bCs/>
      <w:color w:val="000000"/>
      <w:sz w:val="18"/>
      <w:szCs w:val="18"/>
      <w:lang w:val="es-ES_tradnl" w:eastAsia="x-none"/>
    </w:rPr>
  </w:style>
  <w:style w:type="paragraph" w:styleId="Ttulo9">
    <w:name w:val="heading 9"/>
    <w:basedOn w:val="Normal"/>
    <w:next w:val="Normal"/>
    <w:link w:val="Ttulo9Car"/>
    <w:qFormat/>
    <w:rsid w:val="00384CC9"/>
    <w:pPr>
      <w:keepNext/>
      <w:tabs>
        <w:tab w:val="left" w:pos="1100"/>
        <w:tab w:val="left" w:pos="2800"/>
        <w:tab w:val="left" w:pos="4500"/>
        <w:tab w:val="center" w:pos="5472"/>
        <w:tab w:val="left" w:pos="6200"/>
        <w:tab w:val="center" w:pos="6624"/>
        <w:tab w:val="center" w:pos="7776"/>
      </w:tabs>
      <w:ind w:left="1100" w:hanging="1100"/>
      <w:outlineLvl w:val="8"/>
    </w:pPr>
    <w:rPr>
      <w:rFonts w:ascii="Arial" w:hAnsi="Arial"/>
      <w:b/>
      <w:bCs/>
      <w:color w:val="000000"/>
      <w:sz w:val="16"/>
      <w:szCs w:val="16"/>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rsid w:val="00384CC9"/>
    <w:pPr>
      <w:tabs>
        <w:tab w:val="left" w:pos="1134"/>
        <w:tab w:val="left" w:pos="4320"/>
      </w:tabs>
      <w:spacing w:line="240" w:lineRule="exact"/>
      <w:jc w:val="both"/>
    </w:pPr>
    <w:rPr>
      <w:rFonts w:ascii="Arial" w:hAnsi="Arial"/>
      <w:color w:val="FFFF00"/>
    </w:rPr>
  </w:style>
  <w:style w:type="paragraph" w:styleId="Textoindependiente">
    <w:name w:val="Body Text"/>
    <w:basedOn w:val="Normal"/>
    <w:link w:val="TextoindependienteCar"/>
    <w:semiHidden/>
    <w:rsid w:val="00384CC9"/>
    <w:pPr>
      <w:jc w:val="both"/>
    </w:pPr>
    <w:rPr>
      <w:rFonts w:ascii="Arial" w:hAnsi="Arial"/>
    </w:rPr>
  </w:style>
  <w:style w:type="paragraph" w:styleId="Textoindependiente3">
    <w:name w:val="Body Text 3"/>
    <w:basedOn w:val="Normal"/>
    <w:link w:val="Textoindependiente3Car"/>
    <w:semiHidden/>
    <w:rsid w:val="00384CC9"/>
    <w:pPr>
      <w:tabs>
        <w:tab w:val="left" w:pos="1134"/>
      </w:tabs>
      <w:jc w:val="both"/>
    </w:pPr>
    <w:rPr>
      <w:rFonts w:ascii="Arial" w:hAnsi="Arial"/>
      <w:i/>
      <w:iCs/>
      <w:color w:val="0000FF"/>
    </w:rPr>
  </w:style>
  <w:style w:type="paragraph" w:styleId="Sangra2detindependiente">
    <w:name w:val="Body Text Indent 2"/>
    <w:basedOn w:val="Normal"/>
    <w:link w:val="Sangra2detindependienteCar"/>
    <w:semiHidden/>
    <w:rsid w:val="00384CC9"/>
    <w:pPr>
      <w:ind w:left="1134" w:hanging="568"/>
      <w:jc w:val="both"/>
    </w:pPr>
    <w:rPr>
      <w:rFonts w:ascii="Arial" w:hAnsi="Arial"/>
      <w:b/>
      <w:bCs/>
      <w:sz w:val="16"/>
      <w:szCs w:val="16"/>
    </w:rPr>
  </w:style>
  <w:style w:type="paragraph" w:styleId="Sangra3detindependiente">
    <w:name w:val="Body Text Indent 3"/>
    <w:basedOn w:val="Normal"/>
    <w:link w:val="Sangra3detindependienteCar"/>
    <w:semiHidden/>
    <w:rsid w:val="00384CC9"/>
    <w:pPr>
      <w:ind w:left="1701" w:hanging="567"/>
      <w:jc w:val="both"/>
    </w:pPr>
    <w:rPr>
      <w:rFonts w:ascii="Arial" w:hAnsi="Arial"/>
      <w:b/>
      <w:bCs/>
      <w:sz w:val="16"/>
      <w:szCs w:val="16"/>
    </w:rPr>
  </w:style>
  <w:style w:type="paragraph" w:styleId="Ttulo">
    <w:name w:val="Title"/>
    <w:basedOn w:val="Normal"/>
    <w:link w:val="TtuloCar"/>
    <w:qFormat/>
    <w:rsid w:val="00384CC9"/>
    <w:pPr>
      <w:spacing w:line="200" w:lineRule="exact"/>
      <w:jc w:val="center"/>
    </w:pPr>
    <w:rPr>
      <w:rFonts w:ascii="Arial" w:hAnsi="Arial"/>
      <w:b/>
      <w:bCs/>
    </w:rPr>
  </w:style>
  <w:style w:type="paragraph" w:styleId="Epgrafe">
    <w:name w:val="caption"/>
    <w:basedOn w:val="Normal"/>
    <w:next w:val="Normal"/>
    <w:qFormat/>
    <w:rsid w:val="00384CC9"/>
    <w:pPr>
      <w:jc w:val="center"/>
    </w:pPr>
    <w:rPr>
      <w:b/>
      <w:bCs/>
      <w:sz w:val="18"/>
      <w:szCs w:val="18"/>
      <w:lang w:val="es-ES"/>
    </w:rPr>
  </w:style>
  <w:style w:type="paragraph" w:styleId="Encabezado">
    <w:name w:val="header"/>
    <w:basedOn w:val="Normal"/>
    <w:link w:val="EncabezadoCar"/>
    <w:uiPriority w:val="99"/>
    <w:rsid w:val="00384CC9"/>
    <w:pPr>
      <w:tabs>
        <w:tab w:val="center" w:pos="4419"/>
        <w:tab w:val="right" w:pos="8838"/>
      </w:tabs>
    </w:pPr>
    <w:rPr>
      <w:lang w:val="es-ES_tradnl" w:eastAsia="x-none"/>
    </w:rPr>
  </w:style>
  <w:style w:type="paragraph" w:styleId="Piedepgina">
    <w:name w:val="footer"/>
    <w:basedOn w:val="Normal"/>
    <w:link w:val="PiedepginaCar"/>
    <w:uiPriority w:val="99"/>
    <w:rsid w:val="00384CC9"/>
    <w:pPr>
      <w:tabs>
        <w:tab w:val="center" w:pos="4419"/>
        <w:tab w:val="right" w:pos="8838"/>
      </w:tabs>
    </w:pPr>
    <w:rPr>
      <w:lang w:val="es-ES_tradnl" w:eastAsia="x-none"/>
    </w:rPr>
  </w:style>
  <w:style w:type="character" w:styleId="Nmerodepgina">
    <w:name w:val="page number"/>
    <w:basedOn w:val="Fuentedeprrafopredeter"/>
    <w:semiHidden/>
    <w:rsid w:val="00384CC9"/>
  </w:style>
  <w:style w:type="paragraph" w:styleId="Textoindependiente2">
    <w:name w:val="Body Text 2"/>
    <w:basedOn w:val="Normal"/>
    <w:link w:val="Textoindependiente2Car"/>
    <w:semiHidden/>
    <w:rsid w:val="00384CC9"/>
    <w:pPr>
      <w:tabs>
        <w:tab w:val="left" w:pos="1134"/>
      </w:tabs>
      <w:jc w:val="both"/>
    </w:pPr>
    <w:rPr>
      <w:rFonts w:ascii="Arial" w:hAnsi="Arial"/>
      <w:color w:val="FFFFFF"/>
    </w:rPr>
  </w:style>
  <w:style w:type="paragraph" w:styleId="Subttulo">
    <w:name w:val="Subtitle"/>
    <w:basedOn w:val="Normal"/>
    <w:link w:val="SubttuloCar"/>
    <w:qFormat/>
    <w:rsid w:val="00384CC9"/>
    <w:pPr>
      <w:spacing w:after="60"/>
      <w:jc w:val="center"/>
    </w:pPr>
    <w:rPr>
      <w:rFonts w:ascii="Arial" w:hAnsi="Arial"/>
      <w:i/>
      <w:sz w:val="24"/>
    </w:rPr>
  </w:style>
  <w:style w:type="character" w:styleId="Refdecomentario">
    <w:name w:val="annotation reference"/>
    <w:uiPriority w:val="99"/>
    <w:semiHidden/>
    <w:rsid w:val="00384CC9"/>
    <w:rPr>
      <w:sz w:val="16"/>
      <w:szCs w:val="16"/>
    </w:rPr>
  </w:style>
  <w:style w:type="paragraph" w:styleId="Textocomentario">
    <w:name w:val="annotation text"/>
    <w:basedOn w:val="Normal"/>
    <w:link w:val="TextocomentarioCar1"/>
    <w:uiPriority w:val="99"/>
    <w:semiHidden/>
    <w:rsid w:val="00384CC9"/>
    <w:rPr>
      <w:lang w:val="es-ES_tradnl" w:eastAsia="x-none"/>
    </w:rPr>
  </w:style>
  <w:style w:type="paragraph" w:customStyle="1" w:styleId="TEXTOPRONOR">
    <w:name w:val="TEXTO PRONOR"/>
    <w:basedOn w:val="Normal"/>
    <w:rsid w:val="00384CC9"/>
    <w:pPr>
      <w:widowControl w:val="0"/>
      <w:tabs>
        <w:tab w:val="left" w:pos="567"/>
      </w:tabs>
      <w:suppressAutoHyphens/>
      <w:spacing w:line="288" w:lineRule="auto"/>
      <w:ind w:left="1134"/>
      <w:jc w:val="both"/>
    </w:pPr>
    <w:rPr>
      <w:rFonts w:ascii="Univers" w:hAnsi="Univers"/>
      <w:snapToGrid w:val="0"/>
      <w:spacing w:val="-2"/>
      <w:sz w:val="22"/>
      <w:lang w:val="en-US"/>
    </w:rPr>
  </w:style>
  <w:style w:type="paragraph" w:styleId="Textodeglobo">
    <w:name w:val="Balloon Text"/>
    <w:basedOn w:val="Normal"/>
    <w:link w:val="TextodegloboCar"/>
    <w:uiPriority w:val="99"/>
    <w:semiHidden/>
    <w:rsid w:val="00384CC9"/>
    <w:rPr>
      <w:rFonts w:ascii="Tahoma" w:hAnsi="Tahoma"/>
      <w:sz w:val="16"/>
      <w:szCs w:val="16"/>
      <w:lang w:val="es-ES_tradnl" w:eastAsia="x-none"/>
    </w:rPr>
  </w:style>
  <w:style w:type="character" w:styleId="Hipervnculo">
    <w:name w:val="Hyperlink"/>
    <w:uiPriority w:val="99"/>
    <w:rsid w:val="00384CC9"/>
    <w:rPr>
      <w:color w:val="0000FF"/>
      <w:u w:val="single"/>
    </w:rPr>
  </w:style>
  <w:style w:type="character" w:styleId="Hipervnculovisitado">
    <w:name w:val="FollowedHyperlink"/>
    <w:semiHidden/>
    <w:rsid w:val="00384CC9"/>
    <w:rPr>
      <w:color w:val="800080"/>
      <w:u w:val="single"/>
    </w:rPr>
  </w:style>
  <w:style w:type="paragraph" w:customStyle="1" w:styleId="BalloonText1">
    <w:name w:val="Balloon Text1"/>
    <w:basedOn w:val="Normal"/>
    <w:semiHidden/>
    <w:rsid w:val="00384CC9"/>
    <w:rPr>
      <w:rFonts w:ascii="Tahoma" w:hAnsi="Tahoma" w:cs="Tahoma"/>
      <w:sz w:val="16"/>
      <w:szCs w:val="16"/>
    </w:rPr>
  </w:style>
  <w:style w:type="character" w:customStyle="1" w:styleId="Ttulo1Car">
    <w:name w:val="Título 1 Car"/>
    <w:link w:val="Ttulo1"/>
    <w:rsid w:val="001E1CAE"/>
    <w:rPr>
      <w:rFonts w:ascii="Arial" w:hAnsi="Arial"/>
      <w:b/>
      <w:bCs/>
      <w:lang w:val="es-ES_tradnl"/>
    </w:rPr>
  </w:style>
  <w:style w:type="character" w:customStyle="1" w:styleId="Ttulo2Car">
    <w:name w:val="Título 2 Car"/>
    <w:link w:val="Ttulo2"/>
    <w:rsid w:val="001E1CAE"/>
    <w:rPr>
      <w:rFonts w:ascii="Arial" w:hAnsi="Arial"/>
      <w:b/>
      <w:bCs/>
      <w:color w:val="FF0000"/>
      <w:lang w:val="es-ES_tradnl"/>
    </w:rPr>
  </w:style>
  <w:style w:type="character" w:customStyle="1" w:styleId="Ttulo3Car">
    <w:name w:val="Título 3 Car"/>
    <w:link w:val="Ttulo3"/>
    <w:rsid w:val="001E1CAE"/>
    <w:rPr>
      <w:rFonts w:ascii="Arial" w:hAnsi="Arial"/>
      <w:b/>
      <w:bCs/>
      <w:lang w:val="es-ES_tradnl"/>
    </w:rPr>
  </w:style>
  <w:style w:type="character" w:customStyle="1" w:styleId="Ttulo4Car">
    <w:name w:val="Título 4 Car"/>
    <w:link w:val="Ttulo4"/>
    <w:rsid w:val="001E1CAE"/>
    <w:rPr>
      <w:rFonts w:ascii="Arial" w:hAnsi="Arial"/>
      <w:b/>
      <w:bCs/>
      <w:lang w:eastAsia="es-ES"/>
    </w:rPr>
  </w:style>
  <w:style w:type="character" w:customStyle="1" w:styleId="Ttulo5Car">
    <w:name w:val="Título 5 Car"/>
    <w:link w:val="Ttulo5"/>
    <w:rsid w:val="001E1CAE"/>
    <w:rPr>
      <w:rFonts w:ascii="Arial" w:hAnsi="Arial"/>
      <w:noProof/>
      <w:sz w:val="24"/>
      <w:szCs w:val="24"/>
      <w:lang w:val="es-ES_tradnl"/>
    </w:rPr>
  </w:style>
  <w:style w:type="character" w:customStyle="1" w:styleId="Ttulo6Car">
    <w:name w:val="Título 6 Car"/>
    <w:link w:val="Ttulo6"/>
    <w:rsid w:val="001E1CAE"/>
    <w:rPr>
      <w:rFonts w:ascii="Arial" w:hAnsi="Arial"/>
      <w:b/>
      <w:bCs/>
      <w:sz w:val="24"/>
      <w:szCs w:val="24"/>
      <w:lang w:val="es-ES_tradnl"/>
    </w:rPr>
  </w:style>
  <w:style w:type="character" w:customStyle="1" w:styleId="Ttulo7Car">
    <w:name w:val="Título 7 Car"/>
    <w:link w:val="Ttulo7"/>
    <w:rsid w:val="001E1CAE"/>
    <w:rPr>
      <w:rFonts w:ascii="Arial" w:hAnsi="Arial"/>
      <w:b/>
      <w:bCs/>
      <w:caps/>
      <w:lang w:val="es-ES_tradnl"/>
    </w:rPr>
  </w:style>
  <w:style w:type="character" w:customStyle="1" w:styleId="Ttulo8Car">
    <w:name w:val="Título 8 Car"/>
    <w:link w:val="Ttulo8"/>
    <w:rsid w:val="001E1CAE"/>
    <w:rPr>
      <w:rFonts w:ascii="Arial" w:hAnsi="Arial"/>
      <w:b/>
      <w:bCs/>
      <w:color w:val="000000"/>
      <w:sz w:val="18"/>
      <w:szCs w:val="18"/>
      <w:lang w:val="es-ES_tradnl"/>
    </w:rPr>
  </w:style>
  <w:style w:type="character" w:customStyle="1" w:styleId="Ttulo9Car">
    <w:name w:val="Título 9 Car"/>
    <w:link w:val="Ttulo9"/>
    <w:rsid w:val="001E1CAE"/>
    <w:rPr>
      <w:rFonts w:ascii="Arial" w:hAnsi="Arial"/>
      <w:b/>
      <w:bCs/>
      <w:color w:val="000000"/>
      <w:sz w:val="16"/>
      <w:szCs w:val="16"/>
      <w:lang w:val="es-ES_tradnl"/>
    </w:rPr>
  </w:style>
  <w:style w:type="paragraph" w:styleId="TtulodeTDC">
    <w:name w:val="TOC Heading"/>
    <w:basedOn w:val="Ttulo1"/>
    <w:next w:val="Normal"/>
    <w:uiPriority w:val="39"/>
    <w:qFormat/>
    <w:rsid w:val="001E1CAE"/>
    <w:pPr>
      <w:keepLines/>
      <w:spacing w:before="480" w:line="276" w:lineRule="auto"/>
      <w:outlineLvl w:val="9"/>
    </w:pPr>
    <w:rPr>
      <w:rFonts w:ascii="Cambria" w:hAnsi="Cambria"/>
      <w:color w:val="365F91"/>
      <w:sz w:val="28"/>
      <w:szCs w:val="28"/>
      <w:lang w:val="es-ES" w:eastAsia="en-US"/>
    </w:rPr>
  </w:style>
  <w:style w:type="character" w:customStyle="1" w:styleId="EncabezadoCar">
    <w:name w:val="Encabezado Car"/>
    <w:link w:val="Encabezado"/>
    <w:uiPriority w:val="99"/>
    <w:rsid w:val="001E1CAE"/>
    <w:rPr>
      <w:lang w:val="es-ES_tradnl"/>
    </w:rPr>
  </w:style>
  <w:style w:type="character" w:customStyle="1" w:styleId="PiedepginaCar">
    <w:name w:val="Pie de página Car"/>
    <w:link w:val="Piedepgina"/>
    <w:uiPriority w:val="99"/>
    <w:rsid w:val="001E1CAE"/>
    <w:rPr>
      <w:lang w:val="es-ES_tradnl"/>
    </w:rPr>
  </w:style>
  <w:style w:type="paragraph" w:styleId="Prrafodelista">
    <w:name w:val="List Paragraph"/>
    <w:basedOn w:val="Normal"/>
    <w:uiPriority w:val="34"/>
    <w:qFormat/>
    <w:rsid w:val="001E1CAE"/>
    <w:pPr>
      <w:spacing w:after="200" w:line="276" w:lineRule="auto"/>
      <w:ind w:left="708"/>
    </w:pPr>
    <w:rPr>
      <w:rFonts w:ascii="Calibri" w:eastAsia="Calibri" w:hAnsi="Calibri"/>
      <w:sz w:val="22"/>
      <w:szCs w:val="22"/>
      <w:lang w:eastAsia="en-US"/>
    </w:rPr>
  </w:style>
  <w:style w:type="paragraph" w:styleId="TDC1">
    <w:name w:val="toc 1"/>
    <w:basedOn w:val="Normal"/>
    <w:next w:val="Normal"/>
    <w:autoRedefine/>
    <w:uiPriority w:val="39"/>
    <w:unhideWhenUsed/>
    <w:rsid w:val="00AE57B1"/>
    <w:pPr>
      <w:tabs>
        <w:tab w:val="left" w:pos="440"/>
        <w:tab w:val="right" w:leader="dot" w:pos="9639"/>
      </w:tabs>
      <w:spacing w:line="276" w:lineRule="auto"/>
    </w:pPr>
    <w:rPr>
      <w:rFonts w:ascii="Calibri" w:eastAsia="Calibri" w:hAnsi="Calibri"/>
      <w:sz w:val="22"/>
      <w:szCs w:val="22"/>
      <w:lang w:eastAsia="en-US"/>
    </w:rPr>
  </w:style>
  <w:style w:type="paragraph" w:styleId="TDC2">
    <w:name w:val="toc 2"/>
    <w:basedOn w:val="Normal"/>
    <w:next w:val="Normal"/>
    <w:autoRedefine/>
    <w:uiPriority w:val="39"/>
    <w:unhideWhenUsed/>
    <w:rsid w:val="00AE57B1"/>
    <w:pPr>
      <w:tabs>
        <w:tab w:val="left" w:pos="880"/>
        <w:tab w:val="right" w:leader="dot" w:pos="9639"/>
      </w:tabs>
      <w:spacing w:line="276" w:lineRule="auto"/>
      <w:ind w:left="220"/>
    </w:pPr>
    <w:rPr>
      <w:rFonts w:ascii="Calibri" w:eastAsia="Calibri" w:hAnsi="Calibri"/>
      <w:sz w:val="22"/>
      <w:szCs w:val="22"/>
      <w:lang w:eastAsia="en-US"/>
    </w:rPr>
  </w:style>
  <w:style w:type="paragraph" w:styleId="TDC3">
    <w:name w:val="toc 3"/>
    <w:basedOn w:val="Normal"/>
    <w:next w:val="Normal"/>
    <w:autoRedefine/>
    <w:uiPriority w:val="39"/>
    <w:unhideWhenUsed/>
    <w:rsid w:val="00AE57B1"/>
    <w:pPr>
      <w:tabs>
        <w:tab w:val="right" w:leader="dot" w:pos="9639"/>
      </w:tabs>
      <w:ind w:left="440"/>
      <w:jc w:val="both"/>
    </w:pPr>
    <w:rPr>
      <w:rFonts w:ascii="Calibri" w:eastAsia="Calibri" w:hAnsi="Calibri"/>
      <w:sz w:val="22"/>
      <w:szCs w:val="22"/>
      <w:lang w:eastAsia="en-US"/>
    </w:rPr>
  </w:style>
  <w:style w:type="table" w:styleId="Tablaconcuadrcula">
    <w:name w:val="Table Grid"/>
    <w:basedOn w:val="Tablanormal"/>
    <w:uiPriority w:val="59"/>
    <w:rsid w:val="001E1CA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extodegloboCar">
    <w:name w:val="Texto de globo Car"/>
    <w:link w:val="Textodeglobo"/>
    <w:uiPriority w:val="99"/>
    <w:semiHidden/>
    <w:rsid w:val="001E1CAE"/>
    <w:rPr>
      <w:rFonts w:ascii="Tahoma" w:hAnsi="Tahoma" w:cs="Tahoma"/>
      <w:sz w:val="16"/>
      <w:szCs w:val="16"/>
      <w:lang w:val="es-ES_tradnl"/>
    </w:rPr>
  </w:style>
  <w:style w:type="character" w:customStyle="1" w:styleId="TextocomentarioCar">
    <w:name w:val="Texto comentario Car"/>
    <w:uiPriority w:val="99"/>
    <w:semiHidden/>
    <w:rsid w:val="001E1CAE"/>
    <w:rPr>
      <w:lang w:eastAsia="en-US"/>
    </w:rPr>
  </w:style>
  <w:style w:type="paragraph" w:styleId="Asuntodelcomentario">
    <w:name w:val="annotation subject"/>
    <w:basedOn w:val="Textocomentario"/>
    <w:next w:val="Textocomentario"/>
    <w:link w:val="AsuntodelcomentarioCar"/>
    <w:uiPriority w:val="99"/>
    <w:semiHidden/>
    <w:unhideWhenUsed/>
    <w:rsid w:val="001E1CAE"/>
    <w:pPr>
      <w:spacing w:after="200" w:line="276" w:lineRule="auto"/>
    </w:pPr>
    <w:rPr>
      <w:rFonts w:ascii="Calibri" w:eastAsia="Calibri" w:hAnsi="Calibri"/>
      <w:b/>
      <w:bCs/>
      <w:lang w:val="es-MX" w:eastAsia="en-US"/>
    </w:rPr>
  </w:style>
  <w:style w:type="character" w:customStyle="1" w:styleId="TextocomentarioCar1">
    <w:name w:val="Texto comentario Car1"/>
    <w:link w:val="Textocomentario"/>
    <w:uiPriority w:val="99"/>
    <w:semiHidden/>
    <w:rsid w:val="001E1CAE"/>
    <w:rPr>
      <w:lang w:val="es-ES_tradnl"/>
    </w:rPr>
  </w:style>
  <w:style w:type="character" w:customStyle="1" w:styleId="AsuntodelcomentarioCar">
    <w:name w:val="Asunto del comentario Car"/>
    <w:link w:val="Asuntodelcomentario"/>
    <w:uiPriority w:val="99"/>
    <w:semiHidden/>
    <w:rsid w:val="001E1CAE"/>
    <w:rPr>
      <w:rFonts w:ascii="Calibri" w:eastAsia="Calibri" w:hAnsi="Calibri"/>
      <w:b/>
      <w:bCs/>
      <w:lang w:val="es-MX" w:eastAsia="en-US"/>
    </w:rPr>
  </w:style>
  <w:style w:type="paragraph" w:customStyle="1" w:styleId="Default">
    <w:name w:val="Default"/>
    <w:rsid w:val="001E1CAE"/>
    <w:pPr>
      <w:autoSpaceDE w:val="0"/>
      <w:autoSpaceDN w:val="0"/>
      <w:adjustRightInd w:val="0"/>
    </w:pPr>
    <w:rPr>
      <w:rFonts w:ascii="AMHLDB+TimesNewRoman" w:eastAsia="Calibri" w:hAnsi="AMHLDB+TimesNewRoman" w:cs="AMHLDB+TimesNewRoman"/>
      <w:color w:val="000000"/>
      <w:sz w:val="24"/>
      <w:szCs w:val="24"/>
    </w:rPr>
  </w:style>
  <w:style w:type="paragraph" w:customStyle="1" w:styleId="Normal12">
    <w:name w:val="Normal12"/>
    <w:basedOn w:val="Normal"/>
    <w:rsid w:val="004612D7"/>
    <w:pPr>
      <w:jc w:val="both"/>
    </w:pPr>
    <w:rPr>
      <w:rFonts w:ascii="Univers" w:hAnsi="Univers"/>
      <w:kern w:val="28"/>
      <w:sz w:val="24"/>
      <w:lang w:val="es-ES_tradnl"/>
    </w:rPr>
  </w:style>
  <w:style w:type="paragraph" w:styleId="Textonotaalfinal">
    <w:name w:val="endnote text"/>
    <w:basedOn w:val="Normal"/>
    <w:link w:val="TextonotaalfinalCar"/>
    <w:uiPriority w:val="99"/>
    <w:semiHidden/>
    <w:unhideWhenUsed/>
    <w:rsid w:val="002D0CE3"/>
    <w:rPr>
      <w:lang w:val="x-none"/>
    </w:rPr>
  </w:style>
  <w:style w:type="character" w:customStyle="1" w:styleId="TextonotaalfinalCar">
    <w:name w:val="Texto nota al final Car"/>
    <w:link w:val="Textonotaalfinal"/>
    <w:uiPriority w:val="99"/>
    <w:semiHidden/>
    <w:rsid w:val="002D0CE3"/>
    <w:rPr>
      <w:lang w:eastAsia="es-ES"/>
    </w:rPr>
  </w:style>
  <w:style w:type="character" w:styleId="Refdenotaalfinal">
    <w:name w:val="endnote reference"/>
    <w:uiPriority w:val="99"/>
    <w:semiHidden/>
    <w:unhideWhenUsed/>
    <w:rsid w:val="002D0CE3"/>
    <w:rPr>
      <w:vertAlign w:val="superscript"/>
    </w:rPr>
  </w:style>
  <w:style w:type="paragraph" w:styleId="Mapadeldocumento">
    <w:name w:val="Document Map"/>
    <w:basedOn w:val="Normal"/>
    <w:link w:val="MapadeldocumentoCar"/>
    <w:uiPriority w:val="99"/>
    <w:semiHidden/>
    <w:unhideWhenUsed/>
    <w:rsid w:val="00DB7DB2"/>
    <w:rPr>
      <w:rFonts w:ascii="Tahoma" w:hAnsi="Tahoma"/>
      <w:sz w:val="16"/>
      <w:szCs w:val="16"/>
      <w:lang w:val="x-none"/>
    </w:rPr>
  </w:style>
  <w:style w:type="character" w:customStyle="1" w:styleId="MapadeldocumentoCar">
    <w:name w:val="Mapa del documento Car"/>
    <w:link w:val="Mapadeldocumento"/>
    <w:uiPriority w:val="99"/>
    <w:semiHidden/>
    <w:rsid w:val="00DB7DB2"/>
    <w:rPr>
      <w:rFonts w:ascii="Tahoma" w:hAnsi="Tahoma" w:cs="Tahoma"/>
      <w:sz w:val="16"/>
      <w:szCs w:val="16"/>
      <w:lang w:eastAsia="es-ES"/>
    </w:rPr>
  </w:style>
  <w:style w:type="paragraph" w:styleId="ndice1">
    <w:name w:val="index 1"/>
    <w:basedOn w:val="Normal"/>
    <w:next w:val="Normal"/>
    <w:autoRedefine/>
    <w:uiPriority w:val="99"/>
    <w:unhideWhenUsed/>
    <w:rsid w:val="00A7424C"/>
    <w:pPr>
      <w:tabs>
        <w:tab w:val="right" w:leader="dot" w:pos="9629"/>
      </w:tabs>
      <w:spacing w:after="120"/>
      <w:ind w:left="198" w:hanging="198"/>
      <w:jc w:val="both"/>
    </w:pPr>
    <w:rPr>
      <w:rFonts w:ascii="Arial" w:hAnsi="Arial"/>
      <w:sz w:val="24"/>
    </w:rPr>
  </w:style>
  <w:style w:type="paragraph" w:customStyle="1" w:styleId="Textodeglobo1">
    <w:name w:val="Texto de globo1"/>
    <w:basedOn w:val="Normal"/>
    <w:semiHidden/>
    <w:rsid w:val="0075299F"/>
    <w:rPr>
      <w:rFonts w:ascii="Tahoma" w:hAnsi="Tahoma" w:cs="Tahoma"/>
      <w:color w:val="0070C0"/>
      <w:sz w:val="16"/>
      <w:szCs w:val="16"/>
    </w:rPr>
  </w:style>
  <w:style w:type="character" w:styleId="Textoennegrita">
    <w:name w:val="Strong"/>
    <w:qFormat/>
    <w:rsid w:val="0075299F"/>
    <w:rPr>
      <w:b/>
      <w:bCs/>
    </w:rPr>
  </w:style>
  <w:style w:type="paragraph" w:customStyle="1" w:styleId="CM3">
    <w:name w:val="CM3"/>
    <w:basedOn w:val="Normal"/>
    <w:next w:val="Normal"/>
    <w:rsid w:val="0075299F"/>
    <w:pPr>
      <w:widowControl w:val="0"/>
      <w:autoSpaceDE w:val="0"/>
      <w:autoSpaceDN w:val="0"/>
      <w:adjustRightInd w:val="0"/>
    </w:pPr>
    <w:rPr>
      <w:rFonts w:ascii="Arial" w:hAnsi="Arial"/>
      <w:color w:val="0070C0"/>
      <w:sz w:val="24"/>
      <w:szCs w:val="24"/>
      <w:lang w:val="es-ES"/>
    </w:rPr>
  </w:style>
  <w:style w:type="paragraph" w:customStyle="1" w:styleId="CM2">
    <w:name w:val="CM2"/>
    <w:basedOn w:val="Normal"/>
    <w:next w:val="Normal"/>
    <w:rsid w:val="0075299F"/>
    <w:pPr>
      <w:widowControl w:val="0"/>
      <w:autoSpaceDE w:val="0"/>
      <w:autoSpaceDN w:val="0"/>
      <w:adjustRightInd w:val="0"/>
      <w:spacing w:line="326" w:lineRule="atLeast"/>
    </w:pPr>
    <w:rPr>
      <w:rFonts w:ascii="Arial" w:hAnsi="Arial"/>
      <w:color w:val="0070C0"/>
      <w:sz w:val="24"/>
      <w:szCs w:val="24"/>
      <w:lang w:val="es-ES"/>
    </w:rPr>
  </w:style>
  <w:style w:type="paragraph" w:styleId="Listaconvietas">
    <w:name w:val="List Bullet"/>
    <w:basedOn w:val="Normal"/>
    <w:uiPriority w:val="99"/>
    <w:unhideWhenUsed/>
    <w:rsid w:val="0075299F"/>
    <w:pPr>
      <w:numPr>
        <w:numId w:val="21"/>
      </w:numPr>
      <w:contextualSpacing/>
    </w:pPr>
    <w:rPr>
      <w:rFonts w:ascii="Arial" w:hAnsi="Arial"/>
      <w:color w:val="0070C0"/>
      <w:sz w:val="24"/>
    </w:rPr>
  </w:style>
  <w:style w:type="character" w:styleId="Textodelmarcadordeposicin">
    <w:name w:val="Placeholder Text"/>
    <w:uiPriority w:val="99"/>
    <w:semiHidden/>
    <w:rsid w:val="0075299F"/>
    <w:rPr>
      <w:color w:val="808080"/>
    </w:rPr>
  </w:style>
  <w:style w:type="paragraph" w:styleId="NormalWeb">
    <w:name w:val="Normal (Web)"/>
    <w:basedOn w:val="Normal"/>
    <w:uiPriority w:val="99"/>
    <w:unhideWhenUsed/>
    <w:rsid w:val="003C3464"/>
    <w:pPr>
      <w:spacing w:before="100" w:beforeAutospacing="1" w:after="100" w:afterAutospacing="1"/>
    </w:pPr>
    <w:rPr>
      <w:sz w:val="24"/>
      <w:szCs w:val="24"/>
      <w:lang w:eastAsia="es-MX"/>
    </w:rPr>
  </w:style>
  <w:style w:type="paragraph" w:styleId="Revisin">
    <w:name w:val="Revision"/>
    <w:hidden/>
    <w:uiPriority w:val="99"/>
    <w:semiHidden/>
    <w:rsid w:val="00C54833"/>
    <w:rPr>
      <w:lang w:eastAsia="es-ES"/>
    </w:rPr>
  </w:style>
  <w:style w:type="paragraph" w:customStyle="1" w:styleId="CM182">
    <w:name w:val="CM182"/>
    <w:basedOn w:val="Default"/>
    <w:next w:val="Default"/>
    <w:uiPriority w:val="99"/>
    <w:rsid w:val="0073321F"/>
    <w:pPr>
      <w:widowControl w:val="0"/>
    </w:pPr>
    <w:rPr>
      <w:rFonts w:ascii="CEPME N+ Times New Roman PSMT" w:eastAsia="Times New Roman" w:hAnsi="CEPME N+ Times New Roman PSMT" w:cs="Times New Roman"/>
      <w:color w:val="auto"/>
    </w:rPr>
  </w:style>
  <w:style w:type="paragraph" w:customStyle="1" w:styleId="ParaText">
    <w:name w:val="ParaText"/>
    <w:basedOn w:val="Normal"/>
    <w:link w:val="ParaTextCar"/>
    <w:rsid w:val="0073321F"/>
    <w:pPr>
      <w:spacing w:after="240" w:line="276" w:lineRule="auto"/>
    </w:pPr>
    <w:rPr>
      <w:rFonts w:ascii="Arial" w:hAnsi="Arial"/>
      <w:sz w:val="22"/>
      <w:szCs w:val="22"/>
      <w:lang w:val="es-CO" w:eastAsia="es-MX"/>
    </w:rPr>
  </w:style>
  <w:style w:type="character" w:customStyle="1" w:styleId="ParaTextCar">
    <w:name w:val="ParaText Car"/>
    <w:link w:val="ParaText"/>
    <w:rsid w:val="0073321F"/>
    <w:rPr>
      <w:rFonts w:ascii="Arial" w:hAnsi="Arial"/>
      <w:sz w:val="22"/>
      <w:szCs w:val="22"/>
      <w:lang w:val="es-CO"/>
    </w:rPr>
  </w:style>
  <w:style w:type="character" w:customStyle="1" w:styleId="SangradetextonormalCar">
    <w:name w:val="Sangría de texto normal Car"/>
    <w:basedOn w:val="Fuentedeprrafopredeter"/>
    <w:link w:val="Sangradetextonormal"/>
    <w:semiHidden/>
    <w:rsid w:val="001D47B9"/>
    <w:rPr>
      <w:rFonts w:ascii="Arial" w:hAnsi="Arial"/>
      <w:color w:val="FFFF00"/>
      <w:lang w:eastAsia="es-ES"/>
    </w:rPr>
  </w:style>
  <w:style w:type="character" w:customStyle="1" w:styleId="TextoindependienteCar">
    <w:name w:val="Texto independiente Car"/>
    <w:basedOn w:val="Fuentedeprrafopredeter"/>
    <w:link w:val="Textoindependiente"/>
    <w:semiHidden/>
    <w:rsid w:val="001D47B9"/>
    <w:rPr>
      <w:rFonts w:ascii="Arial" w:hAnsi="Arial"/>
      <w:lang w:eastAsia="es-ES"/>
    </w:rPr>
  </w:style>
  <w:style w:type="character" w:customStyle="1" w:styleId="Textoindependiente3Car">
    <w:name w:val="Texto independiente 3 Car"/>
    <w:basedOn w:val="Fuentedeprrafopredeter"/>
    <w:link w:val="Textoindependiente3"/>
    <w:semiHidden/>
    <w:rsid w:val="001D47B9"/>
    <w:rPr>
      <w:rFonts w:ascii="Arial" w:hAnsi="Arial"/>
      <w:i/>
      <w:iCs/>
      <w:color w:val="0000FF"/>
      <w:lang w:eastAsia="es-ES"/>
    </w:rPr>
  </w:style>
  <w:style w:type="character" w:customStyle="1" w:styleId="Sangra2detindependienteCar">
    <w:name w:val="Sangría 2 de t. independiente Car"/>
    <w:basedOn w:val="Fuentedeprrafopredeter"/>
    <w:link w:val="Sangra2detindependiente"/>
    <w:semiHidden/>
    <w:rsid w:val="001D47B9"/>
    <w:rPr>
      <w:rFonts w:ascii="Arial" w:hAnsi="Arial"/>
      <w:b/>
      <w:bCs/>
      <w:sz w:val="16"/>
      <w:szCs w:val="16"/>
      <w:lang w:eastAsia="es-ES"/>
    </w:rPr>
  </w:style>
  <w:style w:type="character" w:customStyle="1" w:styleId="Sangra3detindependienteCar">
    <w:name w:val="Sangría 3 de t. independiente Car"/>
    <w:basedOn w:val="Fuentedeprrafopredeter"/>
    <w:link w:val="Sangra3detindependiente"/>
    <w:semiHidden/>
    <w:rsid w:val="001D47B9"/>
    <w:rPr>
      <w:rFonts w:ascii="Arial" w:hAnsi="Arial"/>
      <w:b/>
      <w:bCs/>
      <w:sz w:val="16"/>
      <w:szCs w:val="16"/>
      <w:lang w:eastAsia="es-ES"/>
    </w:rPr>
  </w:style>
  <w:style w:type="character" w:customStyle="1" w:styleId="TtuloCar">
    <w:name w:val="Título Car"/>
    <w:basedOn w:val="Fuentedeprrafopredeter"/>
    <w:link w:val="Ttulo"/>
    <w:rsid w:val="001D47B9"/>
    <w:rPr>
      <w:rFonts w:ascii="Arial" w:hAnsi="Arial"/>
      <w:b/>
      <w:bCs/>
      <w:lang w:eastAsia="es-ES"/>
    </w:rPr>
  </w:style>
  <w:style w:type="character" w:customStyle="1" w:styleId="Textoindependiente2Car">
    <w:name w:val="Texto independiente 2 Car"/>
    <w:basedOn w:val="Fuentedeprrafopredeter"/>
    <w:link w:val="Textoindependiente2"/>
    <w:semiHidden/>
    <w:rsid w:val="001D47B9"/>
    <w:rPr>
      <w:rFonts w:ascii="Arial" w:hAnsi="Arial"/>
      <w:color w:val="FFFFFF"/>
      <w:lang w:eastAsia="es-ES"/>
    </w:rPr>
  </w:style>
  <w:style w:type="character" w:customStyle="1" w:styleId="SubttuloCar">
    <w:name w:val="Subtítulo Car"/>
    <w:basedOn w:val="Fuentedeprrafopredeter"/>
    <w:link w:val="Subttulo"/>
    <w:rsid w:val="001D47B9"/>
    <w:rPr>
      <w:rFonts w:ascii="Arial" w:hAnsi="Arial"/>
      <w:i/>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8484">
      <w:bodyDiv w:val="1"/>
      <w:marLeft w:val="0"/>
      <w:marRight w:val="0"/>
      <w:marTop w:val="0"/>
      <w:marBottom w:val="0"/>
      <w:divBdr>
        <w:top w:val="none" w:sz="0" w:space="0" w:color="auto"/>
        <w:left w:val="none" w:sz="0" w:space="0" w:color="auto"/>
        <w:bottom w:val="none" w:sz="0" w:space="0" w:color="auto"/>
        <w:right w:val="none" w:sz="0" w:space="0" w:color="auto"/>
      </w:divBdr>
      <w:divsChild>
        <w:div w:id="915436345">
          <w:marLeft w:val="0"/>
          <w:marRight w:val="0"/>
          <w:marTop w:val="0"/>
          <w:marBottom w:val="0"/>
          <w:divBdr>
            <w:top w:val="none" w:sz="0" w:space="0" w:color="auto"/>
            <w:left w:val="none" w:sz="0" w:space="0" w:color="auto"/>
            <w:bottom w:val="none" w:sz="0" w:space="0" w:color="auto"/>
            <w:right w:val="none" w:sz="0" w:space="0" w:color="auto"/>
          </w:divBdr>
          <w:divsChild>
            <w:div w:id="95295189">
              <w:marLeft w:val="0"/>
              <w:marRight w:val="0"/>
              <w:marTop w:val="0"/>
              <w:marBottom w:val="0"/>
              <w:divBdr>
                <w:top w:val="none" w:sz="0" w:space="0" w:color="auto"/>
                <w:left w:val="none" w:sz="0" w:space="0" w:color="auto"/>
                <w:bottom w:val="none" w:sz="0" w:space="0" w:color="auto"/>
                <w:right w:val="none" w:sz="0" w:space="0" w:color="auto"/>
              </w:divBdr>
            </w:div>
            <w:div w:id="470438036">
              <w:marLeft w:val="0"/>
              <w:marRight w:val="0"/>
              <w:marTop w:val="0"/>
              <w:marBottom w:val="0"/>
              <w:divBdr>
                <w:top w:val="none" w:sz="0" w:space="0" w:color="auto"/>
                <w:left w:val="none" w:sz="0" w:space="0" w:color="auto"/>
                <w:bottom w:val="none" w:sz="0" w:space="0" w:color="auto"/>
                <w:right w:val="none" w:sz="0" w:space="0" w:color="auto"/>
              </w:divBdr>
            </w:div>
            <w:div w:id="983781827">
              <w:marLeft w:val="0"/>
              <w:marRight w:val="0"/>
              <w:marTop w:val="0"/>
              <w:marBottom w:val="0"/>
              <w:divBdr>
                <w:top w:val="none" w:sz="0" w:space="0" w:color="auto"/>
                <w:left w:val="none" w:sz="0" w:space="0" w:color="auto"/>
                <w:bottom w:val="none" w:sz="0" w:space="0" w:color="auto"/>
                <w:right w:val="none" w:sz="0" w:space="0" w:color="auto"/>
              </w:divBdr>
            </w:div>
            <w:div w:id="1370380576">
              <w:marLeft w:val="0"/>
              <w:marRight w:val="0"/>
              <w:marTop w:val="0"/>
              <w:marBottom w:val="0"/>
              <w:divBdr>
                <w:top w:val="none" w:sz="0" w:space="0" w:color="auto"/>
                <w:left w:val="none" w:sz="0" w:space="0" w:color="auto"/>
                <w:bottom w:val="none" w:sz="0" w:space="0" w:color="auto"/>
                <w:right w:val="none" w:sz="0" w:space="0" w:color="auto"/>
              </w:divBdr>
            </w:div>
            <w:div w:id="1657343645">
              <w:marLeft w:val="0"/>
              <w:marRight w:val="0"/>
              <w:marTop w:val="0"/>
              <w:marBottom w:val="0"/>
              <w:divBdr>
                <w:top w:val="none" w:sz="0" w:space="0" w:color="auto"/>
                <w:left w:val="none" w:sz="0" w:space="0" w:color="auto"/>
                <w:bottom w:val="none" w:sz="0" w:space="0" w:color="auto"/>
                <w:right w:val="none" w:sz="0" w:space="0" w:color="auto"/>
              </w:divBdr>
            </w:div>
            <w:div w:id="182165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0905">
      <w:bodyDiv w:val="1"/>
      <w:marLeft w:val="0"/>
      <w:marRight w:val="0"/>
      <w:marTop w:val="0"/>
      <w:marBottom w:val="0"/>
      <w:divBdr>
        <w:top w:val="none" w:sz="0" w:space="0" w:color="auto"/>
        <w:left w:val="none" w:sz="0" w:space="0" w:color="auto"/>
        <w:bottom w:val="none" w:sz="0" w:space="0" w:color="auto"/>
        <w:right w:val="none" w:sz="0" w:space="0" w:color="auto"/>
      </w:divBdr>
    </w:div>
    <w:div w:id="439107928">
      <w:bodyDiv w:val="1"/>
      <w:marLeft w:val="0"/>
      <w:marRight w:val="0"/>
      <w:marTop w:val="0"/>
      <w:marBottom w:val="0"/>
      <w:divBdr>
        <w:top w:val="none" w:sz="0" w:space="0" w:color="auto"/>
        <w:left w:val="none" w:sz="0" w:space="0" w:color="auto"/>
        <w:bottom w:val="none" w:sz="0" w:space="0" w:color="auto"/>
        <w:right w:val="none" w:sz="0" w:space="0" w:color="auto"/>
      </w:divBdr>
      <w:divsChild>
        <w:div w:id="32388427">
          <w:marLeft w:val="0"/>
          <w:marRight w:val="0"/>
          <w:marTop w:val="0"/>
          <w:marBottom w:val="0"/>
          <w:divBdr>
            <w:top w:val="none" w:sz="0" w:space="0" w:color="auto"/>
            <w:left w:val="none" w:sz="0" w:space="0" w:color="auto"/>
            <w:bottom w:val="none" w:sz="0" w:space="0" w:color="auto"/>
            <w:right w:val="none" w:sz="0" w:space="0" w:color="auto"/>
          </w:divBdr>
        </w:div>
      </w:divsChild>
    </w:div>
    <w:div w:id="443035279">
      <w:bodyDiv w:val="1"/>
      <w:marLeft w:val="0"/>
      <w:marRight w:val="0"/>
      <w:marTop w:val="0"/>
      <w:marBottom w:val="0"/>
      <w:divBdr>
        <w:top w:val="none" w:sz="0" w:space="0" w:color="auto"/>
        <w:left w:val="none" w:sz="0" w:space="0" w:color="auto"/>
        <w:bottom w:val="none" w:sz="0" w:space="0" w:color="auto"/>
        <w:right w:val="none" w:sz="0" w:space="0" w:color="auto"/>
      </w:divBdr>
      <w:divsChild>
        <w:div w:id="667706696">
          <w:marLeft w:val="0"/>
          <w:marRight w:val="0"/>
          <w:marTop w:val="0"/>
          <w:marBottom w:val="0"/>
          <w:divBdr>
            <w:top w:val="none" w:sz="0" w:space="0" w:color="auto"/>
            <w:left w:val="none" w:sz="0" w:space="0" w:color="auto"/>
            <w:bottom w:val="none" w:sz="0" w:space="0" w:color="auto"/>
            <w:right w:val="none" w:sz="0" w:space="0" w:color="auto"/>
          </w:divBdr>
        </w:div>
      </w:divsChild>
    </w:div>
    <w:div w:id="702293594">
      <w:bodyDiv w:val="1"/>
      <w:marLeft w:val="0"/>
      <w:marRight w:val="0"/>
      <w:marTop w:val="0"/>
      <w:marBottom w:val="0"/>
      <w:divBdr>
        <w:top w:val="none" w:sz="0" w:space="0" w:color="auto"/>
        <w:left w:val="none" w:sz="0" w:space="0" w:color="auto"/>
        <w:bottom w:val="none" w:sz="0" w:space="0" w:color="auto"/>
        <w:right w:val="none" w:sz="0" w:space="0" w:color="auto"/>
      </w:divBdr>
      <w:divsChild>
        <w:div w:id="1683166677">
          <w:marLeft w:val="0"/>
          <w:marRight w:val="0"/>
          <w:marTop w:val="0"/>
          <w:marBottom w:val="0"/>
          <w:divBdr>
            <w:top w:val="none" w:sz="0" w:space="0" w:color="auto"/>
            <w:left w:val="none" w:sz="0" w:space="0" w:color="auto"/>
            <w:bottom w:val="none" w:sz="0" w:space="0" w:color="auto"/>
            <w:right w:val="none" w:sz="0" w:space="0" w:color="auto"/>
          </w:divBdr>
        </w:div>
      </w:divsChild>
    </w:div>
    <w:div w:id="1083261695">
      <w:bodyDiv w:val="1"/>
      <w:marLeft w:val="0"/>
      <w:marRight w:val="0"/>
      <w:marTop w:val="0"/>
      <w:marBottom w:val="0"/>
      <w:divBdr>
        <w:top w:val="none" w:sz="0" w:space="0" w:color="auto"/>
        <w:left w:val="none" w:sz="0" w:space="0" w:color="auto"/>
        <w:bottom w:val="none" w:sz="0" w:space="0" w:color="auto"/>
        <w:right w:val="none" w:sz="0" w:space="0" w:color="auto"/>
      </w:divBdr>
      <w:divsChild>
        <w:div w:id="1307660248">
          <w:marLeft w:val="0"/>
          <w:marRight w:val="0"/>
          <w:marTop w:val="0"/>
          <w:marBottom w:val="0"/>
          <w:divBdr>
            <w:top w:val="none" w:sz="0" w:space="0" w:color="auto"/>
            <w:left w:val="none" w:sz="0" w:space="0" w:color="auto"/>
            <w:bottom w:val="none" w:sz="0" w:space="0" w:color="auto"/>
            <w:right w:val="none" w:sz="0" w:space="0" w:color="auto"/>
          </w:divBdr>
          <w:divsChild>
            <w:div w:id="6564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3701">
      <w:bodyDiv w:val="1"/>
      <w:marLeft w:val="0"/>
      <w:marRight w:val="0"/>
      <w:marTop w:val="0"/>
      <w:marBottom w:val="0"/>
      <w:divBdr>
        <w:top w:val="none" w:sz="0" w:space="0" w:color="auto"/>
        <w:left w:val="none" w:sz="0" w:space="0" w:color="auto"/>
        <w:bottom w:val="none" w:sz="0" w:space="0" w:color="auto"/>
        <w:right w:val="none" w:sz="0" w:space="0" w:color="auto"/>
      </w:divBdr>
      <w:divsChild>
        <w:div w:id="262688923">
          <w:marLeft w:val="0"/>
          <w:marRight w:val="0"/>
          <w:marTop w:val="0"/>
          <w:marBottom w:val="0"/>
          <w:divBdr>
            <w:top w:val="none" w:sz="0" w:space="0" w:color="auto"/>
            <w:left w:val="none" w:sz="0" w:space="0" w:color="auto"/>
            <w:bottom w:val="none" w:sz="0" w:space="0" w:color="auto"/>
            <w:right w:val="none" w:sz="0" w:space="0" w:color="auto"/>
          </w:divBdr>
        </w:div>
      </w:divsChild>
    </w:div>
    <w:div w:id="1631010975">
      <w:bodyDiv w:val="1"/>
      <w:marLeft w:val="0"/>
      <w:marRight w:val="0"/>
      <w:marTop w:val="0"/>
      <w:marBottom w:val="0"/>
      <w:divBdr>
        <w:top w:val="none" w:sz="0" w:space="0" w:color="auto"/>
        <w:left w:val="none" w:sz="0" w:space="0" w:color="auto"/>
        <w:bottom w:val="none" w:sz="0" w:space="0" w:color="auto"/>
        <w:right w:val="none" w:sz="0" w:space="0" w:color="auto"/>
      </w:divBdr>
      <w:divsChild>
        <w:div w:id="765810173">
          <w:marLeft w:val="0"/>
          <w:marRight w:val="0"/>
          <w:marTop w:val="0"/>
          <w:marBottom w:val="0"/>
          <w:divBdr>
            <w:top w:val="none" w:sz="0" w:space="0" w:color="auto"/>
            <w:left w:val="none" w:sz="0" w:space="0" w:color="auto"/>
            <w:bottom w:val="none" w:sz="0" w:space="0" w:color="auto"/>
            <w:right w:val="none" w:sz="0" w:space="0" w:color="auto"/>
          </w:divBdr>
          <w:divsChild>
            <w:div w:id="300579129">
              <w:marLeft w:val="0"/>
              <w:marRight w:val="0"/>
              <w:marTop w:val="0"/>
              <w:marBottom w:val="0"/>
              <w:divBdr>
                <w:top w:val="none" w:sz="0" w:space="0" w:color="auto"/>
                <w:left w:val="none" w:sz="0" w:space="0" w:color="auto"/>
                <w:bottom w:val="none" w:sz="0" w:space="0" w:color="auto"/>
                <w:right w:val="none" w:sz="0" w:space="0" w:color="auto"/>
              </w:divBdr>
            </w:div>
            <w:div w:id="6316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52468">
      <w:bodyDiv w:val="1"/>
      <w:marLeft w:val="0"/>
      <w:marRight w:val="0"/>
      <w:marTop w:val="0"/>
      <w:marBottom w:val="0"/>
      <w:divBdr>
        <w:top w:val="none" w:sz="0" w:space="0" w:color="auto"/>
        <w:left w:val="none" w:sz="0" w:space="0" w:color="auto"/>
        <w:bottom w:val="none" w:sz="0" w:space="0" w:color="auto"/>
        <w:right w:val="none" w:sz="0" w:space="0" w:color="auto"/>
      </w:divBdr>
      <w:divsChild>
        <w:div w:id="447356552">
          <w:marLeft w:val="0"/>
          <w:marRight w:val="0"/>
          <w:marTop w:val="0"/>
          <w:marBottom w:val="0"/>
          <w:divBdr>
            <w:top w:val="none" w:sz="0" w:space="0" w:color="auto"/>
            <w:left w:val="none" w:sz="0" w:space="0" w:color="auto"/>
            <w:bottom w:val="none" w:sz="0" w:space="0" w:color="auto"/>
            <w:right w:val="none" w:sz="0" w:space="0" w:color="auto"/>
          </w:divBdr>
        </w:div>
      </w:divsChild>
    </w:div>
    <w:div w:id="1709524769">
      <w:bodyDiv w:val="1"/>
      <w:marLeft w:val="0"/>
      <w:marRight w:val="0"/>
      <w:marTop w:val="0"/>
      <w:marBottom w:val="0"/>
      <w:divBdr>
        <w:top w:val="none" w:sz="0" w:space="0" w:color="auto"/>
        <w:left w:val="none" w:sz="0" w:space="0" w:color="auto"/>
        <w:bottom w:val="none" w:sz="0" w:space="0" w:color="auto"/>
        <w:right w:val="none" w:sz="0" w:space="0" w:color="auto"/>
      </w:divBdr>
      <w:divsChild>
        <w:div w:id="1636257994">
          <w:marLeft w:val="0"/>
          <w:marRight w:val="0"/>
          <w:marTop w:val="0"/>
          <w:marBottom w:val="0"/>
          <w:divBdr>
            <w:top w:val="none" w:sz="0" w:space="0" w:color="auto"/>
            <w:left w:val="none" w:sz="0" w:space="0" w:color="auto"/>
            <w:bottom w:val="none" w:sz="0" w:space="0" w:color="auto"/>
            <w:right w:val="none" w:sz="0" w:space="0" w:color="auto"/>
          </w:divBdr>
          <w:divsChild>
            <w:div w:id="61760238">
              <w:marLeft w:val="0"/>
              <w:marRight w:val="0"/>
              <w:marTop w:val="0"/>
              <w:marBottom w:val="0"/>
              <w:divBdr>
                <w:top w:val="none" w:sz="0" w:space="0" w:color="auto"/>
                <w:left w:val="none" w:sz="0" w:space="0" w:color="auto"/>
                <w:bottom w:val="none" w:sz="0" w:space="0" w:color="auto"/>
                <w:right w:val="none" w:sz="0" w:space="0" w:color="auto"/>
              </w:divBdr>
            </w:div>
            <w:div w:id="108673298">
              <w:marLeft w:val="0"/>
              <w:marRight w:val="0"/>
              <w:marTop w:val="0"/>
              <w:marBottom w:val="0"/>
              <w:divBdr>
                <w:top w:val="none" w:sz="0" w:space="0" w:color="auto"/>
                <w:left w:val="none" w:sz="0" w:space="0" w:color="auto"/>
                <w:bottom w:val="none" w:sz="0" w:space="0" w:color="auto"/>
                <w:right w:val="none" w:sz="0" w:space="0" w:color="auto"/>
              </w:divBdr>
            </w:div>
            <w:div w:id="701513051">
              <w:marLeft w:val="0"/>
              <w:marRight w:val="0"/>
              <w:marTop w:val="0"/>
              <w:marBottom w:val="0"/>
              <w:divBdr>
                <w:top w:val="none" w:sz="0" w:space="0" w:color="auto"/>
                <w:left w:val="none" w:sz="0" w:space="0" w:color="auto"/>
                <w:bottom w:val="none" w:sz="0" w:space="0" w:color="auto"/>
                <w:right w:val="none" w:sz="0" w:space="0" w:color="auto"/>
              </w:divBdr>
            </w:div>
            <w:div w:id="823668825">
              <w:marLeft w:val="0"/>
              <w:marRight w:val="0"/>
              <w:marTop w:val="0"/>
              <w:marBottom w:val="0"/>
              <w:divBdr>
                <w:top w:val="none" w:sz="0" w:space="0" w:color="auto"/>
                <w:left w:val="none" w:sz="0" w:space="0" w:color="auto"/>
                <w:bottom w:val="none" w:sz="0" w:space="0" w:color="auto"/>
                <w:right w:val="none" w:sz="0" w:space="0" w:color="auto"/>
              </w:divBdr>
            </w:div>
            <w:div w:id="1506091812">
              <w:marLeft w:val="0"/>
              <w:marRight w:val="0"/>
              <w:marTop w:val="0"/>
              <w:marBottom w:val="0"/>
              <w:divBdr>
                <w:top w:val="none" w:sz="0" w:space="0" w:color="auto"/>
                <w:left w:val="none" w:sz="0" w:space="0" w:color="auto"/>
                <w:bottom w:val="none" w:sz="0" w:space="0" w:color="auto"/>
                <w:right w:val="none" w:sz="0" w:space="0" w:color="auto"/>
              </w:divBdr>
            </w:div>
            <w:div w:id="19599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3856">
      <w:bodyDiv w:val="1"/>
      <w:marLeft w:val="0"/>
      <w:marRight w:val="0"/>
      <w:marTop w:val="0"/>
      <w:marBottom w:val="0"/>
      <w:divBdr>
        <w:top w:val="none" w:sz="0" w:space="0" w:color="auto"/>
        <w:left w:val="none" w:sz="0" w:space="0" w:color="auto"/>
        <w:bottom w:val="none" w:sz="0" w:space="0" w:color="auto"/>
        <w:right w:val="none" w:sz="0" w:space="0" w:color="auto"/>
      </w:divBdr>
      <w:divsChild>
        <w:div w:id="186452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3.bin"/><Relationship Id="rId26" Type="http://schemas.openxmlformats.org/officeDocument/2006/relationships/hyperlink" Target="javascript:doHTTPGetLayer('PrintDetail','41906');" TargetMode="External"/><Relationship Id="rId3" Type="http://schemas.openxmlformats.org/officeDocument/2006/relationships/styles" Target="styles.xml"/><Relationship Id="rId21" Type="http://schemas.openxmlformats.org/officeDocument/2006/relationships/hyperlink" Target="javascript:doHTTPGetLayer('PrintDetail','39097');"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hyperlink" Target="javascript:doHTTPGetLayer('PrintDetail','45253');"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javascript:doHTTPGetLayer('PrintDetail','3909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javascript:doHTTPGetLayer('PrintDetail','43969');"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javascript:doHTTPGetLayer('PrintDetail','28745');" TargetMode="External"/><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javascript:doHTTPGetLayer('PrintDetail','39088');"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hyperlink" Target="javascript:doHTTPGetLayer('PrintDetail','35726');" TargetMode="External"/><Relationship Id="rId27" Type="http://schemas.openxmlformats.org/officeDocument/2006/relationships/hyperlink" Target="javascript:doHTTPGetLayer('PrintDetail','42990');"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CB6D1-9354-48B7-AD49-C8B6F6BF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16694</Words>
  <Characters>91820</Characters>
  <Application>Microsoft Office Word</Application>
  <DocSecurity>0</DocSecurity>
  <Lines>765</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CFE-LAPEM</Company>
  <LinksUpToDate>false</LinksUpToDate>
  <CharactersWithSpaces>108298</CharactersWithSpaces>
  <SharedDoc>false</SharedDoc>
  <HLinks>
    <vt:vector size="414" baseType="variant">
      <vt:variant>
        <vt:i4>3211285</vt:i4>
      </vt:variant>
      <vt:variant>
        <vt:i4>414</vt:i4>
      </vt:variant>
      <vt:variant>
        <vt:i4>0</vt:i4>
      </vt:variant>
      <vt:variant>
        <vt:i4>5</vt:i4>
      </vt:variant>
      <vt:variant>
        <vt:lpwstr>mailto:jorge.perez08@cfe.gob.mx</vt:lpwstr>
      </vt:variant>
      <vt:variant>
        <vt:lpwstr/>
      </vt:variant>
      <vt:variant>
        <vt:i4>1507378</vt:i4>
      </vt:variant>
      <vt:variant>
        <vt:i4>404</vt:i4>
      </vt:variant>
      <vt:variant>
        <vt:i4>0</vt:i4>
      </vt:variant>
      <vt:variant>
        <vt:i4>5</vt:i4>
      </vt:variant>
      <vt:variant>
        <vt:lpwstr/>
      </vt:variant>
      <vt:variant>
        <vt:lpwstr>_Toc275427743</vt:lpwstr>
      </vt:variant>
      <vt:variant>
        <vt:i4>1507378</vt:i4>
      </vt:variant>
      <vt:variant>
        <vt:i4>398</vt:i4>
      </vt:variant>
      <vt:variant>
        <vt:i4>0</vt:i4>
      </vt:variant>
      <vt:variant>
        <vt:i4>5</vt:i4>
      </vt:variant>
      <vt:variant>
        <vt:lpwstr/>
      </vt:variant>
      <vt:variant>
        <vt:lpwstr>_Toc275427742</vt:lpwstr>
      </vt:variant>
      <vt:variant>
        <vt:i4>1507378</vt:i4>
      </vt:variant>
      <vt:variant>
        <vt:i4>392</vt:i4>
      </vt:variant>
      <vt:variant>
        <vt:i4>0</vt:i4>
      </vt:variant>
      <vt:variant>
        <vt:i4>5</vt:i4>
      </vt:variant>
      <vt:variant>
        <vt:lpwstr/>
      </vt:variant>
      <vt:variant>
        <vt:lpwstr>_Toc275427741</vt:lpwstr>
      </vt:variant>
      <vt:variant>
        <vt:i4>1507378</vt:i4>
      </vt:variant>
      <vt:variant>
        <vt:i4>386</vt:i4>
      </vt:variant>
      <vt:variant>
        <vt:i4>0</vt:i4>
      </vt:variant>
      <vt:variant>
        <vt:i4>5</vt:i4>
      </vt:variant>
      <vt:variant>
        <vt:lpwstr/>
      </vt:variant>
      <vt:variant>
        <vt:lpwstr>_Toc275427740</vt:lpwstr>
      </vt:variant>
      <vt:variant>
        <vt:i4>1048626</vt:i4>
      </vt:variant>
      <vt:variant>
        <vt:i4>380</vt:i4>
      </vt:variant>
      <vt:variant>
        <vt:i4>0</vt:i4>
      </vt:variant>
      <vt:variant>
        <vt:i4>5</vt:i4>
      </vt:variant>
      <vt:variant>
        <vt:lpwstr/>
      </vt:variant>
      <vt:variant>
        <vt:lpwstr>_Toc275427739</vt:lpwstr>
      </vt:variant>
      <vt:variant>
        <vt:i4>1048626</vt:i4>
      </vt:variant>
      <vt:variant>
        <vt:i4>374</vt:i4>
      </vt:variant>
      <vt:variant>
        <vt:i4>0</vt:i4>
      </vt:variant>
      <vt:variant>
        <vt:i4>5</vt:i4>
      </vt:variant>
      <vt:variant>
        <vt:lpwstr/>
      </vt:variant>
      <vt:variant>
        <vt:lpwstr>_Toc275427738</vt:lpwstr>
      </vt:variant>
      <vt:variant>
        <vt:i4>1048626</vt:i4>
      </vt:variant>
      <vt:variant>
        <vt:i4>368</vt:i4>
      </vt:variant>
      <vt:variant>
        <vt:i4>0</vt:i4>
      </vt:variant>
      <vt:variant>
        <vt:i4>5</vt:i4>
      </vt:variant>
      <vt:variant>
        <vt:lpwstr/>
      </vt:variant>
      <vt:variant>
        <vt:lpwstr>_Toc275427737</vt:lpwstr>
      </vt:variant>
      <vt:variant>
        <vt:i4>1048626</vt:i4>
      </vt:variant>
      <vt:variant>
        <vt:i4>362</vt:i4>
      </vt:variant>
      <vt:variant>
        <vt:i4>0</vt:i4>
      </vt:variant>
      <vt:variant>
        <vt:i4>5</vt:i4>
      </vt:variant>
      <vt:variant>
        <vt:lpwstr/>
      </vt:variant>
      <vt:variant>
        <vt:lpwstr>_Toc275427736</vt:lpwstr>
      </vt:variant>
      <vt:variant>
        <vt:i4>1048626</vt:i4>
      </vt:variant>
      <vt:variant>
        <vt:i4>356</vt:i4>
      </vt:variant>
      <vt:variant>
        <vt:i4>0</vt:i4>
      </vt:variant>
      <vt:variant>
        <vt:i4>5</vt:i4>
      </vt:variant>
      <vt:variant>
        <vt:lpwstr/>
      </vt:variant>
      <vt:variant>
        <vt:lpwstr>_Toc275427735</vt:lpwstr>
      </vt:variant>
      <vt:variant>
        <vt:i4>1048626</vt:i4>
      </vt:variant>
      <vt:variant>
        <vt:i4>350</vt:i4>
      </vt:variant>
      <vt:variant>
        <vt:i4>0</vt:i4>
      </vt:variant>
      <vt:variant>
        <vt:i4>5</vt:i4>
      </vt:variant>
      <vt:variant>
        <vt:lpwstr/>
      </vt:variant>
      <vt:variant>
        <vt:lpwstr>_Toc275427734</vt:lpwstr>
      </vt:variant>
      <vt:variant>
        <vt:i4>1048626</vt:i4>
      </vt:variant>
      <vt:variant>
        <vt:i4>344</vt:i4>
      </vt:variant>
      <vt:variant>
        <vt:i4>0</vt:i4>
      </vt:variant>
      <vt:variant>
        <vt:i4>5</vt:i4>
      </vt:variant>
      <vt:variant>
        <vt:lpwstr/>
      </vt:variant>
      <vt:variant>
        <vt:lpwstr>_Toc275427733</vt:lpwstr>
      </vt:variant>
      <vt:variant>
        <vt:i4>1048626</vt:i4>
      </vt:variant>
      <vt:variant>
        <vt:i4>338</vt:i4>
      </vt:variant>
      <vt:variant>
        <vt:i4>0</vt:i4>
      </vt:variant>
      <vt:variant>
        <vt:i4>5</vt:i4>
      </vt:variant>
      <vt:variant>
        <vt:lpwstr/>
      </vt:variant>
      <vt:variant>
        <vt:lpwstr>_Toc275427732</vt:lpwstr>
      </vt:variant>
      <vt:variant>
        <vt:i4>1048626</vt:i4>
      </vt:variant>
      <vt:variant>
        <vt:i4>332</vt:i4>
      </vt:variant>
      <vt:variant>
        <vt:i4>0</vt:i4>
      </vt:variant>
      <vt:variant>
        <vt:i4>5</vt:i4>
      </vt:variant>
      <vt:variant>
        <vt:lpwstr/>
      </vt:variant>
      <vt:variant>
        <vt:lpwstr>_Toc275427731</vt:lpwstr>
      </vt:variant>
      <vt:variant>
        <vt:i4>1048626</vt:i4>
      </vt:variant>
      <vt:variant>
        <vt:i4>326</vt:i4>
      </vt:variant>
      <vt:variant>
        <vt:i4>0</vt:i4>
      </vt:variant>
      <vt:variant>
        <vt:i4>5</vt:i4>
      </vt:variant>
      <vt:variant>
        <vt:lpwstr/>
      </vt:variant>
      <vt:variant>
        <vt:lpwstr>_Toc275427730</vt:lpwstr>
      </vt:variant>
      <vt:variant>
        <vt:i4>1114162</vt:i4>
      </vt:variant>
      <vt:variant>
        <vt:i4>320</vt:i4>
      </vt:variant>
      <vt:variant>
        <vt:i4>0</vt:i4>
      </vt:variant>
      <vt:variant>
        <vt:i4>5</vt:i4>
      </vt:variant>
      <vt:variant>
        <vt:lpwstr/>
      </vt:variant>
      <vt:variant>
        <vt:lpwstr>_Toc275427729</vt:lpwstr>
      </vt:variant>
      <vt:variant>
        <vt:i4>1114162</vt:i4>
      </vt:variant>
      <vt:variant>
        <vt:i4>314</vt:i4>
      </vt:variant>
      <vt:variant>
        <vt:i4>0</vt:i4>
      </vt:variant>
      <vt:variant>
        <vt:i4>5</vt:i4>
      </vt:variant>
      <vt:variant>
        <vt:lpwstr/>
      </vt:variant>
      <vt:variant>
        <vt:lpwstr>_Toc275427728</vt:lpwstr>
      </vt:variant>
      <vt:variant>
        <vt:i4>1114162</vt:i4>
      </vt:variant>
      <vt:variant>
        <vt:i4>308</vt:i4>
      </vt:variant>
      <vt:variant>
        <vt:i4>0</vt:i4>
      </vt:variant>
      <vt:variant>
        <vt:i4>5</vt:i4>
      </vt:variant>
      <vt:variant>
        <vt:lpwstr/>
      </vt:variant>
      <vt:variant>
        <vt:lpwstr>_Toc275427727</vt:lpwstr>
      </vt:variant>
      <vt:variant>
        <vt:i4>1114162</vt:i4>
      </vt:variant>
      <vt:variant>
        <vt:i4>302</vt:i4>
      </vt:variant>
      <vt:variant>
        <vt:i4>0</vt:i4>
      </vt:variant>
      <vt:variant>
        <vt:i4>5</vt:i4>
      </vt:variant>
      <vt:variant>
        <vt:lpwstr/>
      </vt:variant>
      <vt:variant>
        <vt:lpwstr>_Toc275427726</vt:lpwstr>
      </vt:variant>
      <vt:variant>
        <vt:i4>1114162</vt:i4>
      </vt:variant>
      <vt:variant>
        <vt:i4>296</vt:i4>
      </vt:variant>
      <vt:variant>
        <vt:i4>0</vt:i4>
      </vt:variant>
      <vt:variant>
        <vt:i4>5</vt:i4>
      </vt:variant>
      <vt:variant>
        <vt:lpwstr/>
      </vt:variant>
      <vt:variant>
        <vt:lpwstr>_Toc275427725</vt:lpwstr>
      </vt:variant>
      <vt:variant>
        <vt:i4>1114162</vt:i4>
      </vt:variant>
      <vt:variant>
        <vt:i4>290</vt:i4>
      </vt:variant>
      <vt:variant>
        <vt:i4>0</vt:i4>
      </vt:variant>
      <vt:variant>
        <vt:i4>5</vt:i4>
      </vt:variant>
      <vt:variant>
        <vt:lpwstr/>
      </vt:variant>
      <vt:variant>
        <vt:lpwstr>_Toc275427724</vt:lpwstr>
      </vt:variant>
      <vt:variant>
        <vt:i4>1114162</vt:i4>
      </vt:variant>
      <vt:variant>
        <vt:i4>284</vt:i4>
      </vt:variant>
      <vt:variant>
        <vt:i4>0</vt:i4>
      </vt:variant>
      <vt:variant>
        <vt:i4>5</vt:i4>
      </vt:variant>
      <vt:variant>
        <vt:lpwstr/>
      </vt:variant>
      <vt:variant>
        <vt:lpwstr>_Toc275427723</vt:lpwstr>
      </vt:variant>
      <vt:variant>
        <vt:i4>1114162</vt:i4>
      </vt:variant>
      <vt:variant>
        <vt:i4>278</vt:i4>
      </vt:variant>
      <vt:variant>
        <vt:i4>0</vt:i4>
      </vt:variant>
      <vt:variant>
        <vt:i4>5</vt:i4>
      </vt:variant>
      <vt:variant>
        <vt:lpwstr/>
      </vt:variant>
      <vt:variant>
        <vt:lpwstr>_Toc275427722</vt:lpwstr>
      </vt:variant>
      <vt:variant>
        <vt:i4>1114162</vt:i4>
      </vt:variant>
      <vt:variant>
        <vt:i4>272</vt:i4>
      </vt:variant>
      <vt:variant>
        <vt:i4>0</vt:i4>
      </vt:variant>
      <vt:variant>
        <vt:i4>5</vt:i4>
      </vt:variant>
      <vt:variant>
        <vt:lpwstr/>
      </vt:variant>
      <vt:variant>
        <vt:lpwstr>_Toc275427721</vt:lpwstr>
      </vt:variant>
      <vt:variant>
        <vt:i4>1114162</vt:i4>
      </vt:variant>
      <vt:variant>
        <vt:i4>266</vt:i4>
      </vt:variant>
      <vt:variant>
        <vt:i4>0</vt:i4>
      </vt:variant>
      <vt:variant>
        <vt:i4>5</vt:i4>
      </vt:variant>
      <vt:variant>
        <vt:lpwstr/>
      </vt:variant>
      <vt:variant>
        <vt:lpwstr>_Toc275427720</vt:lpwstr>
      </vt:variant>
      <vt:variant>
        <vt:i4>1179698</vt:i4>
      </vt:variant>
      <vt:variant>
        <vt:i4>260</vt:i4>
      </vt:variant>
      <vt:variant>
        <vt:i4>0</vt:i4>
      </vt:variant>
      <vt:variant>
        <vt:i4>5</vt:i4>
      </vt:variant>
      <vt:variant>
        <vt:lpwstr/>
      </vt:variant>
      <vt:variant>
        <vt:lpwstr>_Toc275427719</vt:lpwstr>
      </vt:variant>
      <vt:variant>
        <vt:i4>1179698</vt:i4>
      </vt:variant>
      <vt:variant>
        <vt:i4>254</vt:i4>
      </vt:variant>
      <vt:variant>
        <vt:i4>0</vt:i4>
      </vt:variant>
      <vt:variant>
        <vt:i4>5</vt:i4>
      </vt:variant>
      <vt:variant>
        <vt:lpwstr/>
      </vt:variant>
      <vt:variant>
        <vt:lpwstr>_Toc275427718</vt:lpwstr>
      </vt:variant>
      <vt:variant>
        <vt:i4>1179698</vt:i4>
      </vt:variant>
      <vt:variant>
        <vt:i4>248</vt:i4>
      </vt:variant>
      <vt:variant>
        <vt:i4>0</vt:i4>
      </vt:variant>
      <vt:variant>
        <vt:i4>5</vt:i4>
      </vt:variant>
      <vt:variant>
        <vt:lpwstr/>
      </vt:variant>
      <vt:variant>
        <vt:lpwstr>_Toc275427717</vt:lpwstr>
      </vt:variant>
      <vt:variant>
        <vt:i4>1179698</vt:i4>
      </vt:variant>
      <vt:variant>
        <vt:i4>242</vt:i4>
      </vt:variant>
      <vt:variant>
        <vt:i4>0</vt:i4>
      </vt:variant>
      <vt:variant>
        <vt:i4>5</vt:i4>
      </vt:variant>
      <vt:variant>
        <vt:lpwstr/>
      </vt:variant>
      <vt:variant>
        <vt:lpwstr>_Toc275427716</vt:lpwstr>
      </vt:variant>
      <vt:variant>
        <vt:i4>1179698</vt:i4>
      </vt:variant>
      <vt:variant>
        <vt:i4>236</vt:i4>
      </vt:variant>
      <vt:variant>
        <vt:i4>0</vt:i4>
      </vt:variant>
      <vt:variant>
        <vt:i4>5</vt:i4>
      </vt:variant>
      <vt:variant>
        <vt:lpwstr/>
      </vt:variant>
      <vt:variant>
        <vt:lpwstr>_Toc275427715</vt:lpwstr>
      </vt:variant>
      <vt:variant>
        <vt:i4>1179698</vt:i4>
      </vt:variant>
      <vt:variant>
        <vt:i4>230</vt:i4>
      </vt:variant>
      <vt:variant>
        <vt:i4>0</vt:i4>
      </vt:variant>
      <vt:variant>
        <vt:i4>5</vt:i4>
      </vt:variant>
      <vt:variant>
        <vt:lpwstr/>
      </vt:variant>
      <vt:variant>
        <vt:lpwstr>_Toc275427714</vt:lpwstr>
      </vt:variant>
      <vt:variant>
        <vt:i4>1179698</vt:i4>
      </vt:variant>
      <vt:variant>
        <vt:i4>224</vt:i4>
      </vt:variant>
      <vt:variant>
        <vt:i4>0</vt:i4>
      </vt:variant>
      <vt:variant>
        <vt:i4>5</vt:i4>
      </vt:variant>
      <vt:variant>
        <vt:lpwstr/>
      </vt:variant>
      <vt:variant>
        <vt:lpwstr>_Toc275427713</vt:lpwstr>
      </vt:variant>
      <vt:variant>
        <vt:i4>1179698</vt:i4>
      </vt:variant>
      <vt:variant>
        <vt:i4>218</vt:i4>
      </vt:variant>
      <vt:variant>
        <vt:i4>0</vt:i4>
      </vt:variant>
      <vt:variant>
        <vt:i4>5</vt:i4>
      </vt:variant>
      <vt:variant>
        <vt:lpwstr/>
      </vt:variant>
      <vt:variant>
        <vt:lpwstr>_Toc275427712</vt:lpwstr>
      </vt:variant>
      <vt:variant>
        <vt:i4>1179698</vt:i4>
      </vt:variant>
      <vt:variant>
        <vt:i4>212</vt:i4>
      </vt:variant>
      <vt:variant>
        <vt:i4>0</vt:i4>
      </vt:variant>
      <vt:variant>
        <vt:i4>5</vt:i4>
      </vt:variant>
      <vt:variant>
        <vt:lpwstr/>
      </vt:variant>
      <vt:variant>
        <vt:lpwstr>_Toc275427711</vt:lpwstr>
      </vt:variant>
      <vt:variant>
        <vt:i4>1179698</vt:i4>
      </vt:variant>
      <vt:variant>
        <vt:i4>206</vt:i4>
      </vt:variant>
      <vt:variant>
        <vt:i4>0</vt:i4>
      </vt:variant>
      <vt:variant>
        <vt:i4>5</vt:i4>
      </vt:variant>
      <vt:variant>
        <vt:lpwstr/>
      </vt:variant>
      <vt:variant>
        <vt:lpwstr>_Toc275427710</vt:lpwstr>
      </vt:variant>
      <vt:variant>
        <vt:i4>1245234</vt:i4>
      </vt:variant>
      <vt:variant>
        <vt:i4>200</vt:i4>
      </vt:variant>
      <vt:variant>
        <vt:i4>0</vt:i4>
      </vt:variant>
      <vt:variant>
        <vt:i4>5</vt:i4>
      </vt:variant>
      <vt:variant>
        <vt:lpwstr/>
      </vt:variant>
      <vt:variant>
        <vt:lpwstr>_Toc275427709</vt:lpwstr>
      </vt:variant>
      <vt:variant>
        <vt:i4>1245234</vt:i4>
      </vt:variant>
      <vt:variant>
        <vt:i4>194</vt:i4>
      </vt:variant>
      <vt:variant>
        <vt:i4>0</vt:i4>
      </vt:variant>
      <vt:variant>
        <vt:i4>5</vt:i4>
      </vt:variant>
      <vt:variant>
        <vt:lpwstr/>
      </vt:variant>
      <vt:variant>
        <vt:lpwstr>_Toc275427708</vt:lpwstr>
      </vt:variant>
      <vt:variant>
        <vt:i4>1245234</vt:i4>
      </vt:variant>
      <vt:variant>
        <vt:i4>188</vt:i4>
      </vt:variant>
      <vt:variant>
        <vt:i4>0</vt:i4>
      </vt:variant>
      <vt:variant>
        <vt:i4>5</vt:i4>
      </vt:variant>
      <vt:variant>
        <vt:lpwstr/>
      </vt:variant>
      <vt:variant>
        <vt:lpwstr>_Toc275427707</vt:lpwstr>
      </vt:variant>
      <vt:variant>
        <vt:i4>1245234</vt:i4>
      </vt:variant>
      <vt:variant>
        <vt:i4>182</vt:i4>
      </vt:variant>
      <vt:variant>
        <vt:i4>0</vt:i4>
      </vt:variant>
      <vt:variant>
        <vt:i4>5</vt:i4>
      </vt:variant>
      <vt:variant>
        <vt:lpwstr/>
      </vt:variant>
      <vt:variant>
        <vt:lpwstr>_Toc275427706</vt:lpwstr>
      </vt:variant>
      <vt:variant>
        <vt:i4>1245234</vt:i4>
      </vt:variant>
      <vt:variant>
        <vt:i4>176</vt:i4>
      </vt:variant>
      <vt:variant>
        <vt:i4>0</vt:i4>
      </vt:variant>
      <vt:variant>
        <vt:i4>5</vt:i4>
      </vt:variant>
      <vt:variant>
        <vt:lpwstr/>
      </vt:variant>
      <vt:variant>
        <vt:lpwstr>_Toc275427705</vt:lpwstr>
      </vt:variant>
      <vt:variant>
        <vt:i4>1245234</vt:i4>
      </vt:variant>
      <vt:variant>
        <vt:i4>170</vt:i4>
      </vt:variant>
      <vt:variant>
        <vt:i4>0</vt:i4>
      </vt:variant>
      <vt:variant>
        <vt:i4>5</vt:i4>
      </vt:variant>
      <vt:variant>
        <vt:lpwstr/>
      </vt:variant>
      <vt:variant>
        <vt:lpwstr>_Toc275427704</vt:lpwstr>
      </vt:variant>
      <vt:variant>
        <vt:i4>1245234</vt:i4>
      </vt:variant>
      <vt:variant>
        <vt:i4>164</vt:i4>
      </vt:variant>
      <vt:variant>
        <vt:i4>0</vt:i4>
      </vt:variant>
      <vt:variant>
        <vt:i4>5</vt:i4>
      </vt:variant>
      <vt:variant>
        <vt:lpwstr/>
      </vt:variant>
      <vt:variant>
        <vt:lpwstr>_Toc275427703</vt:lpwstr>
      </vt:variant>
      <vt:variant>
        <vt:i4>1245234</vt:i4>
      </vt:variant>
      <vt:variant>
        <vt:i4>158</vt:i4>
      </vt:variant>
      <vt:variant>
        <vt:i4>0</vt:i4>
      </vt:variant>
      <vt:variant>
        <vt:i4>5</vt:i4>
      </vt:variant>
      <vt:variant>
        <vt:lpwstr/>
      </vt:variant>
      <vt:variant>
        <vt:lpwstr>_Toc275427702</vt:lpwstr>
      </vt:variant>
      <vt:variant>
        <vt:i4>1245234</vt:i4>
      </vt:variant>
      <vt:variant>
        <vt:i4>152</vt:i4>
      </vt:variant>
      <vt:variant>
        <vt:i4>0</vt:i4>
      </vt:variant>
      <vt:variant>
        <vt:i4>5</vt:i4>
      </vt:variant>
      <vt:variant>
        <vt:lpwstr/>
      </vt:variant>
      <vt:variant>
        <vt:lpwstr>_Toc275427701</vt:lpwstr>
      </vt:variant>
      <vt:variant>
        <vt:i4>1245234</vt:i4>
      </vt:variant>
      <vt:variant>
        <vt:i4>146</vt:i4>
      </vt:variant>
      <vt:variant>
        <vt:i4>0</vt:i4>
      </vt:variant>
      <vt:variant>
        <vt:i4>5</vt:i4>
      </vt:variant>
      <vt:variant>
        <vt:lpwstr/>
      </vt:variant>
      <vt:variant>
        <vt:lpwstr>_Toc275427700</vt:lpwstr>
      </vt:variant>
      <vt:variant>
        <vt:i4>1703987</vt:i4>
      </vt:variant>
      <vt:variant>
        <vt:i4>140</vt:i4>
      </vt:variant>
      <vt:variant>
        <vt:i4>0</vt:i4>
      </vt:variant>
      <vt:variant>
        <vt:i4>5</vt:i4>
      </vt:variant>
      <vt:variant>
        <vt:lpwstr/>
      </vt:variant>
      <vt:variant>
        <vt:lpwstr>_Toc275427699</vt:lpwstr>
      </vt:variant>
      <vt:variant>
        <vt:i4>1703987</vt:i4>
      </vt:variant>
      <vt:variant>
        <vt:i4>134</vt:i4>
      </vt:variant>
      <vt:variant>
        <vt:i4>0</vt:i4>
      </vt:variant>
      <vt:variant>
        <vt:i4>5</vt:i4>
      </vt:variant>
      <vt:variant>
        <vt:lpwstr/>
      </vt:variant>
      <vt:variant>
        <vt:lpwstr>_Toc275427698</vt:lpwstr>
      </vt:variant>
      <vt:variant>
        <vt:i4>1703987</vt:i4>
      </vt:variant>
      <vt:variant>
        <vt:i4>128</vt:i4>
      </vt:variant>
      <vt:variant>
        <vt:i4>0</vt:i4>
      </vt:variant>
      <vt:variant>
        <vt:i4>5</vt:i4>
      </vt:variant>
      <vt:variant>
        <vt:lpwstr/>
      </vt:variant>
      <vt:variant>
        <vt:lpwstr>_Toc275427697</vt:lpwstr>
      </vt:variant>
      <vt:variant>
        <vt:i4>1703987</vt:i4>
      </vt:variant>
      <vt:variant>
        <vt:i4>122</vt:i4>
      </vt:variant>
      <vt:variant>
        <vt:i4>0</vt:i4>
      </vt:variant>
      <vt:variant>
        <vt:i4>5</vt:i4>
      </vt:variant>
      <vt:variant>
        <vt:lpwstr/>
      </vt:variant>
      <vt:variant>
        <vt:lpwstr>_Toc275427696</vt:lpwstr>
      </vt:variant>
      <vt:variant>
        <vt:i4>1703987</vt:i4>
      </vt:variant>
      <vt:variant>
        <vt:i4>116</vt:i4>
      </vt:variant>
      <vt:variant>
        <vt:i4>0</vt:i4>
      </vt:variant>
      <vt:variant>
        <vt:i4>5</vt:i4>
      </vt:variant>
      <vt:variant>
        <vt:lpwstr/>
      </vt:variant>
      <vt:variant>
        <vt:lpwstr>_Toc275427695</vt:lpwstr>
      </vt:variant>
      <vt:variant>
        <vt:i4>1703987</vt:i4>
      </vt:variant>
      <vt:variant>
        <vt:i4>110</vt:i4>
      </vt:variant>
      <vt:variant>
        <vt:i4>0</vt:i4>
      </vt:variant>
      <vt:variant>
        <vt:i4>5</vt:i4>
      </vt:variant>
      <vt:variant>
        <vt:lpwstr/>
      </vt:variant>
      <vt:variant>
        <vt:lpwstr>_Toc275427694</vt:lpwstr>
      </vt:variant>
      <vt:variant>
        <vt:i4>1703987</vt:i4>
      </vt:variant>
      <vt:variant>
        <vt:i4>104</vt:i4>
      </vt:variant>
      <vt:variant>
        <vt:i4>0</vt:i4>
      </vt:variant>
      <vt:variant>
        <vt:i4>5</vt:i4>
      </vt:variant>
      <vt:variant>
        <vt:lpwstr/>
      </vt:variant>
      <vt:variant>
        <vt:lpwstr>_Toc275427693</vt:lpwstr>
      </vt:variant>
      <vt:variant>
        <vt:i4>1703987</vt:i4>
      </vt:variant>
      <vt:variant>
        <vt:i4>98</vt:i4>
      </vt:variant>
      <vt:variant>
        <vt:i4>0</vt:i4>
      </vt:variant>
      <vt:variant>
        <vt:i4>5</vt:i4>
      </vt:variant>
      <vt:variant>
        <vt:lpwstr/>
      </vt:variant>
      <vt:variant>
        <vt:lpwstr>_Toc275427692</vt:lpwstr>
      </vt:variant>
      <vt:variant>
        <vt:i4>1703987</vt:i4>
      </vt:variant>
      <vt:variant>
        <vt:i4>92</vt:i4>
      </vt:variant>
      <vt:variant>
        <vt:i4>0</vt:i4>
      </vt:variant>
      <vt:variant>
        <vt:i4>5</vt:i4>
      </vt:variant>
      <vt:variant>
        <vt:lpwstr/>
      </vt:variant>
      <vt:variant>
        <vt:lpwstr>_Toc275427691</vt:lpwstr>
      </vt:variant>
      <vt:variant>
        <vt:i4>1703987</vt:i4>
      </vt:variant>
      <vt:variant>
        <vt:i4>86</vt:i4>
      </vt:variant>
      <vt:variant>
        <vt:i4>0</vt:i4>
      </vt:variant>
      <vt:variant>
        <vt:i4>5</vt:i4>
      </vt:variant>
      <vt:variant>
        <vt:lpwstr/>
      </vt:variant>
      <vt:variant>
        <vt:lpwstr>_Toc275427690</vt:lpwstr>
      </vt:variant>
      <vt:variant>
        <vt:i4>1769523</vt:i4>
      </vt:variant>
      <vt:variant>
        <vt:i4>80</vt:i4>
      </vt:variant>
      <vt:variant>
        <vt:i4>0</vt:i4>
      </vt:variant>
      <vt:variant>
        <vt:i4>5</vt:i4>
      </vt:variant>
      <vt:variant>
        <vt:lpwstr/>
      </vt:variant>
      <vt:variant>
        <vt:lpwstr>_Toc275427689</vt:lpwstr>
      </vt:variant>
      <vt:variant>
        <vt:i4>1769523</vt:i4>
      </vt:variant>
      <vt:variant>
        <vt:i4>74</vt:i4>
      </vt:variant>
      <vt:variant>
        <vt:i4>0</vt:i4>
      </vt:variant>
      <vt:variant>
        <vt:i4>5</vt:i4>
      </vt:variant>
      <vt:variant>
        <vt:lpwstr/>
      </vt:variant>
      <vt:variant>
        <vt:lpwstr>_Toc275427688</vt:lpwstr>
      </vt:variant>
      <vt:variant>
        <vt:i4>1769523</vt:i4>
      </vt:variant>
      <vt:variant>
        <vt:i4>68</vt:i4>
      </vt:variant>
      <vt:variant>
        <vt:i4>0</vt:i4>
      </vt:variant>
      <vt:variant>
        <vt:i4>5</vt:i4>
      </vt:variant>
      <vt:variant>
        <vt:lpwstr/>
      </vt:variant>
      <vt:variant>
        <vt:lpwstr>_Toc275427687</vt:lpwstr>
      </vt:variant>
      <vt:variant>
        <vt:i4>1769523</vt:i4>
      </vt:variant>
      <vt:variant>
        <vt:i4>62</vt:i4>
      </vt:variant>
      <vt:variant>
        <vt:i4>0</vt:i4>
      </vt:variant>
      <vt:variant>
        <vt:i4>5</vt:i4>
      </vt:variant>
      <vt:variant>
        <vt:lpwstr/>
      </vt:variant>
      <vt:variant>
        <vt:lpwstr>_Toc275427686</vt:lpwstr>
      </vt:variant>
      <vt:variant>
        <vt:i4>1769523</vt:i4>
      </vt:variant>
      <vt:variant>
        <vt:i4>56</vt:i4>
      </vt:variant>
      <vt:variant>
        <vt:i4>0</vt:i4>
      </vt:variant>
      <vt:variant>
        <vt:i4>5</vt:i4>
      </vt:variant>
      <vt:variant>
        <vt:lpwstr/>
      </vt:variant>
      <vt:variant>
        <vt:lpwstr>_Toc275427685</vt:lpwstr>
      </vt:variant>
      <vt:variant>
        <vt:i4>1769523</vt:i4>
      </vt:variant>
      <vt:variant>
        <vt:i4>50</vt:i4>
      </vt:variant>
      <vt:variant>
        <vt:i4>0</vt:i4>
      </vt:variant>
      <vt:variant>
        <vt:i4>5</vt:i4>
      </vt:variant>
      <vt:variant>
        <vt:lpwstr/>
      </vt:variant>
      <vt:variant>
        <vt:lpwstr>_Toc275427684</vt:lpwstr>
      </vt:variant>
      <vt:variant>
        <vt:i4>1769523</vt:i4>
      </vt:variant>
      <vt:variant>
        <vt:i4>44</vt:i4>
      </vt:variant>
      <vt:variant>
        <vt:i4>0</vt:i4>
      </vt:variant>
      <vt:variant>
        <vt:i4>5</vt:i4>
      </vt:variant>
      <vt:variant>
        <vt:lpwstr/>
      </vt:variant>
      <vt:variant>
        <vt:lpwstr>_Toc275427683</vt:lpwstr>
      </vt:variant>
      <vt:variant>
        <vt:i4>1769523</vt:i4>
      </vt:variant>
      <vt:variant>
        <vt:i4>38</vt:i4>
      </vt:variant>
      <vt:variant>
        <vt:i4>0</vt:i4>
      </vt:variant>
      <vt:variant>
        <vt:i4>5</vt:i4>
      </vt:variant>
      <vt:variant>
        <vt:lpwstr/>
      </vt:variant>
      <vt:variant>
        <vt:lpwstr>_Toc275427682</vt:lpwstr>
      </vt:variant>
      <vt:variant>
        <vt:i4>1769523</vt:i4>
      </vt:variant>
      <vt:variant>
        <vt:i4>32</vt:i4>
      </vt:variant>
      <vt:variant>
        <vt:i4>0</vt:i4>
      </vt:variant>
      <vt:variant>
        <vt:i4>5</vt:i4>
      </vt:variant>
      <vt:variant>
        <vt:lpwstr/>
      </vt:variant>
      <vt:variant>
        <vt:lpwstr>_Toc275427681</vt:lpwstr>
      </vt:variant>
      <vt:variant>
        <vt:i4>1769523</vt:i4>
      </vt:variant>
      <vt:variant>
        <vt:i4>26</vt:i4>
      </vt:variant>
      <vt:variant>
        <vt:i4>0</vt:i4>
      </vt:variant>
      <vt:variant>
        <vt:i4>5</vt:i4>
      </vt:variant>
      <vt:variant>
        <vt:lpwstr/>
      </vt:variant>
      <vt:variant>
        <vt:lpwstr>_Toc275427680</vt:lpwstr>
      </vt:variant>
      <vt:variant>
        <vt:i4>1310771</vt:i4>
      </vt:variant>
      <vt:variant>
        <vt:i4>20</vt:i4>
      </vt:variant>
      <vt:variant>
        <vt:i4>0</vt:i4>
      </vt:variant>
      <vt:variant>
        <vt:i4>5</vt:i4>
      </vt:variant>
      <vt:variant>
        <vt:lpwstr/>
      </vt:variant>
      <vt:variant>
        <vt:lpwstr>_Toc275427679</vt:lpwstr>
      </vt:variant>
      <vt:variant>
        <vt:i4>1310771</vt:i4>
      </vt:variant>
      <vt:variant>
        <vt:i4>14</vt:i4>
      </vt:variant>
      <vt:variant>
        <vt:i4>0</vt:i4>
      </vt:variant>
      <vt:variant>
        <vt:i4>5</vt:i4>
      </vt:variant>
      <vt:variant>
        <vt:lpwstr/>
      </vt:variant>
      <vt:variant>
        <vt:lpwstr>_Toc275427678</vt:lpwstr>
      </vt:variant>
      <vt:variant>
        <vt:i4>1310771</vt:i4>
      </vt:variant>
      <vt:variant>
        <vt:i4>8</vt:i4>
      </vt:variant>
      <vt:variant>
        <vt:i4>0</vt:i4>
      </vt:variant>
      <vt:variant>
        <vt:i4>5</vt:i4>
      </vt:variant>
      <vt:variant>
        <vt:lpwstr/>
      </vt:variant>
      <vt:variant>
        <vt:lpwstr>_Toc275427677</vt:lpwstr>
      </vt:variant>
      <vt:variant>
        <vt:i4>1310771</vt:i4>
      </vt:variant>
      <vt:variant>
        <vt:i4>2</vt:i4>
      </vt:variant>
      <vt:variant>
        <vt:i4>0</vt:i4>
      </vt:variant>
      <vt:variant>
        <vt:i4>5</vt:i4>
      </vt:variant>
      <vt:variant>
        <vt:lpwstr/>
      </vt:variant>
      <vt:variant>
        <vt:lpwstr>_Toc275427676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Rglas de Interconexión</dc:subject>
  <dc:creator>CENACE</dc:creator>
  <cp:lastModifiedBy>Comisión Reguladora de Energía</cp:lastModifiedBy>
  <cp:revision>2</cp:revision>
  <cp:lastPrinted>2013-10-10T18:53:00Z</cp:lastPrinted>
  <dcterms:created xsi:type="dcterms:W3CDTF">2013-12-03T18:16:00Z</dcterms:created>
  <dcterms:modified xsi:type="dcterms:W3CDTF">2013-12-03T18:16:00Z</dcterms:modified>
</cp:coreProperties>
</file>